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13fa" w14:textId="fbc13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функционирования процессингового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27 февраля 2015 года № 7-1/179. Зарегистрирован в Министерстве юстиции Республики Казахстан 17 апреля 2015 года № 10749.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38-1)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ветеринарии"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сельского хозяйства РК от 16.06.2023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процессингового центра.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 и пищевой безопасности Министерства сельского хозяйства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7-1/179</w:t>
            </w:r>
          </w:p>
        </w:tc>
      </w:tr>
    </w:tbl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функционирования процессингового центра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функционирования процессингового центра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38-1)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ветеринарии" (далее – Закон) и определяют порядок функционирования процессингового центра.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сельского хозяйства РК от 16.06.2023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база 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идентификации сельскохозяйственных животных – часть ветеринарного учета, предусматривающая единую, многоуровневую систему регистрации данных об индивидуальном </w:t>
      </w:r>
      <w:r>
        <w:rPr>
          <w:rFonts w:ascii="Times New Roman"/>
          <w:b w:val="false"/>
          <w:i w:val="false"/>
          <w:color w:val="000000"/>
          <w:sz w:val="28"/>
        </w:rPr>
        <w:t>номере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животного, о его ветеринарных обработках, включая результаты диагностических исследований, а также данных о владельце животного, осуществляемая государственными ветеринарными организациями, созданными местными исполнительными органами, и используемая уполномоченным органом в области ветеринарии;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изделия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(средства) для проведения идентификации сельскохозяйственных животных – бирки (навесные, с радиочастотной меткой), болюсы, чипы и другие изделия (средства), используемые для проведения идентификации сельскохозяйственных животных;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атрибуты для проведения идентификации сельскохозяйственных животных – инструменты и приборы, используемые для проведения идентификации сельскохозяйственных животных;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сельского хозяйства РК от 16.06.2023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лазерная станция по мечению изделий (средств) для проведения идентификации сельскохозяйственных животных (далее – лазерная станция) – организация, осуществляющая нанесение индивидуального номера на изделия (средства) для проведения идентификации сельскохозяйственных животных;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эмиссия индивидуальных номеров сельскохозяйственных животных (далее – эмиссия индивидуальных номеров) – совокупность мероприятий по определению последовательной нумерации индивидуальных номеров сельскохозяйственных животных и распределение их по административно-территориальным единицам республики;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база данных по эмиссии индивидуальных номеров сельскохозяйственных животных – автоматизированная система эмиссии индивидуальных номеров сельскохозяйственных животных, включающая сведения о зарегистрированных лазерных станциях, изделиях (средствах) и атрибутах для проведения идентификации сельскохозяйственных животных и их производителях;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приказом Министра сельского хозяйства РК от 16.06.2023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исключен приказом Министра сельского хозяйства РК от 16.06.2023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процессинговый центр – структурное подразделение государственной ветеринарной организации, созданной Правительством Республики Казахстан, осуществляющее функции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ветеринарии";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регистрация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процедура внесения информации о лазерных станциях, изделиях (средствах) и атрибутах для проведения идентификации сельскохозяйственных животных и их производителях в базу данных по эмиссии индивидуальных номеров.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Министра сельского хозяйства РК от 16.06.2023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Процессинговый центр осуществляет: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эмиссию индивидуальных номеров;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регистрацию лазерных станций, изделий (средств) и атрибутов для проведения идентификации сельскохозяйственных животных и их производителей в базе данных по эмиссии индивидуальных номеров;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определение соответствия изделий (средств) и атрибутов для проведения идентификации сельскохозяйственных животных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идентификации сельскохозяйственных животных, утвержденными приказом Министра сельского хозяйства Республики Казахстан от 30 января 2015 года № 7-1/68 (зарегистрирован в Реестре государственной регистрации нормативных правовых актов № 11127) (далее – Правила идентификации);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приказом Министра сельского хозяйства РК от 16.06.2023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базы данных по эмиссии индивидуальных номеров;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исключен приказом Министра сельского хозяйства РК от 16.06.2023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7) исключен приказом Министра сельского хозяйства РК от 16.06.2023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мониторинг идентификации сельскохозяйственных животных.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приказом Министра сельского хозяйства РК от 16.06.2023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осуществления эмиссии индивидуальных номеров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Процессинговый центр в течение двадцати рабочих дней со дня получения информации от местных исполнительных органов областей, города республиканского значения, столицы о потребности в изделиях (средствах) и атрибутах для проведения идентификации сельскохозяйственных животных проводит: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последовательной нумерации </w:t>
      </w:r>
      <w:r>
        <w:rPr>
          <w:rFonts w:ascii="Times New Roman"/>
          <w:b w:val="false"/>
          <w:i w:val="false"/>
          <w:color w:val="000000"/>
          <w:sz w:val="28"/>
        </w:rPr>
        <w:t>индивидуальных номеров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сельскохозяйственных животных с учетом предыдущих выданных индивидуальных номеров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распределение индивидуальных номеров сельскохозяйственных животных в разрезе областей, города республиканского значения,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базы данных по эмиссии индивидуальных номеров;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передачу индивидуальных номеров сельскохозяйственных животных местным исполнительным органам областей, города республиканского значения, столицы для последующей организации и проведения идентификации сельскохозяйственных животных, за исключением индивидуальных номеров сельскохозяйственных животных, наносимых на навесные ушные бирки.</w:t>
      </w:r>
    </w:p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Индивидуальные номера сельскохозяйственных животных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идентификации сельскохозяйственных животных.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Списанные индивидуальные номера после выбытия с учета сельскохозяйственных животных отражается в базах данных по эмиссии индивидуальных номеров и идентификации сельскохозяйственных животных.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Процессинговый центр осуществляет эмиссию списанных индивидуальных номеров по истечении пяти лет после выбытия с учета сельскохозяйственного животного.</w:t>
      </w:r>
    </w:p>
    <w:bookmarkEnd w:id="21"/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регистрации лазерных станций, изделий (средств) и</w:t>
      </w:r>
      <w:r>
        <w:br/>
      </w:r>
      <w:r>
        <w:rPr>
          <w:rFonts w:ascii="Times New Roman"/>
          <w:b/>
          <w:i w:val="false"/>
          <w:color w:val="000000"/>
        </w:rPr>
        <w:t>атрибутов для проведения идентификации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животных и их производителей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Регистрация лазерных станций, изделий (средств) и атрибутов для проведения идентификации сельскохозяйственных животных и их производителей в базе данных по эмиссии индивидуальных номеров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лазерных станций, изделий (средств) и атрибутов для проведения идентификации сельскохозяйственных животных и производителей, утвержденными приказом Министра сельского хозяйства Республики Казахстан от 21 июля 2015 года № 7-1/678 (зарегистрирован в Реестре государственной регистрации нормативных правовых актов № 11926) (далее – Правила регистрации).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сельского хозяйства РК от 16.06.2023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определения соответствия изделий (средств) и</w:t>
      </w:r>
      <w:r>
        <w:br/>
      </w:r>
      <w:r>
        <w:rPr>
          <w:rFonts w:ascii="Times New Roman"/>
          <w:b/>
          <w:i w:val="false"/>
          <w:color w:val="000000"/>
        </w:rPr>
        <w:t>атрибутов для проведения идентификации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животных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9. Исключен приказом Министра сельского хозяйства РК от 16.06.2023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Процессинговым центром определение соответствия изделий (средств) и атрибутов для проведения идентификации сельскохозяйственных животных требованиям, установленным Правилами идентификации, при их регистрации осуществляется в соответствии с Правилами регистрации.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сельского хозяйства РК от 16.06.2023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осуществления выборочного отбора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5 исключена приказом Министра сельского хозяйства РК от 16.06.2023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ведения базы данных по эмиссии индивидуальных</w:t>
      </w:r>
      <w:r>
        <w:br/>
      </w:r>
      <w:r>
        <w:rPr>
          <w:rFonts w:ascii="Times New Roman"/>
          <w:b/>
          <w:i w:val="false"/>
          <w:color w:val="000000"/>
        </w:rPr>
        <w:t>номеров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База данных по эмиссии индивидуальных номеров взаимосвязана с </w:t>
      </w:r>
      <w:r>
        <w:rPr>
          <w:rFonts w:ascii="Times New Roman"/>
          <w:b w:val="false"/>
          <w:i w:val="false"/>
          <w:color w:val="000000"/>
          <w:sz w:val="28"/>
        </w:rPr>
        <w:t>базой 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идентификации сельскохозяйственных животных.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Ведение базы данных по эмиссии индивидуальных номеров включает: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ведение учета выданных индивидуальных номеров сельскохозяйственных животных, распределенных по соответствующим административно-территориальным единицам;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сведений о зарегистрированных лазерных станциях, изделиях (средствах) и атрибутах для проведения идентификации сельскохозяйственных животных и их производителях.</w:t>
      </w:r>
    </w:p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Информация о зарегистрированных лазерных станциях, изделиях (средствах) и атрибутах для проведения идентификации сельскохозяйственных животных и их производителях размещается на интернет-ресурсе процессингового центра и обновляется постоянно по мере их регистрации.</w:t>
      </w:r>
    </w:p>
    <w:bookmarkEnd w:id="31"/>
    <w:bookmarkStart w:name="z5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осуществления государственного закупа, заключение по</w:t>
      </w:r>
      <w:r>
        <w:br/>
      </w:r>
      <w:r>
        <w:rPr>
          <w:rFonts w:ascii="Times New Roman"/>
          <w:b/>
          <w:i w:val="false"/>
          <w:color w:val="000000"/>
        </w:rPr>
        <w:t>его результатам договоров поставки с поставщиками,</w:t>
      </w:r>
      <w:r>
        <w:br/>
      </w:r>
      <w:r>
        <w:rPr>
          <w:rFonts w:ascii="Times New Roman"/>
          <w:b/>
          <w:i w:val="false"/>
          <w:color w:val="000000"/>
        </w:rPr>
        <w:t>предоставление услуг по хранению и транспортировке (доставке)</w:t>
      </w:r>
      <w:r>
        <w:br/>
      </w:r>
      <w:r>
        <w:rPr>
          <w:rFonts w:ascii="Times New Roman"/>
          <w:b/>
          <w:i w:val="false"/>
          <w:color w:val="000000"/>
        </w:rPr>
        <w:t>изделий (средств) и атрибутов для проведения идентификации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животных заказчикам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7 исключена приказом Министра сельского хозяйства РК от 16.06.2023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Порядок формирования республиканского запаса изделий</w:t>
      </w:r>
      <w:r>
        <w:br/>
      </w:r>
      <w:r>
        <w:rPr>
          <w:rFonts w:ascii="Times New Roman"/>
          <w:b/>
          <w:i w:val="false"/>
          <w:color w:val="000000"/>
        </w:rPr>
        <w:t>(средств) и атрибутов для проведения идентификации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животных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8 исключена приказом Министра сельского хозяйства РК от 16.06.2023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Порядок проведения мониторинга идентификации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животных</w:t>
      </w:r>
    </w:p>
    <w:bookmarkEnd w:id="34"/>
    <w:bookmarkStart w:name="z1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Мониторинг идентификации сельскохозяйственных животных проводится процессинговым центром путем: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отслеживания использования распределенных индивидуальных номеров по соответствующим административно-территориальным единицам по базам данных эмиссии индивидуальных номеров и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сверки сведении в </w:t>
      </w:r>
      <w:r>
        <w:rPr>
          <w:rFonts w:ascii="Times New Roman"/>
          <w:b w:val="false"/>
          <w:i w:val="false"/>
          <w:color w:val="000000"/>
          <w:sz w:val="28"/>
        </w:rPr>
        <w:t>базе 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идентификации сельскохозяйственных животных с эмиссией индивидуальных номеров, переданными заказчикам (местным исполнительным органам областей, городов республиканского значения, столицы) изделий (средств) для проведения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своевременности внесения и обновления сведений в базе данных по идентификации сельскохозяйственных животных.</w:t>
      </w:r>
    </w:p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Процессинговый центр проводит анализ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предоставляет анализ результатов мониторинга идентификации сельскохозяйственных животных, который оформляется в виде отчетов, таблиц как на бумажных носителях, так и с использованием электронных систем сбора, обработки и хранения информации, в ведомство уполномоченного органа в области ветеринарии ежемесячно до 10 числа месяца, следующего за отчетным периодом.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процессингового центра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жануарларын бірдейлендіруді жүргізу үшін</w:t>
      </w:r>
      <w:r>
        <w:br/>
      </w:r>
      <w:r>
        <w:rPr>
          <w:rFonts w:ascii="Times New Roman"/>
          <w:b/>
          <w:i w:val="false"/>
          <w:color w:val="000000"/>
        </w:rPr>
        <w:t>бұйымдарды (құралдарды) және атрибуттарды беру және қабылдау</w:t>
      </w:r>
      <w:r>
        <w:br/>
      </w:r>
      <w:r>
        <w:rPr>
          <w:rFonts w:ascii="Times New Roman"/>
          <w:b/>
          <w:i w:val="false"/>
          <w:color w:val="000000"/>
        </w:rPr>
        <w:t>журналы/</w:t>
      </w:r>
      <w:r>
        <w:br/>
      </w:r>
      <w:r>
        <w:rPr>
          <w:rFonts w:ascii="Times New Roman"/>
          <w:b/>
          <w:i w:val="false"/>
          <w:color w:val="000000"/>
        </w:rPr>
        <w:t>Журнал выдачи и приемки изделий (средств) и атрибутов для</w:t>
      </w:r>
      <w:r>
        <w:br/>
      </w:r>
      <w:r>
        <w:rPr>
          <w:rFonts w:ascii="Times New Roman"/>
          <w:b/>
          <w:i w:val="false"/>
          <w:color w:val="000000"/>
        </w:rPr>
        <w:t>проведения идентификации сельскохозяйственных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приказом Министра сельского хозяйства РК от 16.06.2023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процессингового центра</w:t>
            </w:r>
          </w:p>
        </w:tc>
      </w:tr>
    </w:tbl>
    <w:bookmarkStart w:name="z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отбора изделий (средств) и атрибутов для проведения</w:t>
      </w:r>
      <w:r>
        <w:br/>
      </w:r>
      <w:r>
        <w:rPr>
          <w:rFonts w:ascii="Times New Roman"/>
          <w:b/>
          <w:i w:val="false"/>
          <w:color w:val="000000"/>
        </w:rPr>
        <w:t>идентификации сельскохозяйственных животных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приказом Министра сельского хозяйства РК от 16.06.2023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процессингового центра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 результатах выборочного отбора изделий (средств) и атрибутов</w:t>
      </w:r>
      <w:r>
        <w:br/>
      </w:r>
      <w:r>
        <w:rPr>
          <w:rFonts w:ascii="Times New Roman"/>
          <w:b/>
          <w:i w:val="false"/>
          <w:color w:val="000000"/>
        </w:rPr>
        <w:t>для проведения идентификации сельскохозяйственных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приказом Министра сельского хозяйства РК от 16.06.2023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процессингового центра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возврата изделий (средств) и атрибутов для проведения</w:t>
      </w:r>
      <w:r>
        <w:br/>
      </w:r>
      <w:r>
        <w:rPr>
          <w:rFonts w:ascii="Times New Roman"/>
          <w:b/>
          <w:i w:val="false"/>
          <w:color w:val="000000"/>
        </w:rPr>
        <w:t>идентификации сельскохозяйственных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исключено приказом Министра сельского хозяйства РК от 16.06.2023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