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cff43" w14:textId="b4cff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криминалистических требований и методов испытания гражданского и служебного оружия и патронов к нему, а также конструктивно сходных с оружием изделий</w:t>
      </w:r>
    </w:p>
    <w:p>
      <w:pPr>
        <w:spacing w:after="0"/>
        <w:ind w:left="0"/>
        <w:jc w:val="both"/>
      </w:pPr>
      <w:r>
        <w:rPr>
          <w:rFonts w:ascii="Times New Roman"/>
          <w:b w:val="false"/>
          <w:i w:val="false"/>
          <w:color w:val="000000"/>
          <w:sz w:val="28"/>
        </w:rPr>
        <w:t>Приказ Министра внутренних дел Республики Казахстан от 16 марта 2015 года № 219. Зарегистрирован в Министерстве юстиции Республики Казахстан 17 апреля 2015 года № 10747.</w:t>
      </w:r>
    </w:p>
    <w:p>
      <w:pPr>
        <w:spacing w:after="0"/>
        <w:ind w:left="0"/>
        <w:jc w:val="both"/>
      </w:pPr>
      <w:r>
        <w:rPr>
          <w:rFonts w:ascii="Times New Roman"/>
          <w:b w:val="false"/>
          <w:i w:val="false"/>
          <w:color w:val="ff0000"/>
          <w:sz w:val="28"/>
        </w:rPr>
        <w:t xml:space="preserve">
      Сноска. Заголовок - в редакции приказа и.о. Министра внутренних дел РК от 30.11.2022 </w:t>
      </w:r>
      <w:r>
        <w:rPr>
          <w:rFonts w:ascii="Times New Roman"/>
          <w:b w:val="false"/>
          <w:i w:val="false"/>
          <w:color w:val="ff0000"/>
          <w:sz w:val="28"/>
        </w:rPr>
        <w:t>№ 919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7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29 Закона Республики Казахстан "О государственном контроле за оборотом отдельных видов оружия",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внутренних дел РК от 19.08.2025 </w:t>
      </w:r>
      <w:r>
        <w:rPr>
          <w:rFonts w:ascii="Times New Roman"/>
          <w:b w:val="false"/>
          <w:i w:val="false"/>
          <w:color w:val="000000"/>
          <w:sz w:val="28"/>
        </w:rPr>
        <w:t>№ 613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Утвердить прилагаемые криминалистические требования и методы испытания гражданского и служебного оружия и патронов к нему, а также конструктивно сходных с оружием изделий.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внутренних дел РК от 30.11.2022 </w:t>
      </w:r>
      <w:r>
        <w:rPr>
          <w:rFonts w:ascii="Times New Roman"/>
          <w:b w:val="false"/>
          <w:i w:val="false"/>
          <w:color w:val="000000"/>
          <w:sz w:val="28"/>
        </w:rPr>
        <w:t>№ 919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Оперативно-криминалистическому департаменту Министерства внутренних дел Республики Казахстан (Аманкулов К.К.) в установленном законодательством порядке обеспечить:</w:t>
      </w:r>
    </w:p>
    <w:bookmarkEnd w:id="2"/>
    <w:bookmarkStart w:name="z173"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 и его официальное опубликование;</w:t>
      </w:r>
    </w:p>
    <w:bookmarkEnd w:id="3"/>
    <w:bookmarkStart w:name="z174"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информационно-правовой системе "Әділет";</w:t>
      </w:r>
    </w:p>
    <w:bookmarkEnd w:id="4"/>
    <w:bookmarkStart w:name="z175"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w:t>
      </w:r>
    </w:p>
    <w:bookmarkEnd w:id="5"/>
    <w:bookmarkStart w:name="z3" w:id="6"/>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внутренних дел генерал-майора полиции Жакупова Р.Т. и Оперативно-криминалистический департамент Министерства внутренних дел Республики Казахстан (Аманкулов К.К.)</w:t>
      </w:r>
    </w:p>
    <w:bookmarkEnd w:id="6"/>
    <w:bookmarkStart w:name="z4" w:id="7"/>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 полиции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2015 года № 219</w:t>
            </w:r>
          </w:p>
        </w:tc>
      </w:tr>
    </w:tbl>
    <w:bookmarkStart w:name="z6" w:id="8"/>
    <w:p>
      <w:pPr>
        <w:spacing w:after="0"/>
        <w:ind w:left="0"/>
        <w:jc w:val="left"/>
      </w:pPr>
      <w:r>
        <w:rPr>
          <w:rFonts w:ascii="Times New Roman"/>
          <w:b/>
          <w:i w:val="false"/>
          <w:color w:val="000000"/>
        </w:rPr>
        <w:t xml:space="preserve"> Криминалистические требования и методы испытания гражданского и служебного оружия и патронов к нему, а также конструктивно сходных с оружием изделий</w:t>
      </w:r>
    </w:p>
    <w:bookmarkEnd w:id="8"/>
    <w:p>
      <w:pPr>
        <w:spacing w:after="0"/>
        <w:ind w:left="0"/>
        <w:jc w:val="both"/>
      </w:pPr>
      <w:r>
        <w:rPr>
          <w:rFonts w:ascii="Times New Roman"/>
          <w:b w:val="false"/>
          <w:i w:val="false"/>
          <w:color w:val="ff0000"/>
          <w:sz w:val="28"/>
        </w:rPr>
        <w:t xml:space="preserve">
      Сноска. Криминалистические требования - в редакции приказа и.о. Министра внутренних дел РК от 30.11.2022 </w:t>
      </w:r>
      <w:r>
        <w:rPr>
          <w:rFonts w:ascii="Times New Roman"/>
          <w:b w:val="false"/>
          <w:i w:val="false"/>
          <w:color w:val="ff0000"/>
          <w:sz w:val="28"/>
        </w:rPr>
        <w:t>№ 919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76" w:id="9"/>
    <w:p>
      <w:pPr>
        <w:spacing w:after="0"/>
        <w:ind w:left="0"/>
        <w:jc w:val="left"/>
      </w:pPr>
      <w:r>
        <w:rPr>
          <w:rFonts w:ascii="Times New Roman"/>
          <w:b/>
          <w:i w:val="false"/>
          <w:color w:val="000000"/>
        </w:rPr>
        <w:t xml:space="preserve"> Глава 1. Общие положения</w:t>
      </w:r>
    </w:p>
    <w:bookmarkEnd w:id="9"/>
    <w:bookmarkStart w:name="z177" w:id="10"/>
    <w:p>
      <w:pPr>
        <w:spacing w:after="0"/>
        <w:ind w:left="0"/>
        <w:jc w:val="both"/>
      </w:pPr>
      <w:r>
        <w:rPr>
          <w:rFonts w:ascii="Times New Roman"/>
          <w:b w:val="false"/>
          <w:i w:val="false"/>
          <w:color w:val="000000"/>
          <w:sz w:val="28"/>
        </w:rPr>
        <w:t>
      1. Криминалистические требования и методы испытания гражданского и служебного оружия и патронов к нему, а также конструктивно сходных с оружием изделий (далее - Криминалистические требования) устанавливают специальные технические требования (параметры, конструктивные особенности, маркировка), предъявляемые к гражданскому, служебному оружию и патронам к нему, а также конструктивно сходным с оружием изделиям и методы их испытания.</w:t>
      </w:r>
    </w:p>
    <w:bookmarkEnd w:id="10"/>
    <w:bookmarkStart w:name="z178" w:id="11"/>
    <w:p>
      <w:pPr>
        <w:spacing w:after="0"/>
        <w:ind w:left="0"/>
        <w:jc w:val="both"/>
      </w:pPr>
      <w:r>
        <w:rPr>
          <w:rFonts w:ascii="Times New Roman"/>
          <w:b w:val="false"/>
          <w:i w:val="false"/>
          <w:color w:val="000000"/>
          <w:sz w:val="28"/>
        </w:rPr>
        <w:t>
      Настоящие Криминалистические требования не распространяются на гражданское и служебное оружие и патроны к нему, производимые только на экспорт, без права реализации на территории Республики Казахстан.</w:t>
      </w:r>
    </w:p>
    <w:bookmarkEnd w:id="11"/>
    <w:bookmarkStart w:name="z179" w:id="12"/>
    <w:p>
      <w:pPr>
        <w:spacing w:after="0"/>
        <w:ind w:left="0"/>
        <w:jc w:val="both"/>
      </w:pPr>
      <w:r>
        <w:rPr>
          <w:rFonts w:ascii="Times New Roman"/>
          <w:b w:val="false"/>
          <w:i w:val="false"/>
          <w:color w:val="000000"/>
          <w:sz w:val="28"/>
        </w:rPr>
        <w:t>
      2. Целью настоящих Криминалистических требований является идентификация огнестрельного оружия и исключение возможности переделки гражданского, служебного оружия и патронов к нему, в том числе проведение испытаний для отнесения их к определенной категории оружия или изделиям, конструктивно сходным с оружием.</w:t>
      </w:r>
    </w:p>
    <w:bookmarkEnd w:id="12"/>
    <w:bookmarkStart w:name="z180" w:id="13"/>
    <w:p>
      <w:pPr>
        <w:spacing w:after="0"/>
        <w:ind w:left="0"/>
        <w:jc w:val="both"/>
      </w:pPr>
      <w:r>
        <w:rPr>
          <w:rFonts w:ascii="Times New Roman"/>
          <w:b w:val="false"/>
          <w:i w:val="false"/>
          <w:color w:val="000000"/>
          <w:sz w:val="28"/>
        </w:rPr>
        <w:t>
      3. Основные понятия, используемые в настоящих Криминалистических требованиях:</w:t>
      </w:r>
    </w:p>
    <w:bookmarkEnd w:id="13"/>
    <w:bookmarkStart w:name="z181" w:id="14"/>
    <w:p>
      <w:pPr>
        <w:spacing w:after="0"/>
        <w:ind w:left="0"/>
        <w:jc w:val="both"/>
      </w:pPr>
      <w:r>
        <w:rPr>
          <w:rFonts w:ascii="Times New Roman"/>
          <w:b w:val="false"/>
          <w:i w:val="false"/>
          <w:color w:val="000000"/>
          <w:sz w:val="28"/>
        </w:rPr>
        <w:t>
      1) тетива - элемент, передающий накопленную энергию метаемому снаряду;</w:t>
      </w:r>
    </w:p>
    <w:bookmarkEnd w:id="14"/>
    <w:bookmarkStart w:name="z182" w:id="15"/>
    <w:p>
      <w:pPr>
        <w:spacing w:after="0"/>
        <w:ind w:left="0"/>
        <w:jc w:val="both"/>
      </w:pPr>
      <w:r>
        <w:rPr>
          <w:rFonts w:ascii="Times New Roman"/>
          <w:b w:val="false"/>
          <w:i w:val="false"/>
          <w:color w:val="000000"/>
          <w:sz w:val="28"/>
        </w:rPr>
        <w:t>
      2) сила натяжения тетивы (сила дуги (дуг) арбалета (лука) - значение, измеряемое при изгибании упругих элементов на величину, определяемую конструкцией арбалета или изготовителем лука;</w:t>
      </w:r>
    </w:p>
    <w:bookmarkEnd w:id="15"/>
    <w:bookmarkStart w:name="z183" w:id="16"/>
    <w:p>
      <w:pPr>
        <w:spacing w:after="0"/>
        <w:ind w:left="0"/>
        <w:jc w:val="both"/>
      </w:pPr>
      <w:r>
        <w:rPr>
          <w:rFonts w:ascii="Times New Roman"/>
          <w:b w:val="false"/>
          <w:i w:val="false"/>
          <w:color w:val="000000"/>
          <w:sz w:val="28"/>
        </w:rPr>
        <w:t>
      3) перекрестие - защитное устройство, расположенное у передней части рукояти и выступающее над голоменью клинка;</w:t>
      </w:r>
    </w:p>
    <w:bookmarkEnd w:id="16"/>
    <w:bookmarkStart w:name="z184" w:id="17"/>
    <w:p>
      <w:pPr>
        <w:spacing w:after="0"/>
        <w:ind w:left="0"/>
        <w:jc w:val="both"/>
      </w:pPr>
      <w:r>
        <w:rPr>
          <w:rFonts w:ascii="Times New Roman"/>
          <w:b w:val="false"/>
          <w:i w:val="false"/>
          <w:color w:val="000000"/>
          <w:sz w:val="28"/>
        </w:rPr>
        <w:t>
      4) крестовина - защитное устройство, расположенное у передней части рукояти и выступающее над обухом и лезвием;</w:t>
      </w:r>
    </w:p>
    <w:bookmarkEnd w:id="17"/>
    <w:bookmarkStart w:name="z185" w:id="18"/>
    <w:p>
      <w:pPr>
        <w:spacing w:after="0"/>
        <w:ind w:left="0"/>
        <w:jc w:val="both"/>
      </w:pPr>
      <w:r>
        <w:rPr>
          <w:rFonts w:ascii="Times New Roman"/>
          <w:b w:val="false"/>
          <w:i w:val="false"/>
          <w:color w:val="000000"/>
          <w:sz w:val="28"/>
        </w:rPr>
        <w:t>
      5) передний прицел (лук, арбалет) - прицельное устройство в передней части арбалета, состоящее из одного или нескольких визирных элементов (мушек) и механизма поправок;</w:t>
      </w:r>
    </w:p>
    <w:bookmarkEnd w:id="18"/>
    <w:bookmarkStart w:name="z186" w:id="19"/>
    <w:p>
      <w:pPr>
        <w:spacing w:after="0"/>
        <w:ind w:left="0"/>
        <w:jc w:val="both"/>
      </w:pPr>
      <w:r>
        <w:rPr>
          <w:rFonts w:ascii="Times New Roman"/>
          <w:b w:val="false"/>
          <w:i w:val="false"/>
          <w:color w:val="000000"/>
          <w:sz w:val="28"/>
        </w:rPr>
        <w:t>
      6) арбалет - механическое метательное устройство, имеющее корпус с закрепленными на нем дугами (дугой) с тетивой и механизмами их фиксации в напряженном состоянии;</w:t>
      </w:r>
    </w:p>
    <w:bookmarkEnd w:id="19"/>
    <w:bookmarkStart w:name="z187" w:id="20"/>
    <w:p>
      <w:pPr>
        <w:spacing w:after="0"/>
        <w:ind w:left="0"/>
        <w:jc w:val="both"/>
      </w:pPr>
      <w:r>
        <w:rPr>
          <w:rFonts w:ascii="Times New Roman"/>
          <w:b w:val="false"/>
          <w:i w:val="false"/>
          <w:color w:val="000000"/>
          <w:sz w:val="28"/>
        </w:rPr>
        <w:t>
      7) корпус арбалета - основной силовой узел конструкции арбалета, служащий для крепления его частей и деталей;</w:t>
      </w:r>
    </w:p>
    <w:bookmarkEnd w:id="20"/>
    <w:bookmarkStart w:name="z188" w:id="21"/>
    <w:p>
      <w:pPr>
        <w:spacing w:after="0"/>
        <w:ind w:left="0"/>
        <w:jc w:val="both"/>
      </w:pPr>
      <w:r>
        <w:rPr>
          <w:rFonts w:ascii="Times New Roman"/>
          <w:b w:val="false"/>
          <w:i w:val="false"/>
          <w:color w:val="000000"/>
          <w:sz w:val="28"/>
        </w:rPr>
        <w:t>
      8) ложа арбалета - часть корпуса или деталь арбалета, предназначенная для его удержания при прицеливании и метании;</w:t>
      </w:r>
    </w:p>
    <w:bookmarkEnd w:id="21"/>
    <w:bookmarkStart w:name="z189" w:id="22"/>
    <w:p>
      <w:pPr>
        <w:spacing w:after="0"/>
        <w:ind w:left="0"/>
        <w:jc w:val="both"/>
      </w:pPr>
      <w:r>
        <w:rPr>
          <w:rFonts w:ascii="Times New Roman"/>
          <w:b w:val="false"/>
          <w:i w:val="false"/>
          <w:color w:val="000000"/>
          <w:sz w:val="28"/>
        </w:rPr>
        <w:t>
      9) размах дуг арбалета (лука) - расстояние между концами дуги (дуг) или осями блоков (роликов) арбалета (лука), измеряемого при установленной тетиве;</w:t>
      </w:r>
    </w:p>
    <w:bookmarkEnd w:id="22"/>
    <w:bookmarkStart w:name="z190" w:id="23"/>
    <w:p>
      <w:pPr>
        <w:spacing w:after="0"/>
        <w:ind w:left="0"/>
        <w:jc w:val="both"/>
      </w:pPr>
      <w:r>
        <w:rPr>
          <w:rFonts w:ascii="Times New Roman"/>
          <w:b w:val="false"/>
          <w:i w:val="false"/>
          <w:color w:val="000000"/>
          <w:sz w:val="28"/>
        </w:rPr>
        <w:t>
      10) дуга арбалета (лука) - упругий элемент конструкции арбалета (лука), служащий для накопления энергии;</w:t>
      </w:r>
    </w:p>
    <w:bookmarkEnd w:id="23"/>
    <w:bookmarkStart w:name="z191" w:id="24"/>
    <w:p>
      <w:pPr>
        <w:spacing w:after="0"/>
        <w:ind w:left="0"/>
        <w:jc w:val="both"/>
      </w:pPr>
      <w:r>
        <w:rPr>
          <w:rFonts w:ascii="Times New Roman"/>
          <w:b w:val="false"/>
          <w:i w:val="false"/>
          <w:color w:val="000000"/>
          <w:sz w:val="28"/>
        </w:rPr>
        <w:t>
      11) спусковой механизм арбалета - механическое или электромеханическое устройство, обеспечивающее размыкание замка арбалета и освобождение тетивы (каретки) при метании;</w:t>
      </w:r>
    </w:p>
    <w:bookmarkEnd w:id="24"/>
    <w:bookmarkStart w:name="z192" w:id="25"/>
    <w:p>
      <w:pPr>
        <w:spacing w:after="0"/>
        <w:ind w:left="0"/>
        <w:jc w:val="both"/>
      </w:pPr>
      <w:r>
        <w:rPr>
          <w:rFonts w:ascii="Times New Roman"/>
          <w:b w:val="false"/>
          <w:i w:val="false"/>
          <w:color w:val="000000"/>
          <w:sz w:val="28"/>
        </w:rPr>
        <w:t>
      12) амортизатор арбалета (лука) - устройство, частично компенсирующее колебания арбалета (лука) в момент метания и передающее их стабилизатору;</w:t>
      </w:r>
    </w:p>
    <w:bookmarkEnd w:id="25"/>
    <w:bookmarkStart w:name="z193" w:id="26"/>
    <w:p>
      <w:pPr>
        <w:spacing w:after="0"/>
        <w:ind w:left="0"/>
        <w:jc w:val="both"/>
      </w:pPr>
      <w:r>
        <w:rPr>
          <w:rFonts w:ascii="Times New Roman"/>
          <w:b w:val="false"/>
          <w:i w:val="false"/>
          <w:color w:val="000000"/>
          <w:sz w:val="28"/>
        </w:rPr>
        <w:t>
      13) компенсатор арбалета (лука) - устройство, компенсирующее колебания арбалета (лука) в момент метания;</w:t>
      </w:r>
    </w:p>
    <w:bookmarkEnd w:id="26"/>
    <w:bookmarkStart w:name="z194" w:id="27"/>
    <w:p>
      <w:pPr>
        <w:spacing w:after="0"/>
        <w:ind w:left="0"/>
        <w:jc w:val="both"/>
      </w:pPr>
      <w:r>
        <w:rPr>
          <w:rFonts w:ascii="Times New Roman"/>
          <w:b w:val="false"/>
          <w:i w:val="false"/>
          <w:color w:val="000000"/>
          <w:sz w:val="28"/>
        </w:rPr>
        <w:t>
      14) стабилизатор арбалета (лука) - устройство, частично компенсирующее колебания арбалета (лука) в момент метания и передающее компенсатору;</w:t>
      </w:r>
    </w:p>
    <w:bookmarkEnd w:id="27"/>
    <w:bookmarkStart w:name="z195" w:id="28"/>
    <w:p>
      <w:pPr>
        <w:spacing w:after="0"/>
        <w:ind w:left="0"/>
        <w:jc w:val="both"/>
      </w:pPr>
      <w:r>
        <w:rPr>
          <w:rFonts w:ascii="Times New Roman"/>
          <w:b w:val="false"/>
          <w:i w:val="false"/>
          <w:color w:val="000000"/>
          <w:sz w:val="28"/>
        </w:rPr>
        <w:t>
      15) задний прицел (лук, арбалет) - прицельное устройство арбалета, расположенное в непосредственной близости от глаза стрелка;</w:t>
      </w:r>
    </w:p>
    <w:bookmarkEnd w:id="28"/>
    <w:bookmarkStart w:name="z196" w:id="29"/>
    <w:p>
      <w:pPr>
        <w:spacing w:after="0"/>
        <w:ind w:left="0"/>
        <w:jc w:val="both"/>
      </w:pPr>
      <w:r>
        <w:rPr>
          <w:rFonts w:ascii="Times New Roman"/>
          <w:b w:val="false"/>
          <w:i w:val="false"/>
          <w:color w:val="000000"/>
          <w:sz w:val="28"/>
        </w:rPr>
        <w:t>
      16) хвостовик - часть полосы, служащая для крепления рукояти, эфеса;</w:t>
      </w:r>
    </w:p>
    <w:bookmarkEnd w:id="29"/>
    <w:bookmarkStart w:name="z197" w:id="30"/>
    <w:p>
      <w:pPr>
        <w:spacing w:after="0"/>
        <w:ind w:left="0"/>
        <w:jc w:val="both"/>
      </w:pPr>
      <w:r>
        <w:rPr>
          <w:rFonts w:ascii="Times New Roman"/>
          <w:b w:val="false"/>
          <w:i w:val="false"/>
          <w:color w:val="000000"/>
          <w:sz w:val="28"/>
        </w:rPr>
        <w:t>
      17) барабан стрелкового оружия - блок патронников, имеющий ось вращения;</w:t>
      </w:r>
    </w:p>
    <w:bookmarkEnd w:id="30"/>
    <w:bookmarkStart w:name="z198" w:id="31"/>
    <w:p>
      <w:pPr>
        <w:spacing w:after="0"/>
        <w:ind w:left="0"/>
        <w:jc w:val="both"/>
      </w:pPr>
      <w:r>
        <w:rPr>
          <w:rFonts w:ascii="Times New Roman"/>
          <w:b w:val="false"/>
          <w:i w:val="false"/>
          <w:color w:val="000000"/>
          <w:sz w:val="28"/>
        </w:rPr>
        <w:t>
      18) ствольная коробка стрелкового оружия - деталь или конструктивно объединенные детали стрелкового оружия, обеспечивающие направление движения затвора или подвижной системы, сцепление затвора со стволом, не требующие внесения необратимых конструктивных изменений для выполнения своих функции;</w:t>
      </w:r>
    </w:p>
    <w:bookmarkEnd w:id="31"/>
    <w:bookmarkStart w:name="z199" w:id="32"/>
    <w:p>
      <w:pPr>
        <w:spacing w:after="0"/>
        <w:ind w:left="0"/>
        <w:jc w:val="both"/>
      </w:pPr>
      <w:r>
        <w:rPr>
          <w:rFonts w:ascii="Times New Roman"/>
          <w:b w:val="false"/>
          <w:i w:val="false"/>
          <w:color w:val="000000"/>
          <w:sz w:val="28"/>
        </w:rPr>
        <w:t>
      19) направляющая пластина - часть корпуса или деталь арбалета, служащая опорой для снаряда, и задающая направление его движения при метании;</w:t>
      </w:r>
    </w:p>
    <w:bookmarkEnd w:id="32"/>
    <w:bookmarkStart w:name="z200" w:id="33"/>
    <w:p>
      <w:pPr>
        <w:spacing w:after="0"/>
        <w:ind w:left="0"/>
        <w:jc w:val="both"/>
      </w:pPr>
      <w:r>
        <w:rPr>
          <w:rFonts w:ascii="Times New Roman"/>
          <w:b w:val="false"/>
          <w:i w:val="false"/>
          <w:color w:val="000000"/>
          <w:sz w:val="28"/>
        </w:rPr>
        <w:t>
      20) затвор - основная часть (деталь) стрелкового оружия, закрывающая канал ствола при выстреле и являющаяся частью запирающего механизма;</w:t>
      </w:r>
    </w:p>
    <w:bookmarkEnd w:id="33"/>
    <w:bookmarkStart w:name="z201" w:id="34"/>
    <w:p>
      <w:pPr>
        <w:spacing w:after="0"/>
        <w:ind w:left="0"/>
        <w:jc w:val="both"/>
      </w:pPr>
      <w:r>
        <w:rPr>
          <w:rFonts w:ascii="Times New Roman"/>
          <w:b w:val="false"/>
          <w:i w:val="false"/>
          <w:color w:val="000000"/>
          <w:sz w:val="28"/>
        </w:rPr>
        <w:t>
      21) биообъект - человек или животное, являющееся объектом воздействия электрошокового устройства;</w:t>
      </w:r>
    </w:p>
    <w:bookmarkEnd w:id="34"/>
    <w:bookmarkStart w:name="z202" w:id="35"/>
    <w:p>
      <w:pPr>
        <w:spacing w:after="0"/>
        <w:ind w:left="0"/>
        <w:jc w:val="both"/>
      </w:pPr>
      <w:r>
        <w:rPr>
          <w:rFonts w:ascii="Times New Roman"/>
          <w:b w:val="false"/>
          <w:i w:val="false"/>
          <w:color w:val="000000"/>
          <w:sz w:val="28"/>
        </w:rPr>
        <w:t>
      22) стабилизатор болта - центральный элемент конструкции болта, контактирующий с тетивой и обеспечивающий его стабилизацию в полете;</w:t>
      </w:r>
    </w:p>
    <w:bookmarkEnd w:id="35"/>
    <w:bookmarkStart w:name="z203" w:id="36"/>
    <w:p>
      <w:pPr>
        <w:spacing w:after="0"/>
        <w:ind w:left="0"/>
        <w:jc w:val="both"/>
      </w:pPr>
      <w:r>
        <w:rPr>
          <w:rFonts w:ascii="Times New Roman"/>
          <w:b w:val="false"/>
          <w:i w:val="false"/>
          <w:color w:val="000000"/>
          <w:sz w:val="28"/>
        </w:rPr>
        <w:t>
      23) боковина - боковая опора для стрелы лука;</w:t>
      </w:r>
    </w:p>
    <w:bookmarkEnd w:id="36"/>
    <w:bookmarkStart w:name="z204" w:id="37"/>
    <w:p>
      <w:pPr>
        <w:spacing w:after="0"/>
        <w:ind w:left="0"/>
        <w:jc w:val="both"/>
      </w:pPr>
      <w:r>
        <w:rPr>
          <w:rFonts w:ascii="Times New Roman"/>
          <w:b w:val="false"/>
          <w:i w:val="false"/>
          <w:color w:val="000000"/>
          <w:sz w:val="28"/>
        </w:rPr>
        <w:t xml:space="preserve">
      24) темляк - прочная петля из кожи или иного материала, крепящаяся к рукояти и одеваемая на запястье руки, удерживающей клинковое изделие; </w:t>
      </w:r>
    </w:p>
    <w:bookmarkEnd w:id="37"/>
    <w:bookmarkStart w:name="z205" w:id="38"/>
    <w:p>
      <w:pPr>
        <w:spacing w:after="0"/>
        <w:ind w:left="0"/>
        <w:jc w:val="both"/>
      </w:pPr>
      <w:r>
        <w:rPr>
          <w:rFonts w:ascii="Times New Roman"/>
          <w:b w:val="false"/>
          <w:i w:val="false"/>
          <w:color w:val="000000"/>
          <w:sz w:val="28"/>
        </w:rPr>
        <w:t>
      25) вилка (арбалет) - деталь замка арбалета, непосредственно удерживающая тетиву или каретку во взведенном положении;</w:t>
      </w:r>
    </w:p>
    <w:bookmarkEnd w:id="38"/>
    <w:bookmarkStart w:name="z206" w:id="39"/>
    <w:p>
      <w:pPr>
        <w:spacing w:after="0"/>
        <w:ind w:left="0"/>
        <w:jc w:val="both"/>
      </w:pPr>
      <w:r>
        <w:rPr>
          <w:rFonts w:ascii="Times New Roman"/>
          <w:b w:val="false"/>
          <w:i w:val="false"/>
          <w:color w:val="000000"/>
          <w:sz w:val="28"/>
        </w:rPr>
        <w:t>
      26) гарда - защитное устройство сложной объемной формы с кольцевыми, чашеобразными и спиралевидными элементами;</w:t>
      </w:r>
    </w:p>
    <w:bookmarkEnd w:id="39"/>
    <w:bookmarkStart w:name="z207" w:id="40"/>
    <w:p>
      <w:pPr>
        <w:spacing w:after="0"/>
        <w:ind w:left="0"/>
        <w:jc w:val="both"/>
      </w:pPr>
      <w:r>
        <w:rPr>
          <w:rFonts w:ascii="Times New Roman"/>
          <w:b w:val="false"/>
          <w:i w:val="false"/>
          <w:color w:val="000000"/>
          <w:sz w:val="28"/>
        </w:rPr>
        <w:t>
      27) голомень - боковая сторона клинка, ограниченная лезвием и обухом или двумя лезвиями;</w:t>
      </w:r>
    </w:p>
    <w:bookmarkEnd w:id="40"/>
    <w:bookmarkStart w:name="z208" w:id="41"/>
    <w:p>
      <w:pPr>
        <w:spacing w:after="0"/>
        <w:ind w:left="0"/>
        <w:jc w:val="both"/>
      </w:pPr>
      <w:r>
        <w:rPr>
          <w:rFonts w:ascii="Times New Roman"/>
          <w:b w:val="false"/>
          <w:i w:val="false"/>
          <w:color w:val="000000"/>
          <w:sz w:val="28"/>
        </w:rPr>
        <w:t>
      28) елмань - расширенная в сторону обуха конечная часть длинного однолезвийного клинка;</w:t>
      </w:r>
    </w:p>
    <w:bookmarkEnd w:id="41"/>
    <w:bookmarkStart w:name="z209" w:id="42"/>
    <w:p>
      <w:pPr>
        <w:spacing w:after="0"/>
        <w:ind w:left="0"/>
        <w:jc w:val="both"/>
      </w:pPr>
      <w:r>
        <w:rPr>
          <w:rFonts w:ascii="Times New Roman"/>
          <w:b w:val="false"/>
          <w:i w:val="false"/>
          <w:color w:val="000000"/>
          <w:sz w:val="28"/>
        </w:rPr>
        <w:t>
      29) хвостовик стрелы - элемент конструкции, расположенный в хвостовой части стрелы, контактирующий с тетивой;</w:t>
      </w:r>
    </w:p>
    <w:bookmarkEnd w:id="42"/>
    <w:bookmarkStart w:name="z210" w:id="43"/>
    <w:p>
      <w:pPr>
        <w:spacing w:after="0"/>
        <w:ind w:left="0"/>
        <w:jc w:val="both"/>
      </w:pPr>
      <w:r>
        <w:rPr>
          <w:rFonts w:ascii="Times New Roman"/>
          <w:b w:val="false"/>
          <w:i w:val="false"/>
          <w:color w:val="000000"/>
          <w:sz w:val="28"/>
        </w:rPr>
        <w:t>
      30) тело стрелы - центральный элемент конструкции стрелы в виде трубки или стержня;</w:t>
      </w:r>
    </w:p>
    <w:bookmarkEnd w:id="43"/>
    <w:bookmarkStart w:name="z211" w:id="44"/>
    <w:p>
      <w:pPr>
        <w:spacing w:after="0"/>
        <w:ind w:left="0"/>
        <w:jc w:val="both"/>
      </w:pPr>
      <w:r>
        <w:rPr>
          <w:rFonts w:ascii="Times New Roman"/>
          <w:b w:val="false"/>
          <w:i w:val="false"/>
          <w:color w:val="000000"/>
          <w:sz w:val="28"/>
        </w:rPr>
        <w:t>
      31) оперение стрелы - элементы конструкции, закрепленные в хвостовой части стрелы и обеспечивающие ее аэродинамическую стабилизацию;</w:t>
      </w:r>
    </w:p>
    <w:bookmarkEnd w:id="44"/>
    <w:bookmarkStart w:name="z212" w:id="45"/>
    <w:p>
      <w:pPr>
        <w:spacing w:after="0"/>
        <w:ind w:left="0"/>
        <w:jc w:val="both"/>
      </w:pPr>
      <w:r>
        <w:rPr>
          <w:rFonts w:ascii="Times New Roman"/>
          <w:b w:val="false"/>
          <w:i w:val="false"/>
          <w:color w:val="000000"/>
          <w:sz w:val="28"/>
        </w:rPr>
        <w:t>
      32) пружина стрелы (болта) - упругая пластина или устройство для фиксации положения стрелы (болта) перед метанием из арбалета;</w:t>
      </w:r>
    </w:p>
    <w:bookmarkEnd w:id="45"/>
    <w:bookmarkStart w:name="z213" w:id="46"/>
    <w:p>
      <w:pPr>
        <w:spacing w:after="0"/>
        <w:ind w:left="0"/>
        <w:jc w:val="both"/>
      </w:pPr>
      <w:r>
        <w:rPr>
          <w:rFonts w:ascii="Times New Roman"/>
          <w:b w:val="false"/>
          <w:i w:val="false"/>
          <w:color w:val="000000"/>
          <w:sz w:val="28"/>
        </w:rPr>
        <w:t>
      33) наконечник стрелы - элемент конструкции стрелы в виде сосредоточенной массы, расположенный в головной части тела стрелы;</w:t>
      </w:r>
    </w:p>
    <w:bookmarkEnd w:id="46"/>
    <w:bookmarkStart w:name="z214" w:id="47"/>
    <w:p>
      <w:pPr>
        <w:spacing w:after="0"/>
        <w:ind w:left="0"/>
        <w:jc w:val="both"/>
      </w:pPr>
      <w:r>
        <w:rPr>
          <w:rFonts w:ascii="Times New Roman"/>
          <w:b w:val="false"/>
          <w:i w:val="false"/>
          <w:color w:val="000000"/>
          <w:sz w:val="28"/>
        </w:rPr>
        <w:t>
      34) лезвие - заточенный край клинка, представляющий собой ребро с острым углом сопряжения поверхностей;</w:t>
      </w:r>
    </w:p>
    <w:bookmarkEnd w:id="47"/>
    <w:bookmarkStart w:name="z215" w:id="48"/>
    <w:p>
      <w:pPr>
        <w:spacing w:after="0"/>
        <w:ind w:left="0"/>
        <w:jc w:val="both"/>
      </w:pPr>
      <w:r>
        <w:rPr>
          <w:rFonts w:ascii="Times New Roman"/>
          <w:b w:val="false"/>
          <w:i w:val="false"/>
          <w:color w:val="000000"/>
          <w:sz w:val="28"/>
        </w:rPr>
        <w:t>
      35) конструктивно сходные с оружием изделия - это изделия, имеющие сходство внешнего вида по конструкции с гражданским или служебным оружием, относящиеся к изделиям хозяйственно-бытового или производственного назначения, спортивные снаряды, а также оружие с дульной энергией от 0,5 до 3 Джоулей, не содержащее в своем составе основных (составных) частей огнестрельного оружия;</w:t>
      </w:r>
    </w:p>
    <w:bookmarkEnd w:id="48"/>
    <w:bookmarkStart w:name="z216" w:id="49"/>
    <w:p>
      <w:pPr>
        <w:spacing w:after="0"/>
        <w:ind w:left="0"/>
        <w:jc w:val="both"/>
      </w:pPr>
      <w:r>
        <w:rPr>
          <w:rFonts w:ascii="Times New Roman"/>
          <w:b w:val="false"/>
          <w:i w:val="false"/>
          <w:color w:val="000000"/>
          <w:sz w:val="28"/>
        </w:rPr>
        <w:t>
      36) муляж оружия - точное воспроизведение исключительно внешнего вида оружия;</w:t>
      </w:r>
    </w:p>
    <w:bookmarkEnd w:id="49"/>
    <w:bookmarkStart w:name="z217" w:id="50"/>
    <w:p>
      <w:pPr>
        <w:spacing w:after="0"/>
        <w:ind w:left="0"/>
        <w:jc w:val="both"/>
      </w:pPr>
      <w:r>
        <w:rPr>
          <w:rFonts w:ascii="Times New Roman"/>
          <w:b w:val="false"/>
          <w:i w:val="false"/>
          <w:color w:val="000000"/>
          <w:sz w:val="28"/>
        </w:rPr>
        <w:t>
      37) дол - продольное желобкообразное углубление на голомени клинка;</w:t>
      </w:r>
    </w:p>
    <w:bookmarkEnd w:id="50"/>
    <w:bookmarkStart w:name="z218" w:id="51"/>
    <w:p>
      <w:pPr>
        <w:spacing w:after="0"/>
        <w:ind w:left="0"/>
        <w:jc w:val="both"/>
      </w:pPr>
      <w:r>
        <w:rPr>
          <w:rFonts w:ascii="Times New Roman"/>
          <w:b w:val="false"/>
          <w:i w:val="false"/>
          <w:color w:val="000000"/>
          <w:sz w:val="28"/>
        </w:rPr>
        <w:t>
      38) полость рукояти - плотно закрывающееся внутреннее пространство в рукояти клинкового изделия, предназначенное для помещения в него принадлежностей;</w:t>
      </w:r>
    </w:p>
    <w:bookmarkEnd w:id="51"/>
    <w:bookmarkStart w:name="z219" w:id="52"/>
    <w:p>
      <w:pPr>
        <w:spacing w:after="0"/>
        <w:ind w:left="0"/>
        <w:jc w:val="both"/>
      </w:pPr>
      <w:r>
        <w:rPr>
          <w:rFonts w:ascii="Times New Roman"/>
          <w:b w:val="false"/>
          <w:i w:val="false"/>
          <w:color w:val="000000"/>
          <w:sz w:val="28"/>
        </w:rPr>
        <w:t>
      39) рукоять - часть клинкового изделия, с помощью которой его удерживают рукой (руками) и управляют при применении;</w:t>
      </w:r>
    </w:p>
    <w:bookmarkEnd w:id="52"/>
    <w:bookmarkStart w:name="z220" w:id="53"/>
    <w:p>
      <w:pPr>
        <w:spacing w:after="0"/>
        <w:ind w:left="0"/>
        <w:jc w:val="both"/>
      </w:pPr>
      <w:r>
        <w:rPr>
          <w:rFonts w:ascii="Times New Roman"/>
          <w:b w:val="false"/>
          <w:i w:val="false"/>
          <w:color w:val="000000"/>
          <w:sz w:val="28"/>
        </w:rPr>
        <w:t>
      40) плашки рукояти - детали рукояти в виде накладок;</w:t>
      </w:r>
    </w:p>
    <w:bookmarkEnd w:id="53"/>
    <w:bookmarkStart w:name="z221" w:id="54"/>
    <w:p>
      <w:pPr>
        <w:spacing w:after="0"/>
        <w:ind w:left="0"/>
        <w:jc w:val="both"/>
      </w:pPr>
      <w:r>
        <w:rPr>
          <w:rFonts w:ascii="Times New Roman"/>
          <w:b w:val="false"/>
          <w:i w:val="false"/>
          <w:color w:val="000000"/>
          <w:sz w:val="28"/>
        </w:rPr>
        <w:t>
      41) втулка рукояти - металлическая деталь, охватывающая черен с одного или обоих концов;</w:t>
      </w:r>
    </w:p>
    <w:bookmarkEnd w:id="54"/>
    <w:bookmarkStart w:name="z222" w:id="55"/>
    <w:p>
      <w:pPr>
        <w:spacing w:after="0"/>
        <w:ind w:left="0"/>
        <w:jc w:val="both"/>
      </w:pPr>
      <w:r>
        <w:rPr>
          <w:rFonts w:ascii="Times New Roman"/>
          <w:b w:val="false"/>
          <w:i w:val="false"/>
          <w:color w:val="000000"/>
          <w:sz w:val="28"/>
        </w:rPr>
        <w:t>
      42) ограничитель рукояти - передняя расширенная часть рукояти, примыкающая к черену;</w:t>
      </w:r>
    </w:p>
    <w:bookmarkEnd w:id="55"/>
    <w:bookmarkStart w:name="z223" w:id="56"/>
    <w:p>
      <w:pPr>
        <w:spacing w:after="0"/>
        <w:ind w:left="0"/>
        <w:jc w:val="both"/>
      </w:pPr>
      <w:r>
        <w:rPr>
          <w:rFonts w:ascii="Times New Roman"/>
          <w:b w:val="false"/>
          <w:i w:val="false"/>
          <w:color w:val="000000"/>
          <w:sz w:val="28"/>
        </w:rPr>
        <w:t>
      43) защитное устройство - часть клинкового изделия, предназначенная для защиты руки;</w:t>
      </w:r>
    </w:p>
    <w:bookmarkEnd w:id="56"/>
    <w:bookmarkStart w:name="z224" w:id="57"/>
    <w:p>
      <w:pPr>
        <w:spacing w:after="0"/>
        <w:ind w:left="0"/>
        <w:jc w:val="both"/>
      </w:pPr>
      <w:r>
        <w:rPr>
          <w:rFonts w:ascii="Times New Roman"/>
          <w:b w:val="false"/>
          <w:i w:val="false"/>
          <w:color w:val="000000"/>
          <w:sz w:val="28"/>
        </w:rPr>
        <w:t>
      44) замок (арбалет) - механизм, фиксирующий центральную часть тетивы (или каретку) арбалета во взведенном положении;</w:t>
      </w:r>
    </w:p>
    <w:bookmarkEnd w:id="57"/>
    <w:bookmarkStart w:name="z225" w:id="58"/>
    <w:p>
      <w:pPr>
        <w:spacing w:after="0"/>
        <w:ind w:left="0"/>
        <w:jc w:val="both"/>
      </w:pPr>
      <w:r>
        <w:rPr>
          <w:rFonts w:ascii="Times New Roman"/>
          <w:b w:val="false"/>
          <w:i w:val="false"/>
          <w:color w:val="000000"/>
          <w:sz w:val="28"/>
        </w:rPr>
        <w:t>
      45) прицел (лук, арбалет) - устройство (устройства), устанавливаемое на арбалет или лук для его ориентации относительно мишени;</w:t>
      </w:r>
    </w:p>
    <w:bookmarkEnd w:id="58"/>
    <w:bookmarkStart w:name="z226" w:id="59"/>
    <w:p>
      <w:pPr>
        <w:spacing w:after="0"/>
        <w:ind w:left="0"/>
        <w:jc w:val="both"/>
      </w:pPr>
      <w:r>
        <w:rPr>
          <w:rFonts w:ascii="Times New Roman"/>
          <w:b w:val="false"/>
          <w:i w:val="false"/>
          <w:color w:val="000000"/>
          <w:sz w:val="28"/>
        </w:rPr>
        <w:t>
      46) лонце - продольное углубление в корпусе арбалета, предназначенное для направления снаряда при метании;</w:t>
      </w:r>
    </w:p>
    <w:bookmarkEnd w:id="59"/>
    <w:bookmarkStart w:name="z227" w:id="60"/>
    <w:p>
      <w:pPr>
        <w:spacing w:after="0"/>
        <w:ind w:left="0"/>
        <w:jc w:val="both"/>
      </w:pPr>
      <w:r>
        <w:rPr>
          <w:rFonts w:ascii="Times New Roman"/>
          <w:b w:val="false"/>
          <w:i w:val="false"/>
          <w:color w:val="000000"/>
          <w:sz w:val="28"/>
        </w:rPr>
        <w:t>
      47) казенный срез - задний торец ствола стрелкового оружия;</w:t>
      </w:r>
    </w:p>
    <w:bookmarkEnd w:id="60"/>
    <w:bookmarkStart w:name="z228" w:id="61"/>
    <w:p>
      <w:pPr>
        <w:spacing w:after="0"/>
        <w:ind w:left="0"/>
        <w:jc w:val="both"/>
      </w:pPr>
      <w:r>
        <w:rPr>
          <w:rFonts w:ascii="Times New Roman"/>
          <w:b w:val="false"/>
          <w:i w:val="false"/>
          <w:color w:val="000000"/>
          <w:sz w:val="28"/>
        </w:rPr>
        <w:t>
      48) пульный вход - элемент направляющей части канала ствола стрелкового оружия, примыкающий к патроннику и предназначенный для постепенного врезания пули в нарезы канала ствола;</w:t>
      </w:r>
    </w:p>
    <w:bookmarkEnd w:id="61"/>
    <w:bookmarkStart w:name="z229" w:id="62"/>
    <w:p>
      <w:pPr>
        <w:spacing w:after="0"/>
        <w:ind w:left="0"/>
        <w:jc w:val="both"/>
      </w:pPr>
      <w:r>
        <w:rPr>
          <w:rFonts w:ascii="Times New Roman"/>
          <w:b w:val="false"/>
          <w:i w:val="false"/>
          <w:color w:val="000000"/>
          <w:sz w:val="28"/>
        </w:rPr>
        <w:t>
      49) обмотка - предохранительное покрытие тетивы;</w:t>
      </w:r>
    </w:p>
    <w:bookmarkEnd w:id="62"/>
    <w:bookmarkStart w:name="z230" w:id="63"/>
    <w:p>
      <w:pPr>
        <w:spacing w:after="0"/>
        <w:ind w:left="0"/>
        <w:jc w:val="both"/>
      </w:pPr>
      <w:r>
        <w:rPr>
          <w:rFonts w:ascii="Times New Roman"/>
          <w:b w:val="false"/>
          <w:i w:val="false"/>
          <w:color w:val="000000"/>
          <w:sz w:val="28"/>
        </w:rPr>
        <w:t>
      50) плунжер - устройство, регулирующее движение стрелы относительно лука при метании;</w:t>
      </w:r>
    </w:p>
    <w:bookmarkEnd w:id="63"/>
    <w:bookmarkStart w:name="z231" w:id="64"/>
    <w:p>
      <w:pPr>
        <w:spacing w:after="0"/>
        <w:ind w:left="0"/>
        <w:jc w:val="both"/>
      </w:pPr>
      <w:r>
        <w:rPr>
          <w:rFonts w:ascii="Times New Roman"/>
          <w:b w:val="false"/>
          <w:i w:val="false"/>
          <w:color w:val="000000"/>
          <w:sz w:val="28"/>
        </w:rPr>
        <w:t>
      51) рамка - деталь или конструктивно объединенные детали короткоствольного оружия, объединяющие в одно целое части и механизмы оружия, имеющие направляющие для движения подвижных частей и обеспечивающие функционирование оружия;</w:t>
      </w:r>
    </w:p>
    <w:bookmarkEnd w:id="64"/>
    <w:bookmarkStart w:name="z232" w:id="65"/>
    <w:p>
      <w:pPr>
        <w:spacing w:after="0"/>
        <w:ind w:left="0"/>
        <w:jc w:val="both"/>
      </w:pPr>
      <w:r>
        <w:rPr>
          <w:rFonts w:ascii="Times New Roman"/>
          <w:b w:val="false"/>
          <w:i w:val="false"/>
          <w:color w:val="000000"/>
          <w:sz w:val="28"/>
        </w:rPr>
        <w:t>
      52) фиксатор лука - метка на тетиве лука для контроля положения тетивы относительно губ лучника;</w:t>
      </w:r>
    </w:p>
    <w:bookmarkEnd w:id="65"/>
    <w:bookmarkStart w:name="z233" w:id="66"/>
    <w:p>
      <w:pPr>
        <w:spacing w:after="0"/>
        <w:ind w:left="0"/>
        <w:jc w:val="both"/>
      </w:pPr>
      <w:r>
        <w:rPr>
          <w:rFonts w:ascii="Times New Roman"/>
          <w:b w:val="false"/>
          <w:i w:val="false"/>
          <w:color w:val="000000"/>
          <w:sz w:val="28"/>
        </w:rPr>
        <w:t>
      53) лук - механическое метательное устройство, состоящее из дуг (дуги) и тетивы, не имеющее механизмов фиксации упругих элементов в напряженном состоянии;</w:t>
      </w:r>
    </w:p>
    <w:bookmarkEnd w:id="66"/>
    <w:bookmarkStart w:name="z234" w:id="67"/>
    <w:p>
      <w:pPr>
        <w:spacing w:after="0"/>
        <w:ind w:left="0"/>
        <w:jc w:val="both"/>
      </w:pPr>
      <w:r>
        <w:rPr>
          <w:rFonts w:ascii="Times New Roman"/>
          <w:b w:val="false"/>
          <w:i w:val="false"/>
          <w:color w:val="000000"/>
          <w:sz w:val="28"/>
        </w:rPr>
        <w:t>
      54) длина растяжения лука - расстояние от точки упора на рукоятке до гнезда тетивы в растянутом луке;</w:t>
      </w:r>
    </w:p>
    <w:bookmarkEnd w:id="67"/>
    <w:bookmarkStart w:name="z235" w:id="68"/>
    <w:p>
      <w:pPr>
        <w:spacing w:after="0"/>
        <w:ind w:left="0"/>
        <w:jc w:val="both"/>
      </w:pPr>
      <w:r>
        <w:rPr>
          <w:rFonts w:ascii="Times New Roman"/>
          <w:b w:val="false"/>
          <w:i w:val="false"/>
          <w:color w:val="000000"/>
          <w:sz w:val="28"/>
        </w:rPr>
        <w:t>
      55) предохранитель (арбалет) - устройство, блокирующее спусковой механизм арбалета;</w:t>
      </w:r>
    </w:p>
    <w:bookmarkEnd w:id="68"/>
    <w:bookmarkStart w:name="z236" w:id="69"/>
    <w:p>
      <w:pPr>
        <w:spacing w:after="0"/>
        <w:ind w:left="0"/>
        <w:jc w:val="both"/>
      </w:pPr>
      <w:r>
        <w:rPr>
          <w:rFonts w:ascii="Times New Roman"/>
          <w:b w:val="false"/>
          <w:i w:val="false"/>
          <w:color w:val="000000"/>
          <w:sz w:val="28"/>
        </w:rPr>
        <w:t>
      56) черен - основная часть рукояти, непосредственно захватываемая рукой (руками);</w:t>
      </w:r>
    </w:p>
    <w:bookmarkEnd w:id="69"/>
    <w:bookmarkStart w:name="z237" w:id="70"/>
    <w:p>
      <w:pPr>
        <w:spacing w:after="0"/>
        <w:ind w:left="0"/>
        <w:jc w:val="both"/>
      </w:pPr>
      <w:r>
        <w:rPr>
          <w:rFonts w:ascii="Times New Roman"/>
          <w:b w:val="false"/>
          <w:i w:val="false"/>
          <w:color w:val="000000"/>
          <w:sz w:val="28"/>
        </w:rPr>
        <w:t>
      57) ударно-спусковой механизм (УСМ) - в огнестрельном оружии механизм, обеспечивающий возможность стрельбы как без предварительного, так и с предварительным взводом путем разбивания капсюля патрона;</w:t>
      </w:r>
    </w:p>
    <w:bookmarkEnd w:id="70"/>
    <w:bookmarkStart w:name="z238" w:id="71"/>
    <w:p>
      <w:pPr>
        <w:spacing w:after="0"/>
        <w:ind w:left="0"/>
        <w:jc w:val="both"/>
      </w:pPr>
      <w:r>
        <w:rPr>
          <w:rFonts w:ascii="Times New Roman"/>
          <w:b w:val="false"/>
          <w:i w:val="false"/>
          <w:color w:val="000000"/>
          <w:sz w:val="28"/>
        </w:rPr>
        <w:t>
      58) полка - опора, поддерживающая снизу снаряд для метания из арбалета (лука);</w:t>
      </w:r>
    </w:p>
    <w:bookmarkEnd w:id="71"/>
    <w:bookmarkStart w:name="z239" w:id="72"/>
    <w:p>
      <w:pPr>
        <w:spacing w:after="0"/>
        <w:ind w:left="0"/>
        <w:jc w:val="both"/>
      </w:pPr>
      <w:r>
        <w:rPr>
          <w:rFonts w:ascii="Times New Roman"/>
          <w:b w:val="false"/>
          <w:i w:val="false"/>
          <w:color w:val="000000"/>
          <w:sz w:val="28"/>
        </w:rPr>
        <w:t>
      59) болт спортивный - разновидность снаряда для метания из арбалета в виде короткой, тупоконечной стрелы без хвостового оперения, состоящей из наконечника и стабилизатора;</w:t>
      </w:r>
    </w:p>
    <w:bookmarkEnd w:id="72"/>
    <w:bookmarkStart w:name="z240" w:id="73"/>
    <w:p>
      <w:pPr>
        <w:spacing w:after="0"/>
        <w:ind w:left="0"/>
        <w:jc w:val="both"/>
      </w:pPr>
      <w:r>
        <w:rPr>
          <w:rFonts w:ascii="Times New Roman"/>
          <w:b w:val="false"/>
          <w:i w:val="false"/>
          <w:color w:val="000000"/>
          <w:sz w:val="28"/>
        </w:rPr>
        <w:t>
      60) стрела спортивная - снаряд для метания из арбалета (лука) в виде стержня (трубки) с заостренным наконечником, стабилизация которого обеспечивается за счет хвостового оперения;</w:t>
      </w:r>
    </w:p>
    <w:bookmarkEnd w:id="73"/>
    <w:bookmarkStart w:name="z241" w:id="74"/>
    <w:p>
      <w:pPr>
        <w:spacing w:after="0"/>
        <w:ind w:left="0"/>
        <w:jc w:val="both"/>
      </w:pPr>
      <w:r>
        <w:rPr>
          <w:rFonts w:ascii="Times New Roman"/>
          <w:b w:val="false"/>
          <w:i w:val="false"/>
          <w:color w:val="000000"/>
          <w:sz w:val="28"/>
        </w:rPr>
        <w:t>
      61) клинок - часть полосы металла определенной формы и размеров, имеющая острие и одно или два лезвия;</w:t>
      </w:r>
    </w:p>
    <w:bookmarkEnd w:id="74"/>
    <w:bookmarkStart w:name="z242" w:id="75"/>
    <w:p>
      <w:pPr>
        <w:spacing w:after="0"/>
        <w:ind w:left="0"/>
        <w:jc w:val="both"/>
      </w:pPr>
      <w:r>
        <w:rPr>
          <w:rFonts w:ascii="Times New Roman"/>
          <w:b w:val="false"/>
          <w:i w:val="false"/>
          <w:color w:val="000000"/>
          <w:sz w:val="28"/>
        </w:rPr>
        <w:t>
      62) навершие - задняя часть рукояти, примыкающая к черену и отличающаяся от него по форме;</w:t>
      </w:r>
    </w:p>
    <w:bookmarkEnd w:id="75"/>
    <w:bookmarkStart w:name="z243" w:id="76"/>
    <w:p>
      <w:pPr>
        <w:spacing w:after="0"/>
        <w:ind w:left="0"/>
        <w:jc w:val="both"/>
      </w:pPr>
      <w:r>
        <w:rPr>
          <w:rFonts w:ascii="Times New Roman"/>
          <w:b w:val="false"/>
          <w:i w:val="false"/>
          <w:color w:val="000000"/>
          <w:sz w:val="28"/>
        </w:rPr>
        <w:t>
      63) обух - незаточенный край однолезвийного клинка;</w:t>
      </w:r>
    </w:p>
    <w:bookmarkEnd w:id="76"/>
    <w:bookmarkStart w:name="z244" w:id="77"/>
    <w:p>
      <w:pPr>
        <w:spacing w:after="0"/>
        <w:ind w:left="0"/>
        <w:jc w:val="both"/>
      </w:pPr>
      <w:r>
        <w:rPr>
          <w:rFonts w:ascii="Times New Roman"/>
          <w:b w:val="false"/>
          <w:i w:val="false"/>
          <w:color w:val="000000"/>
          <w:sz w:val="28"/>
        </w:rPr>
        <w:t>
      64) скос обуха - часть обуха, наклоненная в сторону лезвия и образующая с ним острие клинка;</w:t>
      </w:r>
    </w:p>
    <w:bookmarkEnd w:id="77"/>
    <w:bookmarkStart w:name="z245" w:id="78"/>
    <w:p>
      <w:pPr>
        <w:spacing w:after="0"/>
        <w:ind w:left="0"/>
        <w:jc w:val="both"/>
      </w:pPr>
      <w:r>
        <w:rPr>
          <w:rFonts w:ascii="Times New Roman"/>
          <w:b w:val="false"/>
          <w:i w:val="false"/>
          <w:color w:val="000000"/>
          <w:sz w:val="28"/>
        </w:rPr>
        <w:t>
      65) пята - незатачиваемая часть клинка, расположенная между лезвием и рукоятью;</w:t>
      </w:r>
    </w:p>
    <w:bookmarkEnd w:id="78"/>
    <w:bookmarkStart w:name="z246" w:id="79"/>
    <w:p>
      <w:pPr>
        <w:spacing w:after="0"/>
        <w:ind w:left="0"/>
        <w:jc w:val="both"/>
      </w:pPr>
      <w:r>
        <w:rPr>
          <w:rFonts w:ascii="Times New Roman"/>
          <w:b w:val="false"/>
          <w:i w:val="false"/>
          <w:color w:val="000000"/>
          <w:sz w:val="28"/>
        </w:rPr>
        <w:t>
      66) ствол - деталь стрелкового оружия, представляющая собой трубу, в которой метаемому снаряжению сообщается движение в заданном направлении и с определенной скоростью;</w:t>
      </w:r>
    </w:p>
    <w:bookmarkEnd w:id="79"/>
    <w:bookmarkStart w:name="z247" w:id="80"/>
    <w:p>
      <w:pPr>
        <w:spacing w:after="0"/>
        <w:ind w:left="0"/>
        <w:jc w:val="both"/>
      </w:pPr>
      <w:r>
        <w:rPr>
          <w:rFonts w:ascii="Times New Roman"/>
          <w:b w:val="false"/>
          <w:i w:val="false"/>
          <w:color w:val="000000"/>
          <w:sz w:val="28"/>
        </w:rPr>
        <w:t>
      67) направляющая часть канала ствола - часть канала ствола стрелкового оружия, предназначенная для направления движения метаемого элемента и ограниченная пульным входом и дульным срезом;</w:t>
      </w:r>
    </w:p>
    <w:bookmarkEnd w:id="80"/>
    <w:bookmarkStart w:name="z248" w:id="81"/>
    <w:p>
      <w:pPr>
        <w:spacing w:after="0"/>
        <w:ind w:left="0"/>
        <w:jc w:val="both"/>
      </w:pPr>
      <w:r>
        <w:rPr>
          <w:rFonts w:ascii="Times New Roman"/>
          <w:b w:val="false"/>
          <w:i w:val="false"/>
          <w:color w:val="000000"/>
          <w:sz w:val="28"/>
        </w:rPr>
        <w:t>
      68) втулка наконечника - элемент конструкции, установленный в головной части тела стрелы, служащий для крепления сменных наконечников стрелы;</w:t>
      </w:r>
    </w:p>
    <w:bookmarkEnd w:id="81"/>
    <w:bookmarkStart w:name="z249" w:id="82"/>
    <w:p>
      <w:pPr>
        <w:spacing w:after="0"/>
        <w:ind w:left="0"/>
        <w:jc w:val="both"/>
      </w:pPr>
      <w:r>
        <w:rPr>
          <w:rFonts w:ascii="Times New Roman"/>
          <w:b w:val="false"/>
          <w:i w:val="false"/>
          <w:color w:val="000000"/>
          <w:sz w:val="28"/>
        </w:rPr>
        <w:t>
      69) острие - конец клинка, образованный схождением двух лезвий или лезвия с обухом либо его скосом;</w:t>
      </w:r>
    </w:p>
    <w:bookmarkEnd w:id="82"/>
    <w:bookmarkStart w:name="z250" w:id="83"/>
    <w:p>
      <w:pPr>
        <w:spacing w:after="0"/>
        <w:ind w:left="0"/>
        <w:jc w:val="both"/>
      </w:pPr>
      <w:r>
        <w:rPr>
          <w:rFonts w:ascii="Times New Roman"/>
          <w:b w:val="false"/>
          <w:i w:val="false"/>
          <w:color w:val="000000"/>
          <w:sz w:val="28"/>
        </w:rPr>
        <w:t>
      70) гнездо - приспособление для фиксации хвостовика стрелы на тетиве;</w:t>
      </w:r>
    </w:p>
    <w:bookmarkEnd w:id="83"/>
    <w:bookmarkStart w:name="z251" w:id="84"/>
    <w:p>
      <w:pPr>
        <w:spacing w:after="0"/>
        <w:ind w:left="0"/>
        <w:jc w:val="both"/>
      </w:pPr>
      <w:r>
        <w:rPr>
          <w:rFonts w:ascii="Times New Roman"/>
          <w:b w:val="false"/>
          <w:i w:val="false"/>
          <w:color w:val="000000"/>
          <w:sz w:val="28"/>
        </w:rPr>
        <w:t>
      71) дульный срез - передний торец ствола стрелкового оружия;</w:t>
      </w:r>
    </w:p>
    <w:bookmarkEnd w:id="84"/>
    <w:bookmarkStart w:name="z252" w:id="85"/>
    <w:p>
      <w:pPr>
        <w:spacing w:after="0"/>
        <w:ind w:left="0"/>
        <w:jc w:val="both"/>
      </w:pPr>
      <w:r>
        <w:rPr>
          <w:rFonts w:ascii="Times New Roman"/>
          <w:b w:val="false"/>
          <w:i w:val="false"/>
          <w:color w:val="000000"/>
          <w:sz w:val="28"/>
        </w:rPr>
        <w:t>
      72) петля - элемент тетивы, предназначенный для ее фиксации на концах дуги (дуг);</w:t>
      </w:r>
    </w:p>
    <w:bookmarkEnd w:id="85"/>
    <w:bookmarkStart w:name="z253" w:id="86"/>
    <w:p>
      <w:pPr>
        <w:spacing w:after="0"/>
        <w:ind w:left="0"/>
        <w:jc w:val="both"/>
      </w:pPr>
      <w:r>
        <w:rPr>
          <w:rFonts w:ascii="Times New Roman"/>
          <w:b w:val="false"/>
          <w:i w:val="false"/>
          <w:color w:val="000000"/>
          <w:sz w:val="28"/>
        </w:rPr>
        <w:t>
      73) эксцентрик - конструктивный элемент дуги (дуг) лука, изменяющий ее характеристику;</w:t>
      </w:r>
    </w:p>
    <w:bookmarkEnd w:id="86"/>
    <w:bookmarkStart w:name="z254" w:id="87"/>
    <w:p>
      <w:pPr>
        <w:spacing w:after="0"/>
        <w:ind w:left="0"/>
        <w:jc w:val="both"/>
      </w:pPr>
      <w:r>
        <w:rPr>
          <w:rFonts w:ascii="Times New Roman"/>
          <w:b w:val="false"/>
          <w:i w:val="false"/>
          <w:color w:val="000000"/>
          <w:sz w:val="28"/>
        </w:rPr>
        <w:t>
      74) электрошоковое оружие - разновидность электрического оружия, принцип действия которого основан на непосредственном воздействии электрического разряда на живую цель;</w:t>
      </w:r>
    </w:p>
    <w:bookmarkEnd w:id="87"/>
    <w:bookmarkStart w:name="z255" w:id="88"/>
    <w:p>
      <w:pPr>
        <w:spacing w:after="0"/>
        <w:ind w:left="0"/>
        <w:jc w:val="both"/>
      </w:pPr>
      <w:r>
        <w:rPr>
          <w:rFonts w:ascii="Times New Roman"/>
          <w:b w:val="false"/>
          <w:i w:val="false"/>
          <w:color w:val="000000"/>
          <w:sz w:val="28"/>
        </w:rPr>
        <w:t>
      75) эфес - рукоять с защитным устройством;</w:t>
      </w:r>
    </w:p>
    <w:bookmarkEnd w:id="88"/>
    <w:bookmarkStart w:name="z256" w:id="89"/>
    <w:p>
      <w:pPr>
        <w:spacing w:after="0"/>
        <w:ind w:left="0"/>
        <w:jc w:val="both"/>
      </w:pPr>
      <w:r>
        <w:rPr>
          <w:rFonts w:ascii="Times New Roman"/>
          <w:b w:val="false"/>
          <w:i w:val="false"/>
          <w:color w:val="000000"/>
          <w:sz w:val="28"/>
        </w:rPr>
        <w:t>
      76) клинок ятаганного типа - клинок, имеющий двойной изгиб.</w:t>
      </w:r>
    </w:p>
    <w:bookmarkEnd w:id="89"/>
    <w:bookmarkStart w:name="z257" w:id="90"/>
    <w:p>
      <w:pPr>
        <w:spacing w:after="0"/>
        <w:ind w:left="0"/>
        <w:jc w:val="both"/>
      </w:pPr>
      <w:r>
        <w:rPr>
          <w:rFonts w:ascii="Times New Roman"/>
          <w:b w:val="false"/>
          <w:i w:val="false"/>
          <w:color w:val="000000"/>
          <w:sz w:val="28"/>
        </w:rPr>
        <w:t>
      4. Настоящие Криминалистические требования применяются при проведении криминалистических испытаний образцов гражданского, служебного оружия, патронов к нему и изделий, конструктивно сходных с оружием, а также при производстве криминалистических исследований и судебных экспертиз.</w:t>
      </w:r>
    </w:p>
    <w:bookmarkEnd w:id="90"/>
    <w:bookmarkStart w:name="z258" w:id="91"/>
    <w:p>
      <w:pPr>
        <w:spacing w:after="0"/>
        <w:ind w:left="0"/>
        <w:jc w:val="left"/>
      </w:pPr>
      <w:r>
        <w:rPr>
          <w:rFonts w:ascii="Times New Roman"/>
          <w:b/>
          <w:i w:val="false"/>
          <w:color w:val="000000"/>
        </w:rPr>
        <w:t xml:space="preserve"> Глава 2. Криминалистические требования к гражданскому, служебному огнестрельному, огнестрельному бесствольному, газовому оружию с возможностью стрельбы патронами травматического действия, охолощенному, газовому, сигнальному, пневматическому, электрическому оружию, патронам к гражданскому и служебному оружию, а также конструктивно сходным с оружием изделиям</w:t>
      </w:r>
    </w:p>
    <w:bookmarkEnd w:id="91"/>
    <w:bookmarkStart w:name="z259" w:id="92"/>
    <w:p>
      <w:pPr>
        <w:spacing w:after="0"/>
        <w:ind w:left="0"/>
        <w:jc w:val="left"/>
      </w:pPr>
      <w:r>
        <w:rPr>
          <w:rFonts w:ascii="Times New Roman"/>
          <w:b/>
          <w:i w:val="false"/>
          <w:color w:val="000000"/>
        </w:rPr>
        <w:t xml:space="preserve"> Параграф 1. Гражданское, служебное огнестрельное гладкоствольное и нарезное оружие</w:t>
      </w:r>
    </w:p>
    <w:bookmarkEnd w:id="92"/>
    <w:bookmarkStart w:name="z260" w:id="93"/>
    <w:p>
      <w:pPr>
        <w:spacing w:after="0"/>
        <w:ind w:left="0"/>
        <w:jc w:val="both"/>
      </w:pPr>
      <w:r>
        <w:rPr>
          <w:rFonts w:ascii="Times New Roman"/>
          <w:b w:val="false"/>
          <w:i w:val="false"/>
          <w:color w:val="000000"/>
          <w:sz w:val="28"/>
        </w:rPr>
        <w:t>
      5. Гражданское, служебное огнестрельное гладкоствольное и нарезное оружие:</w:t>
      </w:r>
    </w:p>
    <w:bookmarkEnd w:id="93"/>
    <w:bookmarkStart w:name="z261" w:id="94"/>
    <w:p>
      <w:pPr>
        <w:spacing w:after="0"/>
        <w:ind w:left="0"/>
        <w:jc w:val="both"/>
      </w:pPr>
      <w:r>
        <w:rPr>
          <w:rFonts w:ascii="Times New Roman"/>
          <w:b w:val="false"/>
          <w:i w:val="false"/>
          <w:color w:val="000000"/>
          <w:sz w:val="28"/>
        </w:rPr>
        <w:t>
      должно иметь маркировочные обозначения, нанесенные на стволе, затворе, барабане и детали (конструктивно объединенных деталях), объединяющей части и механизмы оружия в одно целое для его функционирования (ствольная и затворная коробки, рамка, короб, колодка либо коробка оружия переломной конструкции), если их наличие предусмотрено конструкцией оружия. Маркировочное обозначение (серия, номер) наносится механическим способом (удар, давление) или с использованием высококонцентрированных источников энергии, в том числе лазером, глубиной не менее 0,2 миллиметра на основных частях оружия;</w:t>
      </w:r>
    </w:p>
    <w:bookmarkEnd w:id="94"/>
    <w:bookmarkStart w:name="z262" w:id="95"/>
    <w:p>
      <w:pPr>
        <w:spacing w:after="0"/>
        <w:ind w:left="0"/>
        <w:jc w:val="both"/>
      </w:pPr>
      <w:r>
        <w:rPr>
          <w:rFonts w:ascii="Times New Roman"/>
          <w:b w:val="false"/>
          <w:i w:val="false"/>
          <w:color w:val="000000"/>
          <w:sz w:val="28"/>
        </w:rPr>
        <w:t xml:space="preserve">
      на отстрелянных пулях должно образовывать (за исключением гладкоствольного) следы канала ствола, содержащие комплекс признаков, достаточный для идентификации оружия, предусмотренный </w:t>
      </w:r>
      <w:r>
        <w:rPr>
          <w:rFonts w:ascii="Times New Roman"/>
          <w:b w:val="false"/>
          <w:i w:val="false"/>
          <w:color w:val="000000"/>
          <w:sz w:val="28"/>
        </w:rPr>
        <w:t>подпунктом 2)</w:t>
      </w:r>
      <w:r>
        <w:rPr>
          <w:rFonts w:ascii="Times New Roman"/>
          <w:b w:val="false"/>
          <w:i w:val="false"/>
          <w:color w:val="000000"/>
          <w:sz w:val="28"/>
        </w:rPr>
        <w:t xml:space="preserve"> пункта 341 настоящих Криминалистических требований;</w:t>
      </w:r>
    </w:p>
    <w:bookmarkEnd w:id="95"/>
    <w:bookmarkStart w:name="z263" w:id="96"/>
    <w:p>
      <w:pPr>
        <w:spacing w:after="0"/>
        <w:ind w:left="0"/>
        <w:jc w:val="both"/>
      </w:pPr>
      <w:r>
        <w:rPr>
          <w:rFonts w:ascii="Times New Roman"/>
          <w:b w:val="false"/>
          <w:i w:val="false"/>
          <w:color w:val="000000"/>
          <w:sz w:val="28"/>
        </w:rPr>
        <w:t xml:space="preserve">
      на стреляных гильзах должно образовывать следы деталей и механизмов оружия, содержащие комплекс признаков, достаточный для идентификации оружия, предусмотренный </w:t>
      </w:r>
      <w:r>
        <w:rPr>
          <w:rFonts w:ascii="Times New Roman"/>
          <w:b w:val="false"/>
          <w:i w:val="false"/>
          <w:color w:val="000000"/>
          <w:sz w:val="28"/>
        </w:rPr>
        <w:t>подпунктом 3)</w:t>
      </w:r>
      <w:r>
        <w:rPr>
          <w:rFonts w:ascii="Times New Roman"/>
          <w:b w:val="false"/>
          <w:i w:val="false"/>
          <w:color w:val="000000"/>
          <w:sz w:val="28"/>
        </w:rPr>
        <w:t xml:space="preserve"> пункта 341 настоящих Криминалистических требований.</w:t>
      </w:r>
    </w:p>
    <w:bookmarkEnd w:id="96"/>
    <w:bookmarkStart w:name="z264" w:id="97"/>
    <w:p>
      <w:pPr>
        <w:spacing w:after="0"/>
        <w:ind w:left="0"/>
        <w:jc w:val="both"/>
      </w:pPr>
      <w:r>
        <w:rPr>
          <w:rFonts w:ascii="Times New Roman"/>
          <w:b w:val="false"/>
          <w:i w:val="false"/>
          <w:color w:val="000000"/>
          <w:sz w:val="28"/>
        </w:rPr>
        <w:t>
      6. Гражданское нарезное огнестрельное оружие должно иметь отличие не менее чем по одному из параметров канала ствола (количеству, направлению, ширине, шагу нарезов, наличию, количеству и взаиморасположению внутриканальных штифтов) от боевого огнестрельного оружия, изготовленного под один тип патрона.</w:t>
      </w:r>
    </w:p>
    <w:bookmarkEnd w:id="97"/>
    <w:bookmarkStart w:name="z265" w:id="98"/>
    <w:p>
      <w:pPr>
        <w:spacing w:after="0"/>
        <w:ind w:left="0"/>
        <w:jc w:val="both"/>
      </w:pPr>
      <w:r>
        <w:rPr>
          <w:rFonts w:ascii="Times New Roman"/>
          <w:b w:val="false"/>
          <w:i w:val="false"/>
          <w:color w:val="000000"/>
          <w:sz w:val="28"/>
        </w:rPr>
        <w:t>
      7. Гражданское нарезное огнестрельное оружие должно иметь отличия по следам на гильзах (по форме, взаиморасположению, наличию дополнительных криминалистических меток) от боевого огнестрельного оружия, изготовленного под один тип патрона.</w:t>
      </w:r>
    </w:p>
    <w:bookmarkEnd w:id="98"/>
    <w:bookmarkStart w:name="z266" w:id="99"/>
    <w:p>
      <w:pPr>
        <w:spacing w:after="0"/>
        <w:ind w:left="0"/>
        <w:jc w:val="both"/>
      </w:pPr>
      <w:r>
        <w:rPr>
          <w:rFonts w:ascii="Times New Roman"/>
          <w:b w:val="false"/>
          <w:i w:val="false"/>
          <w:color w:val="000000"/>
          <w:sz w:val="28"/>
        </w:rPr>
        <w:t xml:space="preserve">
      8. Гражданское нарезное огнестрельное оружие должно иметь отличия от служебного огнестрельного оружия, изготовленного под один тип патрона, не менее чем по одному из параметров канала ствола, предусмотренных </w:t>
      </w:r>
      <w:r>
        <w:rPr>
          <w:rFonts w:ascii="Times New Roman"/>
          <w:b w:val="false"/>
          <w:i w:val="false"/>
          <w:color w:val="000000"/>
          <w:sz w:val="28"/>
        </w:rPr>
        <w:t>пунктом 6</w:t>
      </w:r>
      <w:r>
        <w:rPr>
          <w:rFonts w:ascii="Times New Roman"/>
          <w:b w:val="false"/>
          <w:i w:val="false"/>
          <w:color w:val="000000"/>
          <w:sz w:val="28"/>
        </w:rPr>
        <w:t xml:space="preserve"> настоящих Криминалистических требований.</w:t>
      </w:r>
    </w:p>
    <w:bookmarkEnd w:id="99"/>
    <w:bookmarkStart w:name="z267" w:id="100"/>
    <w:p>
      <w:pPr>
        <w:spacing w:after="0"/>
        <w:ind w:left="0"/>
        <w:jc w:val="both"/>
      </w:pPr>
      <w:r>
        <w:rPr>
          <w:rFonts w:ascii="Times New Roman"/>
          <w:b w:val="false"/>
          <w:i w:val="false"/>
          <w:color w:val="000000"/>
          <w:sz w:val="28"/>
        </w:rPr>
        <w:t>
      9. Отличие по ширине нарезов в гражданском, служебном нарезном огнестрельном оружии должно составлять не менее 0,2 миллиметра между полями допусков, а отличие по шагу нарезов должны обеспечивать отличие угла наклона нарезов не менее одного градуса между полями допусков.</w:t>
      </w:r>
    </w:p>
    <w:bookmarkEnd w:id="100"/>
    <w:bookmarkStart w:name="z268" w:id="101"/>
    <w:p>
      <w:pPr>
        <w:spacing w:after="0"/>
        <w:ind w:left="0"/>
        <w:jc w:val="both"/>
      </w:pPr>
      <w:r>
        <w:rPr>
          <w:rFonts w:ascii="Times New Roman"/>
          <w:b w:val="false"/>
          <w:i w:val="false"/>
          <w:color w:val="000000"/>
          <w:sz w:val="28"/>
        </w:rPr>
        <w:t>
      10. Гражданское, служебное огнестрельное гладкоствольное и нарезное оружие не должно иметь:</w:t>
      </w:r>
    </w:p>
    <w:bookmarkEnd w:id="101"/>
    <w:bookmarkStart w:name="z269" w:id="102"/>
    <w:p>
      <w:pPr>
        <w:spacing w:after="0"/>
        <w:ind w:left="0"/>
        <w:jc w:val="both"/>
      </w:pPr>
      <w:r>
        <w:rPr>
          <w:rFonts w:ascii="Times New Roman"/>
          <w:b w:val="false"/>
          <w:i w:val="false"/>
          <w:color w:val="000000"/>
          <w:sz w:val="28"/>
        </w:rPr>
        <w:t>
      в своей конструкции интегрированных глушителей, а также приспособлений или специальных устройств, предназначенных для установки глушителей звука выстрела либо иных приборов бесшумной стрельбы;</w:t>
      </w:r>
    </w:p>
    <w:bookmarkEnd w:id="102"/>
    <w:bookmarkStart w:name="z270" w:id="103"/>
    <w:p>
      <w:pPr>
        <w:spacing w:after="0"/>
        <w:ind w:left="0"/>
        <w:jc w:val="both"/>
      </w:pPr>
      <w:r>
        <w:rPr>
          <w:rFonts w:ascii="Times New Roman"/>
          <w:b w:val="false"/>
          <w:i w:val="false"/>
          <w:color w:val="000000"/>
          <w:sz w:val="28"/>
        </w:rPr>
        <w:t>
      совокупности механизмов и деталей, обеспечивающих ведение огня очередями;</w:t>
      </w:r>
    </w:p>
    <w:bookmarkEnd w:id="103"/>
    <w:bookmarkStart w:name="z271" w:id="104"/>
    <w:p>
      <w:pPr>
        <w:spacing w:after="0"/>
        <w:ind w:left="0"/>
        <w:jc w:val="both"/>
      </w:pPr>
      <w:r>
        <w:rPr>
          <w:rFonts w:ascii="Times New Roman"/>
          <w:b w:val="false"/>
          <w:i w:val="false"/>
          <w:color w:val="000000"/>
          <w:sz w:val="28"/>
        </w:rPr>
        <w:t>
      магазины (барабаны), позволяющие без необратимых изменений, связанных с повреждением деталей или разрушением их соединений, увеличить их вместимость более 10 патронов;</w:t>
      </w:r>
    </w:p>
    <w:bookmarkEnd w:id="104"/>
    <w:bookmarkStart w:name="z272" w:id="105"/>
    <w:p>
      <w:pPr>
        <w:spacing w:after="0"/>
        <w:ind w:left="0"/>
        <w:jc w:val="both"/>
      </w:pPr>
      <w:r>
        <w:rPr>
          <w:rFonts w:ascii="Times New Roman"/>
          <w:b w:val="false"/>
          <w:i w:val="false"/>
          <w:color w:val="000000"/>
          <w:sz w:val="28"/>
        </w:rPr>
        <w:t>
      ствол длиной от дульного среза ствола до казенного среза ствола или длину ствола со ствольной коробкой менее 500 миллиметров;</w:t>
      </w:r>
    </w:p>
    <w:bookmarkEnd w:id="105"/>
    <w:bookmarkStart w:name="z273" w:id="106"/>
    <w:p>
      <w:pPr>
        <w:spacing w:after="0"/>
        <w:ind w:left="0"/>
        <w:jc w:val="both"/>
      </w:pPr>
      <w:r>
        <w:rPr>
          <w:rFonts w:ascii="Times New Roman"/>
          <w:b w:val="false"/>
          <w:i w:val="false"/>
          <w:color w:val="000000"/>
          <w:sz w:val="28"/>
        </w:rPr>
        <w:t>
      длину ствола менее 300 миллиметров при наличии ствольной коробки;</w:t>
      </w:r>
    </w:p>
    <w:bookmarkEnd w:id="106"/>
    <w:bookmarkStart w:name="z274" w:id="107"/>
    <w:p>
      <w:pPr>
        <w:spacing w:after="0"/>
        <w:ind w:left="0"/>
        <w:jc w:val="both"/>
      </w:pPr>
      <w:r>
        <w:rPr>
          <w:rFonts w:ascii="Times New Roman"/>
          <w:b w:val="false"/>
          <w:i w:val="false"/>
          <w:color w:val="000000"/>
          <w:sz w:val="28"/>
        </w:rPr>
        <w:t>
      конструкцию, позволяющую без внесения необратимых изменений отделить ствол, имеющий длину менее 500 миллиметров, от ствольной коробки;</w:t>
      </w:r>
    </w:p>
    <w:bookmarkEnd w:id="107"/>
    <w:bookmarkStart w:name="z275" w:id="108"/>
    <w:p>
      <w:pPr>
        <w:spacing w:after="0"/>
        <w:ind w:left="0"/>
        <w:jc w:val="both"/>
      </w:pPr>
      <w:r>
        <w:rPr>
          <w:rFonts w:ascii="Times New Roman"/>
          <w:b w:val="false"/>
          <w:i w:val="false"/>
          <w:color w:val="000000"/>
          <w:sz w:val="28"/>
        </w:rPr>
        <w:t>
      складную конструкцию, позволяющую без необратимых изменений сделать его длину менее 800 миллиметров, которое в сложенном положении обеспечивают производство выстрелов.</w:t>
      </w:r>
    </w:p>
    <w:bookmarkEnd w:id="108"/>
    <w:bookmarkStart w:name="z276" w:id="109"/>
    <w:p>
      <w:pPr>
        <w:spacing w:after="0"/>
        <w:ind w:left="0"/>
        <w:jc w:val="both"/>
      </w:pPr>
      <w:r>
        <w:rPr>
          <w:rFonts w:ascii="Times New Roman"/>
          <w:b w:val="false"/>
          <w:i w:val="false"/>
          <w:color w:val="000000"/>
          <w:sz w:val="28"/>
        </w:rPr>
        <w:t>
      11. Гражданское огнестрельное длинноствольное нарезное оружие не должно иметь возможности производства выстрелов патронами калибром более ".338 LapuaMag" (8,6*70 мм).</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внутренних дел РК от 10.05.2024 </w:t>
      </w:r>
      <w:r>
        <w:rPr>
          <w:rFonts w:ascii="Times New Roman"/>
          <w:b w:val="false"/>
          <w:i w:val="false"/>
          <w:color w:val="000000"/>
          <w:sz w:val="28"/>
        </w:rPr>
        <w:t>№ 384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110"/>
    <w:p>
      <w:pPr>
        <w:spacing w:after="0"/>
        <w:ind w:left="0"/>
        <w:jc w:val="left"/>
      </w:pPr>
      <w:r>
        <w:rPr>
          <w:rFonts w:ascii="Times New Roman"/>
          <w:b/>
          <w:i w:val="false"/>
          <w:color w:val="000000"/>
        </w:rPr>
        <w:t xml:space="preserve"> Параграф 2. Огнестрельное бесствольное, газовое оружие с возможностью стрельбы патронами травматического действия, охолощенное, газовое (пистолеты, револьверы), сигнальное, пневматическое оружие</w:t>
      </w:r>
    </w:p>
    <w:bookmarkEnd w:id="110"/>
    <w:bookmarkStart w:name="z278" w:id="111"/>
    <w:p>
      <w:pPr>
        <w:spacing w:after="0"/>
        <w:ind w:left="0"/>
        <w:jc w:val="both"/>
      </w:pPr>
      <w:r>
        <w:rPr>
          <w:rFonts w:ascii="Times New Roman"/>
          <w:b w:val="false"/>
          <w:i w:val="false"/>
          <w:color w:val="000000"/>
          <w:sz w:val="28"/>
        </w:rPr>
        <w:t>
      12. Огнестрельное бесствольное, газовое оружие с возможностью стрельбы патронами травматического действия, охолощенное, газовое (пистолеты, револьверы), сигнальное, пневматическое оружие:</w:t>
      </w:r>
    </w:p>
    <w:bookmarkEnd w:id="111"/>
    <w:bookmarkStart w:name="z279" w:id="112"/>
    <w:p>
      <w:pPr>
        <w:spacing w:after="0"/>
        <w:ind w:left="0"/>
        <w:jc w:val="both"/>
      </w:pPr>
      <w:r>
        <w:rPr>
          <w:rFonts w:ascii="Times New Roman"/>
          <w:b w:val="false"/>
          <w:i w:val="false"/>
          <w:color w:val="000000"/>
          <w:sz w:val="28"/>
        </w:rPr>
        <w:t>
      1) не должно иметь:</w:t>
      </w:r>
    </w:p>
    <w:bookmarkEnd w:id="112"/>
    <w:bookmarkStart w:name="z280" w:id="113"/>
    <w:p>
      <w:pPr>
        <w:spacing w:after="0"/>
        <w:ind w:left="0"/>
        <w:jc w:val="both"/>
      </w:pPr>
      <w:r>
        <w:rPr>
          <w:rFonts w:ascii="Times New Roman"/>
          <w:b w:val="false"/>
          <w:i w:val="false"/>
          <w:color w:val="000000"/>
          <w:sz w:val="28"/>
        </w:rPr>
        <w:t>
      в своей конструкции интегрированных глушителей, а также приспособлений или специальных устройств, предназначенных для установки глушителей звука выстрела либо иных приборов бесшумной стрельбы;</w:t>
      </w:r>
    </w:p>
    <w:bookmarkEnd w:id="113"/>
    <w:bookmarkStart w:name="z281" w:id="114"/>
    <w:p>
      <w:pPr>
        <w:spacing w:after="0"/>
        <w:ind w:left="0"/>
        <w:jc w:val="both"/>
      </w:pPr>
      <w:r>
        <w:rPr>
          <w:rFonts w:ascii="Times New Roman"/>
          <w:b w:val="false"/>
          <w:i w:val="false"/>
          <w:color w:val="000000"/>
          <w:sz w:val="28"/>
        </w:rPr>
        <w:t>
      конструкцию, позволяющую без необратимых изменений использовать его ствол, затвор, корпусную деталь для замены соответствующих частей огнестрельного оружия в целях его ремонта, переделки и восстановления поражающих свойств;</w:t>
      </w:r>
    </w:p>
    <w:bookmarkEnd w:id="114"/>
    <w:bookmarkStart w:name="z282" w:id="115"/>
    <w:p>
      <w:pPr>
        <w:spacing w:after="0"/>
        <w:ind w:left="0"/>
        <w:jc w:val="both"/>
      </w:pPr>
      <w:r>
        <w:rPr>
          <w:rFonts w:ascii="Times New Roman"/>
          <w:b w:val="false"/>
          <w:i w:val="false"/>
          <w:color w:val="000000"/>
          <w:sz w:val="28"/>
        </w:rPr>
        <w:t>
      конструкцию, позволяющую без необратимых изменений отсоединить ствол от корпусной детали. Фиксация должна быть осуществлена стальными штифтами, не позволяющими без необратимых изменений их извлечение;</w:t>
      </w:r>
    </w:p>
    <w:bookmarkEnd w:id="115"/>
    <w:bookmarkStart w:name="z283" w:id="116"/>
    <w:p>
      <w:pPr>
        <w:spacing w:after="0"/>
        <w:ind w:left="0"/>
        <w:jc w:val="both"/>
      </w:pPr>
      <w:r>
        <w:rPr>
          <w:rFonts w:ascii="Times New Roman"/>
          <w:b w:val="false"/>
          <w:i w:val="false"/>
          <w:color w:val="000000"/>
          <w:sz w:val="28"/>
        </w:rPr>
        <w:t>
      конструкцию, позволяющую без необратимых изменений производить выстрелы патронами к огнестрельному оружию с метаемым неэластичным снаряжением к ним, предназначенными для поражения цели;</w:t>
      </w:r>
    </w:p>
    <w:bookmarkEnd w:id="116"/>
    <w:bookmarkStart w:name="z284" w:id="117"/>
    <w:p>
      <w:pPr>
        <w:spacing w:after="0"/>
        <w:ind w:left="0"/>
        <w:jc w:val="both"/>
      </w:pPr>
      <w:r>
        <w:rPr>
          <w:rFonts w:ascii="Times New Roman"/>
          <w:b w:val="false"/>
          <w:i w:val="false"/>
          <w:color w:val="000000"/>
          <w:sz w:val="28"/>
        </w:rPr>
        <w:t xml:space="preserve">
      магазин, обеспечивающий возможность его снаряжения патронами для огнестрельного оружия, а также магазин (барабан), позволяющий без необратимых изменений увеличить его вместимость более 10 патронов; </w:t>
      </w:r>
    </w:p>
    <w:bookmarkEnd w:id="117"/>
    <w:bookmarkStart w:name="z285" w:id="118"/>
    <w:p>
      <w:pPr>
        <w:spacing w:after="0"/>
        <w:ind w:left="0"/>
        <w:jc w:val="both"/>
      </w:pPr>
      <w:r>
        <w:rPr>
          <w:rFonts w:ascii="Times New Roman"/>
          <w:b w:val="false"/>
          <w:i w:val="false"/>
          <w:color w:val="000000"/>
          <w:sz w:val="28"/>
        </w:rPr>
        <w:t>
      2) не должно обеспечивать возможность его использования в качестве огнестрельного оружия и производства выстрелов металлическими снарядами, в результате чего им сообщается удельная кинетическая энергия более 0,5 Джоулей/миллиметр2;</w:t>
      </w:r>
    </w:p>
    <w:bookmarkEnd w:id="118"/>
    <w:bookmarkStart w:name="z286" w:id="119"/>
    <w:p>
      <w:pPr>
        <w:spacing w:after="0"/>
        <w:ind w:left="0"/>
        <w:jc w:val="both"/>
      </w:pPr>
      <w:r>
        <w:rPr>
          <w:rFonts w:ascii="Times New Roman"/>
          <w:b w:val="false"/>
          <w:i w:val="false"/>
          <w:color w:val="000000"/>
          <w:sz w:val="28"/>
        </w:rPr>
        <w:t>
      3) не должно быть изготовлено (кроме охолощенного) из огнестрельного оружия посредством его переделки или использования основных(составных) частей;</w:t>
      </w:r>
    </w:p>
    <w:bookmarkEnd w:id="119"/>
    <w:bookmarkStart w:name="z287" w:id="120"/>
    <w:p>
      <w:pPr>
        <w:spacing w:after="0"/>
        <w:ind w:left="0"/>
        <w:jc w:val="both"/>
      </w:pPr>
      <w:r>
        <w:rPr>
          <w:rFonts w:ascii="Times New Roman"/>
          <w:b w:val="false"/>
          <w:i w:val="false"/>
          <w:color w:val="000000"/>
          <w:sz w:val="28"/>
        </w:rPr>
        <w:t xml:space="preserve">
      4) на стреляных гильзах (кроме огнестрельного бесствольного и пневматического оружия) должно образовывать следы оружия, содержащие комплекс признаков, достаточный для идентификации оружия, предусмотренный </w:t>
      </w:r>
      <w:r>
        <w:rPr>
          <w:rFonts w:ascii="Times New Roman"/>
          <w:b w:val="false"/>
          <w:i w:val="false"/>
          <w:color w:val="000000"/>
          <w:sz w:val="28"/>
        </w:rPr>
        <w:t>пунктом 341</w:t>
      </w:r>
      <w:r>
        <w:rPr>
          <w:rFonts w:ascii="Times New Roman"/>
          <w:b w:val="false"/>
          <w:i w:val="false"/>
          <w:color w:val="000000"/>
          <w:sz w:val="28"/>
        </w:rPr>
        <w:t xml:space="preserve"> настоящих Криминалистических требований;</w:t>
      </w:r>
    </w:p>
    <w:bookmarkEnd w:id="120"/>
    <w:bookmarkStart w:name="z288" w:id="121"/>
    <w:p>
      <w:pPr>
        <w:spacing w:after="0"/>
        <w:ind w:left="0"/>
        <w:jc w:val="both"/>
      </w:pPr>
      <w:r>
        <w:rPr>
          <w:rFonts w:ascii="Times New Roman"/>
          <w:b w:val="false"/>
          <w:i w:val="false"/>
          <w:color w:val="000000"/>
          <w:sz w:val="28"/>
        </w:rPr>
        <w:t xml:space="preserve">
      5) должно иметь маркировочные обозначения (за исключением пневматического оружия с дульной (кинетической) энергией до 7,5 Джоулей), нанесенные на стволе, затворе, барабане и корпусной детали, если их наличие предусмотрено конструкцией оружия. </w:t>
      </w:r>
    </w:p>
    <w:bookmarkEnd w:id="121"/>
    <w:bookmarkStart w:name="z289" w:id="122"/>
    <w:p>
      <w:pPr>
        <w:spacing w:after="0"/>
        <w:ind w:left="0"/>
        <w:jc w:val="both"/>
      </w:pPr>
      <w:r>
        <w:rPr>
          <w:rFonts w:ascii="Times New Roman"/>
          <w:b w:val="false"/>
          <w:i w:val="false"/>
          <w:color w:val="000000"/>
          <w:sz w:val="28"/>
        </w:rPr>
        <w:t>
      Маркировочное обозначение (серия, номер) наносится механическим способом (удар, давление) или с использованием высококонцентрированных источников энергии, в том числе лазером, глубиной не менее 0,2 миллиметра на основных частях оружия.</w:t>
      </w:r>
    </w:p>
    <w:bookmarkEnd w:id="122"/>
    <w:bookmarkStart w:name="z290" w:id="123"/>
    <w:p>
      <w:pPr>
        <w:spacing w:after="0"/>
        <w:ind w:left="0"/>
        <w:jc w:val="both"/>
      </w:pPr>
      <w:r>
        <w:rPr>
          <w:rFonts w:ascii="Times New Roman"/>
          <w:b w:val="false"/>
          <w:i w:val="false"/>
          <w:color w:val="000000"/>
          <w:sz w:val="28"/>
        </w:rPr>
        <w:t>
      6) должно иметь в канале ствола (при его наличии) выступающие элементы (кроме пневматического оружия), не позволяющие без необратимых изменений его конструкции производство выстрелов металлическими снарядами, в результате чего им сообщается удельная кинетическая энергия более 0,5 Джоулей/миллиметр2.</w:t>
      </w:r>
    </w:p>
    <w:bookmarkEnd w:id="123"/>
    <w:bookmarkStart w:name="z291" w:id="124"/>
    <w:p>
      <w:pPr>
        <w:spacing w:after="0"/>
        <w:ind w:left="0"/>
        <w:jc w:val="both"/>
      </w:pPr>
      <w:r>
        <w:rPr>
          <w:rFonts w:ascii="Times New Roman"/>
          <w:b w:val="false"/>
          <w:i w:val="false"/>
          <w:color w:val="000000"/>
          <w:sz w:val="28"/>
        </w:rPr>
        <w:t>
      13. Охолощенное оружие не должно иметь:</w:t>
      </w:r>
    </w:p>
    <w:bookmarkEnd w:id="124"/>
    <w:bookmarkStart w:name="z292" w:id="125"/>
    <w:p>
      <w:pPr>
        <w:spacing w:after="0"/>
        <w:ind w:left="0"/>
        <w:jc w:val="both"/>
      </w:pPr>
      <w:r>
        <w:rPr>
          <w:rFonts w:ascii="Times New Roman"/>
          <w:b w:val="false"/>
          <w:i w:val="false"/>
          <w:color w:val="000000"/>
          <w:sz w:val="28"/>
        </w:rPr>
        <w:t>
      ствол, пригодный для производства выстрела снарядом;</w:t>
      </w:r>
    </w:p>
    <w:bookmarkEnd w:id="125"/>
    <w:bookmarkStart w:name="z293" w:id="126"/>
    <w:p>
      <w:pPr>
        <w:spacing w:after="0"/>
        <w:ind w:left="0"/>
        <w:jc w:val="both"/>
      </w:pPr>
      <w:r>
        <w:rPr>
          <w:rFonts w:ascii="Times New Roman"/>
          <w:b w:val="false"/>
          <w:i w:val="false"/>
          <w:color w:val="000000"/>
          <w:sz w:val="28"/>
        </w:rPr>
        <w:t>
      запирающий механизм, обеспечивающий запирание ствола для производства выстрела патронами cо снарядом;</w:t>
      </w:r>
    </w:p>
    <w:bookmarkEnd w:id="126"/>
    <w:bookmarkStart w:name="z294" w:id="127"/>
    <w:p>
      <w:pPr>
        <w:spacing w:after="0"/>
        <w:ind w:left="0"/>
        <w:jc w:val="both"/>
      </w:pPr>
      <w:r>
        <w:rPr>
          <w:rFonts w:ascii="Times New Roman"/>
          <w:b w:val="false"/>
          <w:i w:val="false"/>
          <w:color w:val="000000"/>
          <w:sz w:val="28"/>
        </w:rPr>
        <w:t>
      боевых упоров (выступов) в затворе;</w:t>
      </w:r>
    </w:p>
    <w:bookmarkEnd w:id="127"/>
    <w:bookmarkStart w:name="z295" w:id="128"/>
    <w:p>
      <w:pPr>
        <w:spacing w:after="0"/>
        <w:ind w:left="0"/>
        <w:jc w:val="both"/>
      </w:pPr>
      <w:r>
        <w:rPr>
          <w:rFonts w:ascii="Times New Roman"/>
          <w:b w:val="false"/>
          <w:i w:val="false"/>
          <w:color w:val="000000"/>
          <w:sz w:val="28"/>
        </w:rPr>
        <w:t>
      затвор, выполненный в виде сборочной единицы, позволяющий без необратимых изменений его разборку.</w:t>
      </w:r>
    </w:p>
    <w:bookmarkEnd w:id="128"/>
    <w:bookmarkStart w:name="z296" w:id="129"/>
    <w:p>
      <w:pPr>
        <w:spacing w:after="0"/>
        <w:ind w:left="0"/>
        <w:jc w:val="both"/>
      </w:pPr>
      <w:r>
        <w:rPr>
          <w:rFonts w:ascii="Times New Roman"/>
          <w:b w:val="false"/>
          <w:i w:val="false"/>
          <w:color w:val="000000"/>
          <w:sz w:val="28"/>
        </w:rPr>
        <w:t>
      14. Основные части охолощенного оружия должны иметь ослабленную конструкцию с целью невозможности их доработки в основные части огнестрельного оружия.</w:t>
      </w:r>
    </w:p>
    <w:bookmarkEnd w:id="129"/>
    <w:bookmarkStart w:name="z297" w:id="130"/>
    <w:p>
      <w:pPr>
        <w:spacing w:after="0"/>
        <w:ind w:left="0"/>
        <w:jc w:val="both"/>
      </w:pPr>
      <w:r>
        <w:rPr>
          <w:rFonts w:ascii="Times New Roman"/>
          <w:b w:val="false"/>
          <w:i w:val="false"/>
          <w:color w:val="000000"/>
          <w:sz w:val="28"/>
        </w:rPr>
        <w:t>
      15. Охолощенное оружие должно иметь:</w:t>
      </w:r>
    </w:p>
    <w:bookmarkEnd w:id="130"/>
    <w:bookmarkStart w:name="z298" w:id="131"/>
    <w:p>
      <w:pPr>
        <w:spacing w:after="0"/>
        <w:ind w:left="0"/>
        <w:jc w:val="both"/>
      </w:pPr>
      <w:r>
        <w:rPr>
          <w:rFonts w:ascii="Times New Roman"/>
          <w:b w:val="false"/>
          <w:i w:val="false"/>
          <w:color w:val="000000"/>
          <w:sz w:val="28"/>
        </w:rPr>
        <w:t>
      1) маркировочные обозначения (индивидуальный номер, страна производства, наименование или товарный знак предприятия-изготовителя, которым внесены технические изменения, вид, модель, калибр (наименование) применяемого патрона и год производства оружия), нанесенные способом, не допускающим их уничтожение без механической обработки.</w:t>
      </w:r>
    </w:p>
    <w:bookmarkEnd w:id="131"/>
    <w:bookmarkStart w:name="z299" w:id="132"/>
    <w:p>
      <w:pPr>
        <w:spacing w:after="0"/>
        <w:ind w:left="0"/>
        <w:jc w:val="both"/>
      </w:pPr>
      <w:r>
        <w:rPr>
          <w:rFonts w:ascii="Times New Roman"/>
          <w:b w:val="false"/>
          <w:i w:val="false"/>
          <w:color w:val="000000"/>
          <w:sz w:val="28"/>
        </w:rPr>
        <w:t>
      Маркировочные обозначения наносятся на наружные поверхности ствола, затвора, барабана и корпусной детали, если их наличие предусмотрено конструкцией оружия. При этом их расположение не должно полностью или частично перекрывать любую имеющуюся изначальную маркировку изготовителя. Глубина нанесения должна составлять не менее 0,2 миллиметра;</w:t>
      </w:r>
    </w:p>
    <w:bookmarkEnd w:id="132"/>
    <w:bookmarkStart w:name="z300" w:id="133"/>
    <w:p>
      <w:pPr>
        <w:spacing w:after="0"/>
        <w:ind w:left="0"/>
        <w:jc w:val="both"/>
      </w:pPr>
      <w:r>
        <w:rPr>
          <w:rFonts w:ascii="Times New Roman"/>
          <w:b w:val="false"/>
          <w:i w:val="false"/>
          <w:color w:val="000000"/>
          <w:sz w:val="28"/>
        </w:rPr>
        <w:t>
      2) в стволе сквозной продольный паз, выполненный от пульного входа до дульного среза ствола шириной не менее 5 миллиметров и длиной не менее 80 % от длины направляющей части канала ствола;</w:t>
      </w:r>
    </w:p>
    <w:bookmarkEnd w:id="133"/>
    <w:bookmarkStart w:name="z301" w:id="134"/>
    <w:p>
      <w:pPr>
        <w:spacing w:after="0"/>
        <w:ind w:left="0"/>
        <w:jc w:val="both"/>
      </w:pPr>
      <w:r>
        <w:rPr>
          <w:rFonts w:ascii="Times New Roman"/>
          <w:b w:val="false"/>
          <w:i w:val="false"/>
          <w:color w:val="000000"/>
          <w:sz w:val="28"/>
        </w:rPr>
        <w:t>
      3) в стволе пруток из стали диаметром, полностью перекрывающим его канал, и длиной не менее 2/3 длины канала ствола, зафиксированный через стенку ствола не менее чем тремя штифтами, изготовленными из стали диаметром не менее 1/3 диаметра канала ствола, при этом не допускается их извлечение без необратимых изменений;</w:t>
      </w:r>
    </w:p>
    <w:bookmarkEnd w:id="134"/>
    <w:bookmarkStart w:name="z302" w:id="135"/>
    <w:p>
      <w:pPr>
        <w:spacing w:after="0"/>
        <w:ind w:left="0"/>
        <w:jc w:val="both"/>
      </w:pPr>
      <w:r>
        <w:rPr>
          <w:rFonts w:ascii="Times New Roman"/>
          <w:b w:val="false"/>
          <w:i w:val="false"/>
          <w:color w:val="000000"/>
          <w:sz w:val="28"/>
        </w:rPr>
        <w:t>
      4) соединенные между собой ствол и корпусную деталь или затвор, не позволяющие без необратимых изменений их разъединение. Фиксация должна осуществляться стальными штифтами, не допускающими их извлечение без необратимых изменений;</w:t>
      </w:r>
    </w:p>
    <w:bookmarkEnd w:id="135"/>
    <w:bookmarkStart w:name="z303" w:id="136"/>
    <w:p>
      <w:pPr>
        <w:spacing w:after="0"/>
        <w:ind w:left="0"/>
        <w:jc w:val="both"/>
      </w:pPr>
      <w:r>
        <w:rPr>
          <w:rFonts w:ascii="Times New Roman"/>
          <w:b w:val="false"/>
          <w:i w:val="false"/>
          <w:color w:val="000000"/>
          <w:sz w:val="28"/>
        </w:rPr>
        <w:t>
      5) в барабане (при его наличии) отверстия со стороны переднего торца глубиной не менее 2/3 от длины его камор и диаметром, превышающим наибольший диаметр корпуса гильзы применяемого патрона, не менее чем на 3 миллиметра;</w:t>
      </w:r>
    </w:p>
    <w:bookmarkEnd w:id="136"/>
    <w:bookmarkStart w:name="z304" w:id="137"/>
    <w:p>
      <w:pPr>
        <w:spacing w:after="0"/>
        <w:ind w:left="0"/>
        <w:jc w:val="both"/>
      </w:pPr>
      <w:r>
        <w:rPr>
          <w:rFonts w:ascii="Times New Roman"/>
          <w:b w:val="false"/>
          <w:i w:val="false"/>
          <w:color w:val="000000"/>
          <w:sz w:val="28"/>
        </w:rPr>
        <w:t>
      6) соединение с барабаном (при его наличии), не допускающее возможности их разъединения без необратимых изменений конструкции.</w:t>
      </w:r>
    </w:p>
    <w:bookmarkEnd w:id="137"/>
    <w:bookmarkStart w:name="z305" w:id="138"/>
    <w:p>
      <w:pPr>
        <w:spacing w:after="0"/>
        <w:ind w:left="0"/>
        <w:jc w:val="both"/>
      </w:pPr>
      <w:r>
        <w:rPr>
          <w:rFonts w:ascii="Times New Roman"/>
          <w:b w:val="false"/>
          <w:i w:val="false"/>
          <w:color w:val="000000"/>
          <w:sz w:val="28"/>
        </w:rPr>
        <w:t>
      16. Газовое и сигнальное оружие должно иметь:</w:t>
      </w:r>
    </w:p>
    <w:bookmarkEnd w:id="138"/>
    <w:bookmarkStart w:name="z306" w:id="139"/>
    <w:p>
      <w:pPr>
        <w:spacing w:after="0"/>
        <w:ind w:left="0"/>
        <w:jc w:val="both"/>
      </w:pPr>
      <w:r>
        <w:rPr>
          <w:rFonts w:ascii="Times New Roman"/>
          <w:b w:val="false"/>
          <w:i w:val="false"/>
          <w:color w:val="000000"/>
          <w:sz w:val="28"/>
        </w:rPr>
        <w:t>
      1) в канале ствола выступающие элементы, не позволяющие без необратимых изменений его конструкции обеспечивать возможность производства выстрелов метаемым снаряжением к патронам травматического действия;</w:t>
      </w:r>
    </w:p>
    <w:bookmarkEnd w:id="139"/>
    <w:bookmarkStart w:name="z307" w:id="140"/>
    <w:p>
      <w:pPr>
        <w:spacing w:after="0"/>
        <w:ind w:left="0"/>
        <w:jc w:val="both"/>
      </w:pPr>
      <w:r>
        <w:rPr>
          <w:rFonts w:ascii="Times New Roman"/>
          <w:b w:val="false"/>
          <w:i w:val="false"/>
          <w:color w:val="000000"/>
          <w:sz w:val="28"/>
        </w:rPr>
        <w:t>
      2) ослабленное крепление ствола к рамке с целью затруднения их переделки для стрельбы патронами огнестрельного оружия.</w:t>
      </w:r>
    </w:p>
    <w:bookmarkEnd w:id="140"/>
    <w:bookmarkStart w:name="z308" w:id="141"/>
    <w:p>
      <w:pPr>
        <w:spacing w:after="0"/>
        <w:ind w:left="0"/>
        <w:jc w:val="both"/>
      </w:pPr>
      <w:r>
        <w:rPr>
          <w:rFonts w:ascii="Times New Roman"/>
          <w:b w:val="false"/>
          <w:i w:val="false"/>
          <w:color w:val="000000"/>
          <w:sz w:val="28"/>
        </w:rPr>
        <w:t>
      17. Сигнальное оружие калибра не более 6 миллиметров не должно иметь возможность производства выстрелов газовыми патронами без внесения необратимых изменений в детали оружия.</w:t>
      </w:r>
    </w:p>
    <w:bookmarkEnd w:id="141"/>
    <w:bookmarkStart w:name="z309" w:id="142"/>
    <w:p>
      <w:pPr>
        <w:spacing w:after="0"/>
        <w:ind w:left="0"/>
        <w:jc w:val="both"/>
      </w:pPr>
      <w:r>
        <w:rPr>
          <w:rFonts w:ascii="Times New Roman"/>
          <w:b w:val="false"/>
          <w:i w:val="false"/>
          <w:color w:val="000000"/>
          <w:sz w:val="28"/>
        </w:rPr>
        <w:t>
      18. Конструкция пневматического оружия не должна без необратимых изменений обеспечивать возможность его использования в качестве огнестрельного оружия.</w:t>
      </w:r>
    </w:p>
    <w:bookmarkEnd w:id="142"/>
    <w:bookmarkStart w:name="z310" w:id="143"/>
    <w:p>
      <w:pPr>
        <w:spacing w:after="0"/>
        <w:ind w:left="0"/>
        <w:jc w:val="both"/>
      </w:pPr>
      <w:r>
        <w:rPr>
          <w:rFonts w:ascii="Times New Roman"/>
          <w:b w:val="false"/>
          <w:i w:val="false"/>
          <w:color w:val="000000"/>
          <w:sz w:val="28"/>
        </w:rPr>
        <w:t>
      19. Пневматическое оружие с дульной (кинетической) энергией от 3 до 7,5 Джоулей не должно иметь разборную конструкцию частей и механизмов, влияющих на дульную (кинетическую) энергию выстрела.</w:t>
      </w:r>
    </w:p>
    <w:bookmarkEnd w:id="143"/>
    <w:bookmarkStart w:name="z311" w:id="144"/>
    <w:p>
      <w:pPr>
        <w:spacing w:after="0"/>
        <w:ind w:left="0"/>
        <w:jc w:val="both"/>
      </w:pPr>
      <w:r>
        <w:rPr>
          <w:rFonts w:ascii="Times New Roman"/>
          <w:b w:val="false"/>
          <w:i w:val="false"/>
          <w:color w:val="000000"/>
          <w:sz w:val="28"/>
        </w:rPr>
        <w:t>
      20. Охотничье пневматическое оружие с дульной (кинетической) энергией не более 25 Джоулей не должно обеспечивать возможность производства выстрелов снарядами, в результате которых им сообщается кинетическая энергия более 25 Джоулей.</w:t>
      </w:r>
    </w:p>
    <w:bookmarkEnd w:id="144"/>
    <w:bookmarkStart w:name="z312" w:id="145"/>
    <w:p>
      <w:pPr>
        <w:spacing w:after="0"/>
        <w:ind w:left="0"/>
        <w:jc w:val="left"/>
      </w:pPr>
      <w:r>
        <w:rPr>
          <w:rFonts w:ascii="Times New Roman"/>
          <w:b/>
          <w:i w:val="false"/>
          <w:color w:val="000000"/>
        </w:rPr>
        <w:t xml:space="preserve"> Параграф 3. Электрическое оружие, механические распылители, аэрозольные и другие устройства</w:t>
      </w:r>
    </w:p>
    <w:bookmarkEnd w:id="145"/>
    <w:bookmarkStart w:name="z313" w:id="146"/>
    <w:p>
      <w:pPr>
        <w:spacing w:after="0"/>
        <w:ind w:left="0"/>
        <w:jc w:val="both"/>
      </w:pPr>
      <w:r>
        <w:rPr>
          <w:rFonts w:ascii="Times New Roman"/>
          <w:b w:val="false"/>
          <w:i w:val="false"/>
          <w:color w:val="000000"/>
          <w:sz w:val="28"/>
        </w:rPr>
        <w:t>
      21. Механические распылители, аэрозольные и другие устройства должны иметь маркировочные обозначения (наименование или товарный знак предприятия-изготовителя и модель), нанесенные на изделие, а также наименование слезоточивого или раздражающего вещества нанесенное на резервуары для его снаряжения.</w:t>
      </w:r>
    </w:p>
    <w:bookmarkEnd w:id="146"/>
    <w:bookmarkStart w:name="z314" w:id="147"/>
    <w:p>
      <w:pPr>
        <w:spacing w:after="0"/>
        <w:ind w:left="0"/>
        <w:jc w:val="both"/>
      </w:pPr>
      <w:r>
        <w:rPr>
          <w:rFonts w:ascii="Times New Roman"/>
          <w:b w:val="false"/>
          <w:i w:val="false"/>
          <w:color w:val="000000"/>
          <w:sz w:val="28"/>
        </w:rPr>
        <w:t>
      22. На электрическом оружии наносится маркировочное обозначение (наименование или товарный знак предприятия-изготовителя и модель, заводской номер).</w:t>
      </w:r>
    </w:p>
    <w:bookmarkEnd w:id="147"/>
    <w:bookmarkStart w:name="z315" w:id="148"/>
    <w:p>
      <w:pPr>
        <w:spacing w:after="0"/>
        <w:ind w:left="0"/>
        <w:jc w:val="both"/>
      </w:pPr>
      <w:r>
        <w:rPr>
          <w:rFonts w:ascii="Times New Roman"/>
          <w:b w:val="false"/>
          <w:i w:val="false"/>
          <w:color w:val="000000"/>
          <w:sz w:val="28"/>
        </w:rPr>
        <w:t>
      23. Электрическое оружие (устройство) подразделяется на:</w:t>
      </w:r>
    </w:p>
    <w:bookmarkEnd w:id="148"/>
    <w:bookmarkStart w:name="z316" w:id="149"/>
    <w:p>
      <w:pPr>
        <w:spacing w:after="0"/>
        <w:ind w:left="0"/>
        <w:jc w:val="both"/>
      </w:pPr>
      <w:r>
        <w:rPr>
          <w:rFonts w:ascii="Times New Roman"/>
          <w:b w:val="false"/>
          <w:i w:val="false"/>
          <w:color w:val="000000"/>
          <w:sz w:val="28"/>
        </w:rPr>
        <w:t>
      контактное электрошоковое (ЭШО или ЭШУ);</w:t>
      </w:r>
    </w:p>
    <w:bookmarkEnd w:id="149"/>
    <w:bookmarkStart w:name="z317" w:id="150"/>
    <w:p>
      <w:pPr>
        <w:spacing w:after="0"/>
        <w:ind w:left="0"/>
        <w:jc w:val="both"/>
      </w:pPr>
      <w:r>
        <w:rPr>
          <w:rFonts w:ascii="Times New Roman"/>
          <w:b w:val="false"/>
          <w:i w:val="false"/>
          <w:color w:val="000000"/>
          <w:sz w:val="28"/>
        </w:rPr>
        <w:t>
      дистанционное электрошоковое (ДЭШО или ДЭШУ).</w:t>
      </w:r>
    </w:p>
    <w:bookmarkEnd w:id="150"/>
    <w:bookmarkStart w:name="z318" w:id="151"/>
    <w:p>
      <w:pPr>
        <w:spacing w:after="0"/>
        <w:ind w:left="0"/>
        <w:jc w:val="both"/>
      </w:pPr>
      <w:r>
        <w:rPr>
          <w:rFonts w:ascii="Times New Roman"/>
          <w:b w:val="false"/>
          <w:i w:val="false"/>
          <w:color w:val="000000"/>
          <w:sz w:val="28"/>
        </w:rPr>
        <w:t>
      24. Контактное электрошоковое оружие - устройство, принцип поражающего действия которого основан на непосредственном контакте его рабочих электродов с телом или одеждой биообъекта.</w:t>
      </w:r>
    </w:p>
    <w:bookmarkEnd w:id="151"/>
    <w:bookmarkStart w:name="z319" w:id="152"/>
    <w:p>
      <w:pPr>
        <w:spacing w:after="0"/>
        <w:ind w:left="0"/>
        <w:jc w:val="both"/>
      </w:pPr>
      <w:r>
        <w:rPr>
          <w:rFonts w:ascii="Times New Roman"/>
          <w:b w:val="false"/>
          <w:i w:val="false"/>
          <w:color w:val="000000"/>
          <w:sz w:val="28"/>
        </w:rPr>
        <w:t>
      25. Дистанционное электрошоковое оружие - устройство, принцип поражающего действия которого обеспечивается за счет электродов (зондов с проводниками), метаемых в биообъект, находящийся в пределах дальности действия устройства, либо за счет иных электропроводящих каналов, соединяющих биообъект и электрошоковое устройство.</w:t>
      </w:r>
    </w:p>
    <w:bookmarkEnd w:id="152"/>
    <w:bookmarkStart w:name="z320" w:id="153"/>
    <w:p>
      <w:pPr>
        <w:spacing w:after="0"/>
        <w:ind w:left="0"/>
        <w:jc w:val="both"/>
      </w:pPr>
      <w:r>
        <w:rPr>
          <w:rFonts w:ascii="Times New Roman"/>
          <w:b w:val="false"/>
          <w:i w:val="false"/>
          <w:color w:val="000000"/>
          <w:sz w:val="28"/>
        </w:rPr>
        <w:t>
      Дистанционное электрошоковое оружие производится:</w:t>
      </w:r>
    </w:p>
    <w:bookmarkEnd w:id="153"/>
    <w:bookmarkStart w:name="z321" w:id="154"/>
    <w:p>
      <w:pPr>
        <w:spacing w:after="0"/>
        <w:ind w:left="0"/>
        <w:jc w:val="both"/>
      </w:pPr>
      <w:r>
        <w:rPr>
          <w:rFonts w:ascii="Times New Roman"/>
          <w:b w:val="false"/>
          <w:i w:val="false"/>
          <w:color w:val="000000"/>
          <w:sz w:val="28"/>
        </w:rPr>
        <w:t>
      с проводной системой, где поражающий электрический разряд передается на цель по проводам;</w:t>
      </w:r>
    </w:p>
    <w:bookmarkEnd w:id="154"/>
    <w:bookmarkStart w:name="z322" w:id="155"/>
    <w:p>
      <w:pPr>
        <w:spacing w:after="0"/>
        <w:ind w:left="0"/>
        <w:jc w:val="both"/>
      </w:pPr>
      <w:r>
        <w:rPr>
          <w:rFonts w:ascii="Times New Roman"/>
          <w:b w:val="false"/>
          <w:i w:val="false"/>
          <w:color w:val="000000"/>
          <w:sz w:val="28"/>
        </w:rPr>
        <w:t xml:space="preserve">
      с пулевой системой, в которой поражающим элементом является "электрическая пуля", представляющая собой одноразовый миниатюрный электрошокер, выстреливаемый в цель при помощи огнестрельного или пневматического оружия и прикрепляющийся к цели. </w:t>
      </w:r>
    </w:p>
    <w:bookmarkEnd w:id="155"/>
    <w:bookmarkStart w:name="z323" w:id="156"/>
    <w:p>
      <w:pPr>
        <w:spacing w:after="0"/>
        <w:ind w:left="0"/>
        <w:jc w:val="both"/>
      </w:pPr>
      <w:r>
        <w:rPr>
          <w:rFonts w:ascii="Times New Roman"/>
          <w:b w:val="false"/>
          <w:i w:val="false"/>
          <w:color w:val="000000"/>
          <w:sz w:val="28"/>
        </w:rPr>
        <w:t xml:space="preserve">
      26. Электрическое оружие должно соответствовать допустимым нормам воздействия, установленным уполномоченным органом в области охраны здоровья,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08 февраля 2008 года № 55 "Об утверждении норм допустимого воздействия на человека поражающих факторов оружия самообороны, патронов травматического, газового и светозвукового действия к оружию самообороны" (зарегистрирован в Реестре государственной регистрации нормативных правовых актов № 5139).</w:t>
      </w:r>
    </w:p>
    <w:bookmarkEnd w:id="156"/>
    <w:bookmarkStart w:name="z324" w:id="157"/>
    <w:p>
      <w:pPr>
        <w:spacing w:after="0"/>
        <w:ind w:left="0"/>
        <w:jc w:val="both"/>
      </w:pPr>
      <w:r>
        <w:rPr>
          <w:rFonts w:ascii="Times New Roman"/>
          <w:b w:val="false"/>
          <w:i w:val="false"/>
          <w:color w:val="000000"/>
          <w:sz w:val="28"/>
        </w:rPr>
        <w:t>
      27. Электрическое оружие содержит источник электрического питания (батарея или аккумулятор), блок электронного преобразователя напряжения, высоковольтное импульсное концевое устройство.</w:t>
      </w:r>
    </w:p>
    <w:bookmarkEnd w:id="157"/>
    <w:bookmarkStart w:name="z325" w:id="158"/>
    <w:p>
      <w:pPr>
        <w:spacing w:after="0"/>
        <w:ind w:left="0"/>
        <w:jc w:val="both"/>
      </w:pPr>
      <w:r>
        <w:rPr>
          <w:rFonts w:ascii="Times New Roman"/>
          <w:b w:val="false"/>
          <w:i w:val="false"/>
          <w:color w:val="000000"/>
          <w:sz w:val="28"/>
        </w:rPr>
        <w:t>
      28. Электрическое оружие состоит из:</w:t>
      </w:r>
    </w:p>
    <w:bookmarkEnd w:id="158"/>
    <w:bookmarkStart w:name="z326" w:id="159"/>
    <w:p>
      <w:pPr>
        <w:spacing w:after="0"/>
        <w:ind w:left="0"/>
        <w:jc w:val="both"/>
      </w:pPr>
      <w:r>
        <w:rPr>
          <w:rFonts w:ascii="Times New Roman"/>
          <w:b w:val="false"/>
          <w:i w:val="false"/>
          <w:color w:val="000000"/>
          <w:sz w:val="28"/>
        </w:rPr>
        <w:t>
      выходных ("боевых") электродов - металлических (иногда заостренных) штырей, между которыми возникает высоковольтный электрический разряд, величина которого предусматривает достижение нескольких сотен тысяч вольт и формируется специальной электрической схемой - высоковольтным преобразователем из низковольтного напряжения батареи питания. Электроды находятся на некотором расстоянии друг от друга.</w:t>
      </w:r>
    </w:p>
    <w:bookmarkEnd w:id="159"/>
    <w:bookmarkStart w:name="z327" w:id="160"/>
    <w:p>
      <w:pPr>
        <w:spacing w:after="0"/>
        <w:ind w:left="0"/>
        <w:jc w:val="both"/>
      </w:pPr>
      <w:r>
        <w:rPr>
          <w:rFonts w:ascii="Times New Roman"/>
          <w:b w:val="false"/>
          <w:i w:val="false"/>
          <w:color w:val="000000"/>
          <w:sz w:val="28"/>
        </w:rPr>
        <w:t xml:space="preserve">
      пусковой кнопки и механического блокиратора (предохранителя), необходимого для предотвращения случайного срабатывания устройства. </w:t>
      </w:r>
    </w:p>
    <w:bookmarkEnd w:id="160"/>
    <w:bookmarkStart w:name="z328" w:id="161"/>
    <w:p>
      <w:pPr>
        <w:spacing w:after="0"/>
        <w:ind w:left="0"/>
        <w:jc w:val="both"/>
      </w:pPr>
      <w:r>
        <w:rPr>
          <w:rFonts w:ascii="Times New Roman"/>
          <w:b w:val="false"/>
          <w:i w:val="false"/>
          <w:color w:val="000000"/>
          <w:sz w:val="28"/>
        </w:rPr>
        <w:t>
      В качестве источника питания в электрическом оружии применяется алкалиновая или аккумуляторная батарея (рассчитанное напряжение 9-12 вольт).</w:t>
      </w:r>
    </w:p>
    <w:bookmarkEnd w:id="161"/>
    <w:bookmarkStart w:name="z329" w:id="162"/>
    <w:p>
      <w:pPr>
        <w:spacing w:after="0"/>
        <w:ind w:left="0"/>
        <w:jc w:val="both"/>
      </w:pPr>
      <w:r>
        <w:rPr>
          <w:rFonts w:ascii="Times New Roman"/>
          <w:b w:val="false"/>
          <w:i w:val="false"/>
          <w:color w:val="000000"/>
          <w:sz w:val="28"/>
        </w:rPr>
        <w:t>
      29. На электрическое оружие допускается устанавливать дополнительные функции: электрического фонаря, звуковой сирены, лазерного указателя и другое.</w:t>
      </w:r>
    </w:p>
    <w:bookmarkEnd w:id="162"/>
    <w:bookmarkStart w:name="z330" w:id="163"/>
    <w:p>
      <w:pPr>
        <w:spacing w:after="0"/>
        <w:ind w:left="0"/>
        <w:jc w:val="left"/>
      </w:pPr>
      <w:r>
        <w:rPr>
          <w:rFonts w:ascii="Times New Roman"/>
          <w:b/>
          <w:i w:val="false"/>
          <w:color w:val="000000"/>
        </w:rPr>
        <w:t xml:space="preserve"> Параграф 4. Криминалистические требования к патронам к гражданскому и служебному оружию</w:t>
      </w:r>
    </w:p>
    <w:bookmarkEnd w:id="163"/>
    <w:bookmarkStart w:name="z331" w:id="164"/>
    <w:p>
      <w:pPr>
        <w:spacing w:after="0"/>
        <w:ind w:left="0"/>
        <w:jc w:val="both"/>
      </w:pPr>
      <w:r>
        <w:rPr>
          <w:rFonts w:ascii="Times New Roman"/>
          <w:b w:val="false"/>
          <w:i w:val="false"/>
          <w:color w:val="000000"/>
          <w:sz w:val="28"/>
        </w:rPr>
        <w:t>
      30. Конструкция и материалы пуль и гильз патронов к огнестрельному нарезному оружию должны обеспечивать сохранение на них следов производства выстрела, пригодных для идентификации оружия.</w:t>
      </w:r>
    </w:p>
    <w:bookmarkEnd w:id="164"/>
    <w:bookmarkStart w:name="z332" w:id="165"/>
    <w:p>
      <w:pPr>
        <w:spacing w:after="0"/>
        <w:ind w:left="0"/>
        <w:jc w:val="both"/>
      </w:pPr>
      <w:r>
        <w:rPr>
          <w:rFonts w:ascii="Times New Roman"/>
          <w:b w:val="false"/>
          <w:i w:val="false"/>
          <w:color w:val="000000"/>
          <w:sz w:val="28"/>
        </w:rPr>
        <w:t>
      31. Конструкция и материалы гильз патронов к огнестрельному гладкоствольному, огнестрельному бесствольному, газовому оружию с возможностью стрельбы травматическими патронами, а также к газовому и сигнальному оружию должны обеспечить сохранение на них следов производства выстрела, пригодных для идентификации оружия.</w:t>
      </w:r>
    </w:p>
    <w:bookmarkEnd w:id="165"/>
    <w:bookmarkStart w:name="z333" w:id="166"/>
    <w:p>
      <w:pPr>
        <w:spacing w:after="0"/>
        <w:ind w:left="0"/>
        <w:jc w:val="both"/>
      </w:pPr>
      <w:r>
        <w:rPr>
          <w:rFonts w:ascii="Times New Roman"/>
          <w:b w:val="false"/>
          <w:i w:val="false"/>
          <w:color w:val="000000"/>
          <w:sz w:val="28"/>
        </w:rPr>
        <w:t>
      32. Пули патронов травматического действия не должны иметь металлический сердечник.</w:t>
      </w:r>
    </w:p>
    <w:bookmarkEnd w:id="166"/>
    <w:bookmarkStart w:name="z334" w:id="167"/>
    <w:p>
      <w:pPr>
        <w:spacing w:after="0"/>
        <w:ind w:left="0"/>
        <w:jc w:val="left"/>
      </w:pPr>
      <w:r>
        <w:rPr>
          <w:rFonts w:ascii="Times New Roman"/>
          <w:b/>
          <w:i w:val="false"/>
          <w:color w:val="000000"/>
        </w:rPr>
        <w:t xml:space="preserve"> Параграф 5. Конструктивно сходные с огнестрельным оружием изделия</w:t>
      </w:r>
    </w:p>
    <w:bookmarkEnd w:id="167"/>
    <w:bookmarkStart w:name="z335" w:id="168"/>
    <w:p>
      <w:pPr>
        <w:spacing w:after="0"/>
        <w:ind w:left="0"/>
        <w:jc w:val="both"/>
      </w:pPr>
      <w:r>
        <w:rPr>
          <w:rFonts w:ascii="Times New Roman"/>
          <w:b w:val="false"/>
          <w:i w:val="false"/>
          <w:color w:val="000000"/>
          <w:sz w:val="28"/>
        </w:rPr>
        <w:t>
      33. Конструктивно сходные с огнестрельным оружием изделия хозяйственно-бытового и производственного назначения, спортивные снаряды, имитирующие внешний вид оружия и не содержащие в своем составе основных (составных) частей огнестрельного оружия должны обеспечивать невозможность производства выстрелов снарядами, имеющими дульную (кинетическую) энергию от 0,5 до 3 Джоулей, без необратимых изменений в конструкции.</w:t>
      </w:r>
    </w:p>
    <w:bookmarkEnd w:id="168"/>
    <w:bookmarkStart w:name="z336" w:id="169"/>
    <w:p>
      <w:pPr>
        <w:spacing w:after="0"/>
        <w:ind w:left="0"/>
        <w:jc w:val="both"/>
      </w:pPr>
      <w:r>
        <w:rPr>
          <w:rFonts w:ascii="Times New Roman"/>
          <w:b w:val="false"/>
          <w:i w:val="false"/>
          <w:color w:val="000000"/>
          <w:sz w:val="28"/>
        </w:rPr>
        <w:t>
      34. Конструктивно сходные с огнестрельным оружием изделия не должны без необратимых изменений конструкции, обеспечивать возможность их использования в качестве огнестрельного оружия и производства выстрелов снарядами, имеющими удельную кинетическую энергию более 0,5 Джоулей/миллиметр2.</w:t>
      </w:r>
    </w:p>
    <w:bookmarkEnd w:id="169"/>
    <w:bookmarkStart w:name="z337" w:id="170"/>
    <w:p>
      <w:pPr>
        <w:spacing w:after="0"/>
        <w:ind w:left="0"/>
        <w:jc w:val="both"/>
      </w:pPr>
      <w:r>
        <w:rPr>
          <w:rFonts w:ascii="Times New Roman"/>
          <w:b w:val="false"/>
          <w:i w:val="false"/>
          <w:color w:val="000000"/>
          <w:sz w:val="28"/>
        </w:rPr>
        <w:t>
      35. Конструктивно сходные с оружием изделия не должны изготавливаться из огнестрельного оружия посредством его переделки или использования основных частей.</w:t>
      </w:r>
    </w:p>
    <w:bookmarkEnd w:id="170"/>
    <w:bookmarkStart w:name="z338" w:id="171"/>
    <w:p>
      <w:pPr>
        <w:spacing w:after="0"/>
        <w:ind w:left="0"/>
        <w:jc w:val="both"/>
      </w:pPr>
      <w:r>
        <w:rPr>
          <w:rFonts w:ascii="Times New Roman"/>
          <w:b w:val="false"/>
          <w:i w:val="false"/>
          <w:color w:val="000000"/>
          <w:sz w:val="28"/>
        </w:rPr>
        <w:t>
      36. Основные (составные) части конструктивно сходных с оружием изделий не должны обеспечивать возможность их заменяемости с основными (составными) частями боевого, гражданского и служебного огнестрельного оружия в целях его ремонта и восстановления поражающих свойств.</w:t>
      </w:r>
    </w:p>
    <w:bookmarkEnd w:id="171"/>
    <w:bookmarkStart w:name="z339" w:id="172"/>
    <w:p>
      <w:pPr>
        <w:spacing w:after="0"/>
        <w:ind w:left="0"/>
        <w:jc w:val="both"/>
      </w:pPr>
      <w:r>
        <w:rPr>
          <w:rFonts w:ascii="Times New Roman"/>
          <w:b w:val="false"/>
          <w:i w:val="false"/>
          <w:color w:val="000000"/>
          <w:sz w:val="28"/>
        </w:rPr>
        <w:t>
      37. Оглушающее устройство для забоя, относящееся к конструктивно сходному с оружием изделию, представляет собой цилиндрическое устройство непроникающего действия для оглушения с курковым механизмом и стержнем для максимальной передачи энергии, которое осуществляет тяжелое и необратимое повреждение мозга животного за счет мощного сотрясающего удара по голове.</w:t>
      </w:r>
    </w:p>
    <w:bookmarkEnd w:id="172"/>
    <w:bookmarkStart w:name="z340" w:id="173"/>
    <w:p>
      <w:pPr>
        <w:spacing w:after="0"/>
        <w:ind w:left="0"/>
        <w:jc w:val="both"/>
      </w:pPr>
      <w:r>
        <w:rPr>
          <w:rFonts w:ascii="Times New Roman"/>
          <w:b w:val="false"/>
          <w:i w:val="false"/>
          <w:color w:val="000000"/>
          <w:sz w:val="28"/>
        </w:rPr>
        <w:t>
      38. Оглушающее устройство для забоя изготавливается из прочной нержавеющей стали и используется в самых сложных условиях боенских цехов.</w:t>
      </w:r>
    </w:p>
    <w:bookmarkEnd w:id="173"/>
    <w:bookmarkStart w:name="z341" w:id="174"/>
    <w:p>
      <w:pPr>
        <w:spacing w:after="0"/>
        <w:ind w:left="0"/>
        <w:jc w:val="both"/>
      </w:pPr>
      <w:r>
        <w:rPr>
          <w:rFonts w:ascii="Times New Roman"/>
          <w:b w:val="false"/>
          <w:i w:val="false"/>
          <w:color w:val="000000"/>
          <w:sz w:val="28"/>
        </w:rPr>
        <w:t>
      39. Оглушающее устройство для забоя работает со следующими типами патронов, имеющих пороховой заряд:</w:t>
      </w:r>
    </w:p>
    <w:bookmarkEnd w:id="174"/>
    <w:bookmarkStart w:name="z342" w:id="175"/>
    <w:p>
      <w:pPr>
        <w:spacing w:after="0"/>
        <w:ind w:left="0"/>
        <w:jc w:val="both"/>
      </w:pPr>
      <w:r>
        <w:rPr>
          <w:rFonts w:ascii="Times New Roman"/>
          <w:b w:val="false"/>
          <w:i w:val="false"/>
          <w:color w:val="000000"/>
          <w:sz w:val="28"/>
        </w:rPr>
        <w:t>
      зеленый цвет: небольшая убойная сила;</w:t>
      </w:r>
    </w:p>
    <w:bookmarkEnd w:id="175"/>
    <w:bookmarkStart w:name="z343" w:id="176"/>
    <w:p>
      <w:pPr>
        <w:spacing w:after="0"/>
        <w:ind w:left="0"/>
        <w:jc w:val="both"/>
      </w:pPr>
      <w:r>
        <w:rPr>
          <w:rFonts w:ascii="Times New Roman"/>
          <w:b w:val="false"/>
          <w:i w:val="false"/>
          <w:color w:val="000000"/>
          <w:sz w:val="28"/>
        </w:rPr>
        <w:t>
      желтый цвет: средняя убойная сила;</w:t>
      </w:r>
    </w:p>
    <w:bookmarkEnd w:id="176"/>
    <w:bookmarkStart w:name="z344" w:id="177"/>
    <w:p>
      <w:pPr>
        <w:spacing w:after="0"/>
        <w:ind w:left="0"/>
        <w:jc w:val="both"/>
      </w:pPr>
      <w:r>
        <w:rPr>
          <w:rFonts w:ascii="Times New Roman"/>
          <w:b w:val="false"/>
          <w:i w:val="false"/>
          <w:color w:val="000000"/>
          <w:sz w:val="28"/>
        </w:rPr>
        <w:t>
      синий цвет: большая убойная сила;</w:t>
      </w:r>
    </w:p>
    <w:bookmarkEnd w:id="177"/>
    <w:bookmarkStart w:name="z345" w:id="178"/>
    <w:p>
      <w:pPr>
        <w:spacing w:after="0"/>
        <w:ind w:left="0"/>
        <w:jc w:val="both"/>
      </w:pPr>
      <w:r>
        <w:rPr>
          <w:rFonts w:ascii="Times New Roman"/>
          <w:b w:val="false"/>
          <w:i w:val="false"/>
          <w:color w:val="000000"/>
          <w:sz w:val="28"/>
        </w:rPr>
        <w:t>
      красный цвет: очень высокая убойная сила.</w:t>
      </w:r>
    </w:p>
    <w:bookmarkEnd w:id="178"/>
    <w:bookmarkStart w:name="z346" w:id="179"/>
    <w:p>
      <w:pPr>
        <w:spacing w:after="0"/>
        <w:ind w:left="0"/>
        <w:jc w:val="both"/>
      </w:pPr>
      <w:r>
        <w:rPr>
          <w:rFonts w:ascii="Times New Roman"/>
          <w:b w:val="false"/>
          <w:i w:val="false"/>
          <w:color w:val="000000"/>
          <w:sz w:val="28"/>
        </w:rPr>
        <w:t>
      40. К конструктивно сходным с пневматическим оружием изделиям относятся пневматические винтовки, пистолеты и револьверы с дульной (кинетической) энергией от 0,5 до 3 Джоулей независимо от калибра.</w:t>
      </w:r>
    </w:p>
    <w:bookmarkEnd w:id="179"/>
    <w:bookmarkStart w:name="z347" w:id="180"/>
    <w:p>
      <w:pPr>
        <w:spacing w:after="0"/>
        <w:ind w:left="0"/>
        <w:jc w:val="both"/>
      </w:pPr>
      <w:r>
        <w:rPr>
          <w:rFonts w:ascii="Times New Roman"/>
          <w:b w:val="false"/>
          <w:i w:val="false"/>
          <w:color w:val="000000"/>
          <w:sz w:val="28"/>
        </w:rPr>
        <w:t>
      41. Конструктивно сходные с пневматическим оружием изделия должны иметь нерегулируемый спусковой механизм, спусковую скобу и предохранительные механизмы.</w:t>
      </w:r>
    </w:p>
    <w:bookmarkEnd w:id="180"/>
    <w:bookmarkStart w:name="z348" w:id="181"/>
    <w:p>
      <w:pPr>
        <w:spacing w:after="0"/>
        <w:ind w:left="0"/>
        <w:jc w:val="both"/>
      </w:pPr>
      <w:r>
        <w:rPr>
          <w:rFonts w:ascii="Times New Roman"/>
          <w:b w:val="false"/>
          <w:i w:val="false"/>
          <w:color w:val="000000"/>
          <w:sz w:val="28"/>
        </w:rPr>
        <w:t>
      42. Предохранительные механизмы конструктивно сходных с пневматическим оружием изделий обеспечивают четкую фиксацию в положении предохранения и имеют отчетливую маркировку положения предохранения и стрельбы.</w:t>
      </w:r>
    </w:p>
    <w:bookmarkEnd w:id="181"/>
    <w:bookmarkStart w:name="z349" w:id="182"/>
    <w:p>
      <w:pPr>
        <w:spacing w:after="0"/>
        <w:ind w:left="0"/>
        <w:jc w:val="both"/>
      </w:pPr>
      <w:r>
        <w:rPr>
          <w:rFonts w:ascii="Times New Roman"/>
          <w:b w:val="false"/>
          <w:i w:val="false"/>
          <w:color w:val="000000"/>
          <w:sz w:val="28"/>
        </w:rPr>
        <w:t>
      43. Конструктивно сходные с пневматическим оружием изделия должны исключать возможность выстрела во время взведения и заряжания.</w:t>
      </w:r>
    </w:p>
    <w:bookmarkEnd w:id="182"/>
    <w:bookmarkStart w:name="z350" w:id="183"/>
    <w:p>
      <w:pPr>
        <w:spacing w:after="0"/>
        <w:ind w:left="0"/>
        <w:jc w:val="both"/>
      </w:pPr>
      <w:r>
        <w:rPr>
          <w:rFonts w:ascii="Times New Roman"/>
          <w:b w:val="false"/>
          <w:i w:val="false"/>
          <w:color w:val="000000"/>
          <w:sz w:val="28"/>
        </w:rPr>
        <w:t>
      44. Компрессионное, газобаллонное и патронное конструктивно сходное с пневматическим оружием изделие при нагреве до температуры 50°С с выдержкой в течение 30 минут должно сохранить целостность баллона, пневматического патрона и целостность самого изделия.</w:t>
      </w:r>
    </w:p>
    <w:bookmarkEnd w:id="183"/>
    <w:bookmarkStart w:name="z351" w:id="184"/>
    <w:p>
      <w:pPr>
        <w:spacing w:after="0"/>
        <w:ind w:left="0"/>
        <w:jc w:val="both"/>
      </w:pPr>
      <w:r>
        <w:rPr>
          <w:rFonts w:ascii="Times New Roman"/>
          <w:b w:val="false"/>
          <w:i w:val="false"/>
          <w:color w:val="000000"/>
          <w:sz w:val="28"/>
        </w:rPr>
        <w:t>
      45. На конструктивно сходные с пневматическим оружием изделия наносят маркировочные обозначения (наименование предприятия-изготовителя или его зарегистрированный товарный знак, или другую маркировку, позволяющую идентифицировать изготовителя конструктивно сходного с пневматическим оружием изделия, модель конструктивно сходного с пневматическим оружием изделия, калибр конструктивно сходного с пневматическим оружием изделия).</w:t>
      </w:r>
    </w:p>
    <w:bookmarkEnd w:id="184"/>
    <w:bookmarkStart w:name="z352" w:id="185"/>
    <w:p>
      <w:pPr>
        <w:spacing w:after="0"/>
        <w:ind w:left="0"/>
        <w:jc w:val="both"/>
      </w:pPr>
      <w:r>
        <w:rPr>
          <w:rFonts w:ascii="Times New Roman"/>
          <w:b w:val="false"/>
          <w:i w:val="false"/>
          <w:color w:val="000000"/>
          <w:sz w:val="28"/>
        </w:rPr>
        <w:t>
      Маркировочное обозначение (серия, номер) наносится механическим способом (удар, давление) или с использованием высококонцентрированных источников энергии, в том числе лазером, глубиной не менее 0,2 миллиметра на основных частях оружия.</w:t>
      </w:r>
    </w:p>
    <w:bookmarkEnd w:id="185"/>
    <w:bookmarkStart w:name="z353" w:id="186"/>
    <w:p>
      <w:pPr>
        <w:spacing w:after="0"/>
        <w:ind w:left="0"/>
        <w:jc w:val="left"/>
      </w:pPr>
      <w:r>
        <w:rPr>
          <w:rFonts w:ascii="Times New Roman"/>
          <w:b/>
          <w:i w:val="false"/>
          <w:color w:val="000000"/>
        </w:rPr>
        <w:t xml:space="preserve"> Глава 3. Криминалистические требования к холодному, метательному оружию и конструктивно сходным с холодным и метательным оружием изделиям</w:t>
      </w:r>
    </w:p>
    <w:bookmarkEnd w:id="186"/>
    <w:bookmarkStart w:name="z354" w:id="187"/>
    <w:p>
      <w:pPr>
        <w:spacing w:after="0"/>
        <w:ind w:left="0"/>
        <w:jc w:val="left"/>
      </w:pPr>
      <w:r>
        <w:rPr>
          <w:rFonts w:ascii="Times New Roman"/>
          <w:b/>
          <w:i w:val="false"/>
          <w:color w:val="000000"/>
        </w:rPr>
        <w:t xml:space="preserve"> Параграф 1. Криминалистические требования к холодному клинковому оружию</w:t>
      </w:r>
    </w:p>
    <w:bookmarkEnd w:id="187"/>
    <w:bookmarkStart w:name="z355" w:id="188"/>
    <w:p>
      <w:pPr>
        <w:spacing w:after="0"/>
        <w:ind w:left="0"/>
        <w:jc w:val="both"/>
      </w:pPr>
      <w:r>
        <w:rPr>
          <w:rFonts w:ascii="Times New Roman"/>
          <w:b w:val="false"/>
          <w:i w:val="false"/>
          <w:color w:val="000000"/>
          <w:sz w:val="28"/>
        </w:rPr>
        <w:t xml:space="preserve">
      </w:t>
      </w:r>
      <w:r>
        <w:rPr>
          <w:rFonts w:ascii="Times New Roman"/>
          <w:b/>
          <w:i w:val="false"/>
          <w:color w:val="000000"/>
          <w:sz w:val="28"/>
        </w:rPr>
        <w:t>Подраздел 1. Охотничьи ножи</w:t>
      </w:r>
    </w:p>
    <w:bookmarkEnd w:id="188"/>
    <w:bookmarkStart w:name="z356" w:id="189"/>
    <w:p>
      <w:pPr>
        <w:spacing w:after="0"/>
        <w:ind w:left="0"/>
        <w:jc w:val="both"/>
      </w:pPr>
      <w:r>
        <w:rPr>
          <w:rFonts w:ascii="Times New Roman"/>
          <w:b w:val="false"/>
          <w:i w:val="false"/>
          <w:color w:val="000000"/>
          <w:sz w:val="28"/>
        </w:rPr>
        <w:t>
      46. Охотничьи ножи делятся на ножи общего (для добывания зверя и защиты при его нападении) и специального (разделочные, шкуросъемные) назначения. Охотничьи ножи общего назначения являются разновидностью гражданского холодного клинкового оружия.</w:t>
      </w:r>
    </w:p>
    <w:bookmarkEnd w:id="189"/>
    <w:bookmarkStart w:name="z357" w:id="190"/>
    <w:p>
      <w:pPr>
        <w:spacing w:after="0"/>
        <w:ind w:left="0"/>
        <w:jc w:val="both"/>
      </w:pPr>
      <w:r>
        <w:rPr>
          <w:rFonts w:ascii="Times New Roman"/>
          <w:b w:val="false"/>
          <w:i w:val="false"/>
          <w:color w:val="000000"/>
          <w:sz w:val="28"/>
        </w:rPr>
        <w:t>
      Охотничьи ножи в соответствии с конструкцией подразделяются на нескладные, складные, разборные.</w:t>
      </w:r>
    </w:p>
    <w:bookmarkEnd w:id="190"/>
    <w:bookmarkStart w:name="z358" w:id="191"/>
    <w:p>
      <w:pPr>
        <w:spacing w:after="0"/>
        <w:ind w:left="0"/>
        <w:jc w:val="both"/>
      </w:pPr>
      <w:r>
        <w:rPr>
          <w:rFonts w:ascii="Times New Roman"/>
          <w:b w:val="false"/>
          <w:i w:val="false"/>
          <w:color w:val="000000"/>
          <w:sz w:val="28"/>
        </w:rPr>
        <w:t>
      47. Охотничьи ножи состоят из клинка и рукояти, имеют ограничитель либо подпальцевые выемки на рукояти, обеспечивающие прочное удержание ножа при нанесении поражающих колющих ударов и безопасное применение оружия.</w:t>
      </w:r>
    </w:p>
    <w:bookmarkEnd w:id="191"/>
    <w:bookmarkStart w:name="z359" w:id="192"/>
    <w:p>
      <w:pPr>
        <w:spacing w:after="0"/>
        <w:ind w:left="0"/>
        <w:jc w:val="both"/>
      </w:pPr>
      <w:r>
        <w:rPr>
          <w:rFonts w:ascii="Times New Roman"/>
          <w:b w:val="false"/>
          <w:i w:val="false"/>
          <w:color w:val="000000"/>
          <w:sz w:val="28"/>
        </w:rPr>
        <w:t>
      48. Охотничьи ножи не должны содержать в конструкции части, представляющие собой оружие ударно-дробящего и метательного действия.</w:t>
      </w:r>
    </w:p>
    <w:bookmarkEnd w:id="192"/>
    <w:bookmarkStart w:name="z360" w:id="193"/>
    <w:p>
      <w:pPr>
        <w:spacing w:after="0"/>
        <w:ind w:left="0"/>
        <w:jc w:val="both"/>
      </w:pPr>
      <w:r>
        <w:rPr>
          <w:rFonts w:ascii="Times New Roman"/>
          <w:b w:val="false"/>
          <w:i w:val="false"/>
          <w:color w:val="000000"/>
          <w:sz w:val="28"/>
        </w:rPr>
        <w:t>
      49. Соединение клинка охотничьих ножей с рукоятью (в том числе шарнирное) плотное и прочное.</w:t>
      </w:r>
    </w:p>
    <w:bookmarkEnd w:id="193"/>
    <w:bookmarkStart w:name="z361" w:id="194"/>
    <w:p>
      <w:pPr>
        <w:spacing w:after="0"/>
        <w:ind w:left="0"/>
        <w:jc w:val="both"/>
      </w:pPr>
      <w:r>
        <w:rPr>
          <w:rFonts w:ascii="Times New Roman"/>
          <w:b w:val="false"/>
          <w:i w:val="false"/>
          <w:color w:val="000000"/>
          <w:sz w:val="28"/>
        </w:rPr>
        <w:t>
      50. Клинок складных охотничьих ножей в раскрытом состоянии жестко фиксируется (то есть имеет фиксатор).</w:t>
      </w:r>
    </w:p>
    <w:bookmarkEnd w:id="194"/>
    <w:bookmarkStart w:name="z362" w:id="195"/>
    <w:p>
      <w:pPr>
        <w:spacing w:after="0"/>
        <w:ind w:left="0"/>
        <w:jc w:val="both"/>
      </w:pPr>
      <w:r>
        <w:rPr>
          <w:rFonts w:ascii="Times New Roman"/>
          <w:b w:val="false"/>
          <w:i w:val="false"/>
          <w:color w:val="000000"/>
          <w:sz w:val="28"/>
        </w:rPr>
        <w:t>
      51. В охотничьем ноже не допускается наличие клинка, автоматически извлекаемого из рукояти при нажатии на кнопку или рычаг и фиксируемого ими либо выдвигаемого за счет силы тяжести или ускоренного движения и автоматически фиксируемого.</w:t>
      </w:r>
    </w:p>
    <w:bookmarkEnd w:id="195"/>
    <w:bookmarkStart w:name="z363" w:id="196"/>
    <w:p>
      <w:pPr>
        <w:spacing w:after="0"/>
        <w:ind w:left="0"/>
        <w:jc w:val="both"/>
      </w:pPr>
      <w:r>
        <w:rPr>
          <w:rFonts w:ascii="Times New Roman"/>
          <w:b w:val="false"/>
          <w:i w:val="false"/>
          <w:color w:val="000000"/>
          <w:sz w:val="28"/>
        </w:rPr>
        <w:t>
      52. Конструкция складных охотничьих ножей общего назначения допускается с беспружинной фиксацией клинка.</w:t>
      </w:r>
    </w:p>
    <w:bookmarkEnd w:id="196"/>
    <w:bookmarkStart w:name="z364" w:id="197"/>
    <w:p>
      <w:pPr>
        <w:spacing w:after="0"/>
        <w:ind w:left="0"/>
        <w:jc w:val="both"/>
      </w:pPr>
      <w:r>
        <w:rPr>
          <w:rFonts w:ascii="Times New Roman"/>
          <w:b w:val="false"/>
          <w:i w:val="false"/>
          <w:color w:val="000000"/>
          <w:sz w:val="28"/>
        </w:rPr>
        <w:t>
      53. У разборных охотничьих ножей обязательным элементом устройства является приспособление, запирающее или крепящее клинок и предотвращающее его складывание или отсоединение при работах.</w:t>
      </w:r>
    </w:p>
    <w:bookmarkEnd w:id="197"/>
    <w:bookmarkStart w:name="z365" w:id="198"/>
    <w:p>
      <w:pPr>
        <w:spacing w:after="0"/>
        <w:ind w:left="0"/>
        <w:jc w:val="both"/>
      </w:pPr>
      <w:r>
        <w:rPr>
          <w:rFonts w:ascii="Times New Roman"/>
          <w:b w:val="false"/>
          <w:i w:val="false"/>
          <w:color w:val="000000"/>
          <w:sz w:val="28"/>
        </w:rPr>
        <w:t>
      54. Технические характеристики охотничьих ножей общего назначения:</w:t>
      </w:r>
    </w:p>
    <w:bookmarkEnd w:id="198"/>
    <w:bookmarkStart w:name="z366" w:id="199"/>
    <w:p>
      <w:pPr>
        <w:spacing w:after="0"/>
        <w:ind w:left="0"/>
        <w:jc w:val="both"/>
      </w:pPr>
      <w:r>
        <w:rPr>
          <w:rFonts w:ascii="Times New Roman"/>
          <w:b w:val="false"/>
          <w:i w:val="false"/>
          <w:color w:val="000000"/>
          <w:sz w:val="28"/>
        </w:rPr>
        <w:t>
      длина клинка более 90 миллиметров;</w:t>
      </w:r>
    </w:p>
    <w:bookmarkEnd w:id="199"/>
    <w:bookmarkStart w:name="z367" w:id="200"/>
    <w:p>
      <w:pPr>
        <w:spacing w:after="0"/>
        <w:ind w:left="0"/>
        <w:jc w:val="both"/>
      </w:pPr>
      <w:r>
        <w:rPr>
          <w:rFonts w:ascii="Times New Roman"/>
          <w:b w:val="false"/>
          <w:i w:val="false"/>
          <w:color w:val="000000"/>
          <w:sz w:val="28"/>
        </w:rPr>
        <w:t>
      длина черена рукояти более 70 миллиметров;</w:t>
      </w:r>
    </w:p>
    <w:bookmarkEnd w:id="200"/>
    <w:bookmarkStart w:name="z368" w:id="201"/>
    <w:p>
      <w:pPr>
        <w:spacing w:after="0"/>
        <w:ind w:left="0"/>
        <w:jc w:val="both"/>
      </w:pPr>
      <w:r>
        <w:rPr>
          <w:rFonts w:ascii="Times New Roman"/>
          <w:b w:val="false"/>
          <w:i w:val="false"/>
          <w:color w:val="000000"/>
          <w:sz w:val="28"/>
        </w:rPr>
        <w:t xml:space="preserve">
      толщина обуха более 2,6 миллиметров; </w:t>
      </w:r>
    </w:p>
    <w:bookmarkEnd w:id="201"/>
    <w:bookmarkStart w:name="z369" w:id="202"/>
    <w:p>
      <w:pPr>
        <w:spacing w:after="0"/>
        <w:ind w:left="0"/>
        <w:jc w:val="both"/>
      </w:pPr>
      <w:r>
        <w:rPr>
          <w:rFonts w:ascii="Times New Roman"/>
          <w:b w:val="false"/>
          <w:i w:val="false"/>
          <w:color w:val="000000"/>
          <w:sz w:val="28"/>
        </w:rPr>
        <w:t>
      угол острия не более 70 °;</w:t>
      </w:r>
    </w:p>
    <w:bookmarkEnd w:id="202"/>
    <w:bookmarkStart w:name="z370" w:id="203"/>
    <w:p>
      <w:pPr>
        <w:spacing w:after="0"/>
        <w:ind w:left="0"/>
        <w:jc w:val="both"/>
      </w:pPr>
      <w:r>
        <w:rPr>
          <w:rFonts w:ascii="Times New Roman"/>
          <w:b w:val="false"/>
          <w:i w:val="false"/>
          <w:color w:val="000000"/>
          <w:sz w:val="28"/>
        </w:rPr>
        <w:t>
      твердость клинка не менее 42 единиц по шкале Роквелла (42 HRC);</w:t>
      </w:r>
    </w:p>
    <w:bookmarkEnd w:id="203"/>
    <w:bookmarkStart w:name="z371" w:id="204"/>
    <w:p>
      <w:pPr>
        <w:spacing w:after="0"/>
        <w:ind w:left="0"/>
        <w:jc w:val="both"/>
      </w:pPr>
      <w:r>
        <w:rPr>
          <w:rFonts w:ascii="Times New Roman"/>
          <w:b w:val="false"/>
          <w:i w:val="false"/>
          <w:color w:val="000000"/>
          <w:sz w:val="28"/>
        </w:rPr>
        <w:t>
      у охотничьих ножей допускается выполнение дополнительной заточки на скосе и части обуха на длину до 1/3 клинка (от его острия).</w:t>
      </w:r>
    </w:p>
    <w:bookmarkEnd w:id="204"/>
    <w:bookmarkStart w:name="z372" w:id="205"/>
    <w:p>
      <w:pPr>
        <w:spacing w:after="0"/>
        <w:ind w:left="0"/>
        <w:jc w:val="both"/>
      </w:pPr>
      <w:r>
        <w:rPr>
          <w:rFonts w:ascii="Times New Roman"/>
          <w:b w:val="false"/>
          <w:i w:val="false"/>
          <w:color w:val="000000"/>
          <w:sz w:val="28"/>
        </w:rPr>
        <w:t>
      55. Лезвие охотничьего ножа имеет заточку. Допускаются специальные виды заточек (на всю длину лезвия или на его часть).</w:t>
      </w:r>
    </w:p>
    <w:bookmarkEnd w:id="205"/>
    <w:bookmarkStart w:name="z373" w:id="206"/>
    <w:p>
      <w:pPr>
        <w:spacing w:after="0"/>
        <w:ind w:left="0"/>
        <w:jc w:val="both"/>
      </w:pPr>
      <w:r>
        <w:rPr>
          <w:rFonts w:ascii="Times New Roman"/>
          <w:b w:val="false"/>
          <w:i w:val="false"/>
          <w:color w:val="000000"/>
          <w:sz w:val="28"/>
        </w:rPr>
        <w:t>
      56. На клинках охотничьих ножей не допускается наличие специальных выступов и пазов, характерных для боевого холодного короткоклинкового оружия и предназначенных для нанесения рваных ран.</w:t>
      </w:r>
    </w:p>
    <w:bookmarkEnd w:id="206"/>
    <w:bookmarkStart w:name="z374" w:id="207"/>
    <w:p>
      <w:pPr>
        <w:spacing w:after="0"/>
        <w:ind w:left="0"/>
        <w:jc w:val="both"/>
      </w:pPr>
      <w:r>
        <w:rPr>
          <w:rFonts w:ascii="Times New Roman"/>
          <w:b w:val="false"/>
          <w:i w:val="false"/>
          <w:color w:val="000000"/>
          <w:sz w:val="28"/>
        </w:rPr>
        <w:t>
      57. Допускаются различные рукояти охотничьих ножей с череном либо плашками, закрепленными на хвостовике клинка:</w:t>
      </w:r>
    </w:p>
    <w:bookmarkEnd w:id="207"/>
    <w:bookmarkStart w:name="z375" w:id="208"/>
    <w:p>
      <w:pPr>
        <w:spacing w:after="0"/>
        <w:ind w:left="0"/>
        <w:jc w:val="both"/>
      </w:pPr>
      <w:r>
        <w:rPr>
          <w:rFonts w:ascii="Times New Roman"/>
          <w:b w:val="false"/>
          <w:i w:val="false"/>
          <w:color w:val="000000"/>
          <w:sz w:val="28"/>
        </w:rPr>
        <w:t>
      с одно- либо двусторонними ограничителями или без;</w:t>
      </w:r>
    </w:p>
    <w:bookmarkEnd w:id="208"/>
    <w:bookmarkStart w:name="z376" w:id="209"/>
    <w:p>
      <w:pPr>
        <w:spacing w:after="0"/>
        <w:ind w:left="0"/>
        <w:jc w:val="both"/>
      </w:pPr>
      <w:r>
        <w:rPr>
          <w:rFonts w:ascii="Times New Roman"/>
          <w:b w:val="false"/>
          <w:i w:val="false"/>
          <w:color w:val="000000"/>
          <w:sz w:val="28"/>
        </w:rPr>
        <w:t>
      с одной или несколькими подпальцевыми выемками на черене и втулках. Предусматривается наличие одной или двух втулок, навершия (с креплением для темляка или без него).</w:t>
      </w:r>
    </w:p>
    <w:bookmarkEnd w:id="209"/>
    <w:bookmarkStart w:name="z377" w:id="210"/>
    <w:p>
      <w:pPr>
        <w:spacing w:after="0"/>
        <w:ind w:left="0"/>
        <w:jc w:val="both"/>
      </w:pPr>
      <w:r>
        <w:rPr>
          <w:rFonts w:ascii="Times New Roman"/>
          <w:b w:val="false"/>
          <w:i w:val="false"/>
          <w:color w:val="000000"/>
          <w:sz w:val="28"/>
        </w:rPr>
        <w:t>
      58. Рукояти охотничьих ножей допускается изготавливать из различных материалов (дерева, капа, бересты, кожи, шнура, рога, кости, камня, металла, пластмасс, резины, природных и синтетических материалов или их комбинаций).</w:t>
      </w:r>
    </w:p>
    <w:bookmarkEnd w:id="210"/>
    <w:bookmarkStart w:name="z378" w:id="211"/>
    <w:p>
      <w:pPr>
        <w:spacing w:after="0"/>
        <w:ind w:left="0"/>
        <w:jc w:val="both"/>
      </w:pPr>
      <w:r>
        <w:rPr>
          <w:rFonts w:ascii="Times New Roman"/>
          <w:b w:val="false"/>
          <w:i w:val="false"/>
          <w:color w:val="000000"/>
          <w:sz w:val="28"/>
        </w:rPr>
        <w:t>
      59. Рукояти охотничьих ножей предусматривают тщательную обработку для обеспечения безопасности при их применении и ношении.</w:t>
      </w:r>
    </w:p>
    <w:bookmarkEnd w:id="211"/>
    <w:bookmarkStart w:name="z379" w:id="212"/>
    <w:p>
      <w:pPr>
        <w:spacing w:after="0"/>
        <w:ind w:left="0"/>
        <w:jc w:val="both"/>
      </w:pPr>
      <w:r>
        <w:rPr>
          <w:rFonts w:ascii="Times New Roman"/>
          <w:b w:val="false"/>
          <w:i w:val="false"/>
          <w:color w:val="000000"/>
          <w:sz w:val="28"/>
        </w:rPr>
        <w:t>
      60. В охотничьих ножах допускается наличие дополнительных приспособлений бытового назначения (шило, консервный нож, отвертка) и специального назначения (экстрактор, обжимное кольцо, пилку), которые располагаются на обухе клинка либо в виде любого отдельного предмета, складывающиеся в рукоять ножа или размещающиеся во внутренней полости рукояти, в ножнах или чехле.</w:t>
      </w:r>
    </w:p>
    <w:bookmarkEnd w:id="212"/>
    <w:bookmarkStart w:name="z380" w:id="213"/>
    <w:p>
      <w:pPr>
        <w:spacing w:after="0"/>
        <w:ind w:left="0"/>
        <w:jc w:val="both"/>
      </w:pPr>
      <w:r>
        <w:rPr>
          <w:rFonts w:ascii="Times New Roman"/>
          <w:b w:val="false"/>
          <w:i w:val="false"/>
          <w:color w:val="000000"/>
          <w:sz w:val="28"/>
        </w:rPr>
        <w:t>
      61. Клинки, предметы и приспособления складных охотничьих ножей общего назначения острой частью входят в пазы, при этом обеспечивая безопасность их ношения и применения, а также невозможность их повреждения предметами и приспособлениями.</w:t>
      </w:r>
    </w:p>
    <w:bookmarkEnd w:id="213"/>
    <w:bookmarkStart w:name="z381" w:id="214"/>
    <w:p>
      <w:pPr>
        <w:spacing w:after="0"/>
        <w:ind w:left="0"/>
        <w:jc w:val="both"/>
      </w:pPr>
      <w:r>
        <w:rPr>
          <w:rFonts w:ascii="Times New Roman"/>
          <w:b w:val="false"/>
          <w:i w:val="false"/>
          <w:color w:val="000000"/>
          <w:sz w:val="28"/>
        </w:rPr>
        <w:t>
      62. Клинок, предметы и приспособления складных охотничьих ножей общего назначения достаточно легко, вручную вынимаются из пазов рукояти. Для удобства открывания клинков, предметов и приспособлений складных охотничьих ножей общего назначения на рукоятях имеются углубления или выемки, облегчающие доступ, либо специальные углубления или выступы на клинках, предметах и приспособлениях.</w:t>
      </w:r>
    </w:p>
    <w:bookmarkEnd w:id="214"/>
    <w:bookmarkStart w:name="z382" w:id="215"/>
    <w:p>
      <w:pPr>
        <w:spacing w:after="0"/>
        <w:ind w:left="0"/>
        <w:jc w:val="both"/>
      </w:pPr>
      <w:r>
        <w:rPr>
          <w:rFonts w:ascii="Times New Roman"/>
          <w:b w:val="false"/>
          <w:i w:val="false"/>
          <w:color w:val="000000"/>
          <w:sz w:val="28"/>
        </w:rPr>
        <w:t>
      63. В конструкции охотничьего ножа общего назначения допускается дополнительная функция (разделка туши, снятие шкуры).</w:t>
      </w:r>
    </w:p>
    <w:bookmarkEnd w:id="215"/>
    <w:bookmarkStart w:name="z383" w:id="216"/>
    <w:p>
      <w:pPr>
        <w:spacing w:after="0"/>
        <w:ind w:left="0"/>
        <w:jc w:val="both"/>
      </w:pPr>
      <w:r>
        <w:rPr>
          <w:rFonts w:ascii="Times New Roman"/>
          <w:b w:val="false"/>
          <w:i w:val="false"/>
          <w:color w:val="000000"/>
          <w:sz w:val="28"/>
        </w:rPr>
        <w:t>
      64. Охотничьи ножи должны компоноваться травмобезопасной рукоятью. Рукоять охотничьих ножей травмобезопасна, если:</w:t>
      </w:r>
    </w:p>
    <w:bookmarkEnd w:id="216"/>
    <w:bookmarkStart w:name="z384" w:id="217"/>
    <w:p>
      <w:pPr>
        <w:spacing w:after="0"/>
        <w:ind w:left="0"/>
        <w:jc w:val="both"/>
      </w:pPr>
      <w:r>
        <w:rPr>
          <w:rFonts w:ascii="Times New Roman"/>
          <w:b w:val="false"/>
          <w:i w:val="false"/>
          <w:color w:val="000000"/>
          <w:sz w:val="28"/>
        </w:rPr>
        <w:t>
      превышение ширины одностороннего или двухстороннего (в сумме) ограничителя над шириной черена рукояти охотничьих ножей более 5 миллиметров;</w:t>
      </w:r>
    </w:p>
    <w:bookmarkEnd w:id="217"/>
    <w:bookmarkStart w:name="z385" w:id="218"/>
    <w:p>
      <w:pPr>
        <w:spacing w:after="0"/>
        <w:ind w:left="0"/>
        <w:jc w:val="both"/>
      </w:pPr>
      <w:r>
        <w:rPr>
          <w:rFonts w:ascii="Times New Roman"/>
          <w:b w:val="false"/>
          <w:i w:val="false"/>
          <w:color w:val="000000"/>
          <w:sz w:val="28"/>
        </w:rPr>
        <w:t>
      глубина одиночной подпальцевой выемки на передней втулке или черене рукояти более 5 миллиметров;</w:t>
      </w:r>
    </w:p>
    <w:bookmarkEnd w:id="218"/>
    <w:bookmarkStart w:name="z386" w:id="219"/>
    <w:p>
      <w:pPr>
        <w:spacing w:after="0"/>
        <w:ind w:left="0"/>
        <w:jc w:val="both"/>
      </w:pPr>
      <w:r>
        <w:rPr>
          <w:rFonts w:ascii="Times New Roman"/>
          <w:b w:val="false"/>
          <w:i w:val="false"/>
          <w:color w:val="000000"/>
          <w:sz w:val="28"/>
        </w:rPr>
        <w:t>
      глубина подпальцевых выемок на черене рукояти, имеющем более одной подпальцевой выемки, более 4 миллиметров;</w:t>
      </w:r>
    </w:p>
    <w:bookmarkEnd w:id="219"/>
    <w:bookmarkStart w:name="z387" w:id="220"/>
    <w:p>
      <w:pPr>
        <w:spacing w:after="0"/>
        <w:ind w:left="0"/>
        <w:jc w:val="both"/>
      </w:pPr>
      <w:r>
        <w:rPr>
          <w:rFonts w:ascii="Times New Roman"/>
          <w:b w:val="false"/>
          <w:i w:val="false"/>
          <w:color w:val="000000"/>
          <w:sz w:val="28"/>
        </w:rPr>
        <w:t>
      толщина пяты клинка, используемой в качестве ограничителя или подпальцевой выемки, более 3,5 миллиметров.</w:t>
      </w:r>
    </w:p>
    <w:bookmarkEnd w:id="220"/>
    <w:bookmarkStart w:name="z388" w:id="221"/>
    <w:p>
      <w:pPr>
        <w:spacing w:after="0"/>
        <w:ind w:left="0"/>
        <w:jc w:val="both"/>
      </w:pPr>
      <w:r>
        <w:rPr>
          <w:rFonts w:ascii="Times New Roman"/>
          <w:b w:val="false"/>
          <w:i w:val="false"/>
          <w:color w:val="000000"/>
          <w:sz w:val="28"/>
        </w:rPr>
        <w:t>
      65. Охотничьи ножи имеют маркировочные обозначения (номер для регистрации и клеймо изготовителя).</w:t>
      </w:r>
    </w:p>
    <w:bookmarkEnd w:id="221"/>
    <w:bookmarkStart w:name="z389" w:id="222"/>
    <w:p>
      <w:pPr>
        <w:spacing w:after="0"/>
        <w:ind w:left="0"/>
        <w:jc w:val="both"/>
      </w:pPr>
      <w:r>
        <w:rPr>
          <w:rFonts w:ascii="Times New Roman"/>
          <w:b w:val="false"/>
          <w:i w:val="false"/>
          <w:color w:val="000000"/>
          <w:sz w:val="28"/>
        </w:rPr>
        <w:t>
      Маркировочные обозначения наносятся различными способами (штамповкой, гравировкой, травлением, выжиганием) на любую несъемную часть оружия. Глубина нанесения номера для регистрации должна составлять не менее 0,2 миллиметра.</w:t>
      </w:r>
    </w:p>
    <w:bookmarkEnd w:id="222"/>
    <w:bookmarkStart w:name="z390" w:id="223"/>
    <w:p>
      <w:pPr>
        <w:spacing w:after="0"/>
        <w:ind w:left="0"/>
        <w:jc w:val="both"/>
      </w:pPr>
      <w:r>
        <w:rPr>
          <w:rFonts w:ascii="Times New Roman"/>
          <w:b w:val="false"/>
          <w:i w:val="false"/>
          <w:color w:val="000000"/>
          <w:sz w:val="28"/>
        </w:rPr>
        <w:t xml:space="preserve">
      </w:t>
      </w:r>
      <w:r>
        <w:rPr>
          <w:rFonts w:ascii="Times New Roman"/>
          <w:b/>
          <w:i w:val="false"/>
          <w:color w:val="000000"/>
          <w:sz w:val="28"/>
        </w:rPr>
        <w:t>Подраздел 2. Охотничьи кинжалы</w:t>
      </w:r>
    </w:p>
    <w:bookmarkEnd w:id="223"/>
    <w:bookmarkStart w:name="z391" w:id="224"/>
    <w:p>
      <w:pPr>
        <w:spacing w:after="0"/>
        <w:ind w:left="0"/>
        <w:jc w:val="both"/>
      </w:pPr>
      <w:r>
        <w:rPr>
          <w:rFonts w:ascii="Times New Roman"/>
          <w:b w:val="false"/>
          <w:i w:val="false"/>
          <w:color w:val="000000"/>
          <w:sz w:val="28"/>
        </w:rPr>
        <w:t>
      66. Охотничьи кинжалы являются разновидностью гражданского холодного клинкового оружия и подразделяются на нескладные и разборные.</w:t>
      </w:r>
    </w:p>
    <w:bookmarkEnd w:id="224"/>
    <w:bookmarkStart w:name="z392" w:id="225"/>
    <w:p>
      <w:pPr>
        <w:spacing w:after="0"/>
        <w:ind w:left="0"/>
        <w:jc w:val="both"/>
      </w:pPr>
      <w:r>
        <w:rPr>
          <w:rFonts w:ascii="Times New Roman"/>
          <w:b w:val="false"/>
          <w:i w:val="false"/>
          <w:color w:val="000000"/>
          <w:sz w:val="28"/>
        </w:rPr>
        <w:t>
      67. Охотничьи кинжалы состоят из клинка, рукояти и ограничителя, обеспечивающих прочное удержание кинжала при нанесении колющих ударов и безопасное применение оружия.</w:t>
      </w:r>
    </w:p>
    <w:bookmarkEnd w:id="225"/>
    <w:bookmarkStart w:name="z393" w:id="226"/>
    <w:p>
      <w:pPr>
        <w:spacing w:after="0"/>
        <w:ind w:left="0"/>
        <w:jc w:val="both"/>
      </w:pPr>
      <w:r>
        <w:rPr>
          <w:rFonts w:ascii="Times New Roman"/>
          <w:b w:val="false"/>
          <w:i w:val="false"/>
          <w:color w:val="000000"/>
          <w:sz w:val="28"/>
        </w:rPr>
        <w:t>
      68. Охотничьи кинжалы не должны содержать в конструкции части, представляющие собой оружие ударно-дробящего и метательного действия.</w:t>
      </w:r>
    </w:p>
    <w:bookmarkEnd w:id="226"/>
    <w:bookmarkStart w:name="z394" w:id="227"/>
    <w:p>
      <w:pPr>
        <w:spacing w:after="0"/>
        <w:ind w:left="0"/>
        <w:jc w:val="both"/>
      </w:pPr>
      <w:r>
        <w:rPr>
          <w:rFonts w:ascii="Times New Roman"/>
          <w:b w:val="false"/>
          <w:i w:val="false"/>
          <w:color w:val="000000"/>
          <w:sz w:val="28"/>
        </w:rPr>
        <w:t>
      69. Технические характеристики охотничьих кинжалов:</w:t>
      </w:r>
    </w:p>
    <w:bookmarkEnd w:id="227"/>
    <w:bookmarkStart w:name="z395" w:id="228"/>
    <w:p>
      <w:pPr>
        <w:spacing w:after="0"/>
        <w:ind w:left="0"/>
        <w:jc w:val="both"/>
      </w:pPr>
      <w:r>
        <w:rPr>
          <w:rFonts w:ascii="Times New Roman"/>
          <w:b w:val="false"/>
          <w:i w:val="false"/>
          <w:color w:val="000000"/>
          <w:sz w:val="28"/>
        </w:rPr>
        <w:t>
      длина клинка не менее 150 и не более 500 миллиметров;</w:t>
      </w:r>
    </w:p>
    <w:bookmarkEnd w:id="228"/>
    <w:bookmarkStart w:name="z396" w:id="229"/>
    <w:p>
      <w:pPr>
        <w:spacing w:after="0"/>
        <w:ind w:left="0"/>
        <w:jc w:val="both"/>
      </w:pPr>
      <w:r>
        <w:rPr>
          <w:rFonts w:ascii="Times New Roman"/>
          <w:b w:val="false"/>
          <w:i w:val="false"/>
          <w:color w:val="000000"/>
          <w:sz w:val="28"/>
        </w:rPr>
        <w:t>
      длина черена рукояти более 70 миллиметров;</w:t>
      </w:r>
    </w:p>
    <w:bookmarkEnd w:id="229"/>
    <w:bookmarkStart w:name="z397" w:id="230"/>
    <w:p>
      <w:pPr>
        <w:spacing w:after="0"/>
        <w:ind w:left="0"/>
        <w:jc w:val="both"/>
      </w:pPr>
      <w:r>
        <w:rPr>
          <w:rFonts w:ascii="Times New Roman"/>
          <w:b w:val="false"/>
          <w:i w:val="false"/>
          <w:color w:val="000000"/>
          <w:sz w:val="28"/>
        </w:rPr>
        <w:t>
      толщина обуха более 4 миллиметров;</w:t>
      </w:r>
    </w:p>
    <w:bookmarkEnd w:id="230"/>
    <w:bookmarkStart w:name="z398" w:id="231"/>
    <w:p>
      <w:pPr>
        <w:spacing w:after="0"/>
        <w:ind w:left="0"/>
        <w:jc w:val="both"/>
      </w:pPr>
      <w:r>
        <w:rPr>
          <w:rFonts w:ascii="Times New Roman"/>
          <w:b w:val="false"/>
          <w:i w:val="false"/>
          <w:color w:val="000000"/>
          <w:sz w:val="28"/>
        </w:rPr>
        <w:t>
      ширина клинка более 25 миллиметров;</w:t>
      </w:r>
    </w:p>
    <w:bookmarkEnd w:id="231"/>
    <w:bookmarkStart w:name="z399" w:id="232"/>
    <w:p>
      <w:pPr>
        <w:spacing w:after="0"/>
        <w:ind w:left="0"/>
        <w:jc w:val="both"/>
      </w:pPr>
      <w:r>
        <w:rPr>
          <w:rFonts w:ascii="Times New Roman"/>
          <w:b w:val="false"/>
          <w:i w:val="false"/>
          <w:color w:val="000000"/>
          <w:sz w:val="28"/>
        </w:rPr>
        <w:t>
      отношение длины клинка к ширине не более 6:1;</w:t>
      </w:r>
    </w:p>
    <w:bookmarkEnd w:id="232"/>
    <w:bookmarkStart w:name="z400" w:id="233"/>
    <w:p>
      <w:pPr>
        <w:spacing w:after="0"/>
        <w:ind w:left="0"/>
        <w:jc w:val="both"/>
      </w:pPr>
      <w:r>
        <w:rPr>
          <w:rFonts w:ascii="Times New Roman"/>
          <w:b w:val="false"/>
          <w:i w:val="false"/>
          <w:color w:val="000000"/>
          <w:sz w:val="28"/>
        </w:rPr>
        <w:t>
      твердость клинка не менее 42 единиц по шкале Роквелла (42 HRC);</w:t>
      </w:r>
    </w:p>
    <w:bookmarkEnd w:id="233"/>
    <w:bookmarkStart w:name="z401" w:id="234"/>
    <w:p>
      <w:pPr>
        <w:spacing w:after="0"/>
        <w:ind w:left="0"/>
        <w:jc w:val="both"/>
      </w:pPr>
      <w:r>
        <w:rPr>
          <w:rFonts w:ascii="Times New Roman"/>
          <w:b w:val="false"/>
          <w:i w:val="false"/>
          <w:color w:val="000000"/>
          <w:sz w:val="28"/>
        </w:rPr>
        <w:t>
      одно- или двусторонняя пята длиной не более 1/3 длины клинка.</w:t>
      </w:r>
    </w:p>
    <w:bookmarkEnd w:id="234"/>
    <w:bookmarkStart w:name="z402" w:id="235"/>
    <w:p>
      <w:pPr>
        <w:spacing w:after="0"/>
        <w:ind w:left="0"/>
        <w:jc w:val="both"/>
      </w:pPr>
      <w:r>
        <w:rPr>
          <w:rFonts w:ascii="Times New Roman"/>
          <w:b w:val="false"/>
          <w:i w:val="false"/>
          <w:color w:val="000000"/>
          <w:sz w:val="28"/>
        </w:rPr>
        <w:t>
      70. Охотничьи кинжалы имеют симметричную двулезвийную форму клинка с острым боевым концом. Острие охотничьих кинжалов находится на средней линии клинка. Лезвия клинка охотничьих кинжалов имеют заточку, характерную для охотничьих ножей.</w:t>
      </w:r>
    </w:p>
    <w:bookmarkEnd w:id="235"/>
    <w:bookmarkStart w:name="z403" w:id="236"/>
    <w:p>
      <w:pPr>
        <w:spacing w:after="0"/>
        <w:ind w:left="0"/>
        <w:jc w:val="both"/>
      </w:pPr>
      <w:r>
        <w:rPr>
          <w:rFonts w:ascii="Times New Roman"/>
          <w:b w:val="false"/>
          <w:i w:val="false"/>
          <w:color w:val="000000"/>
          <w:sz w:val="28"/>
        </w:rPr>
        <w:t>
      71. Соединение клинка охотничьего кинжала с рукоятью плотное и прочное.</w:t>
      </w:r>
    </w:p>
    <w:bookmarkEnd w:id="236"/>
    <w:bookmarkStart w:name="z404" w:id="237"/>
    <w:p>
      <w:pPr>
        <w:spacing w:after="0"/>
        <w:ind w:left="0"/>
        <w:jc w:val="both"/>
      </w:pPr>
      <w:r>
        <w:rPr>
          <w:rFonts w:ascii="Times New Roman"/>
          <w:b w:val="false"/>
          <w:i w:val="false"/>
          <w:color w:val="000000"/>
          <w:sz w:val="28"/>
        </w:rPr>
        <w:t>
      72. На клинках охотничьих кинжалов допускается изготовление пилы, которая размещается на одном из лезвий или пяте.</w:t>
      </w:r>
    </w:p>
    <w:bookmarkEnd w:id="237"/>
    <w:bookmarkStart w:name="z405" w:id="238"/>
    <w:p>
      <w:pPr>
        <w:spacing w:after="0"/>
        <w:ind w:left="0"/>
        <w:jc w:val="both"/>
      </w:pPr>
      <w:r>
        <w:rPr>
          <w:rFonts w:ascii="Times New Roman"/>
          <w:b w:val="false"/>
          <w:i w:val="false"/>
          <w:color w:val="000000"/>
          <w:sz w:val="28"/>
        </w:rPr>
        <w:t>
      73. На клинках охотничьих кинжалов не допускается наличие специальных выступов и пазов, характерных для боевого холодного короткоклинкового оружия и предназначенных для нанесения рваных ран.</w:t>
      </w:r>
    </w:p>
    <w:bookmarkEnd w:id="238"/>
    <w:bookmarkStart w:name="z406" w:id="239"/>
    <w:p>
      <w:pPr>
        <w:spacing w:after="0"/>
        <w:ind w:left="0"/>
        <w:jc w:val="both"/>
      </w:pPr>
      <w:r>
        <w:rPr>
          <w:rFonts w:ascii="Times New Roman"/>
          <w:b w:val="false"/>
          <w:i w:val="false"/>
          <w:color w:val="000000"/>
          <w:sz w:val="28"/>
        </w:rPr>
        <w:t>
      74. Конструкция, форма и размеры охотничьих кинжалов, а также примененные для их изготовления материалы обеспечивают необходимую для холодного охотничьего клинкового оружия прочность, твердость, достаточные поражающие свойства и долговечность при эксплуатации.</w:t>
      </w:r>
    </w:p>
    <w:bookmarkEnd w:id="239"/>
    <w:bookmarkStart w:name="z407" w:id="240"/>
    <w:p>
      <w:pPr>
        <w:spacing w:after="0"/>
        <w:ind w:left="0"/>
        <w:jc w:val="both"/>
      </w:pPr>
      <w:r>
        <w:rPr>
          <w:rFonts w:ascii="Times New Roman"/>
          <w:b w:val="false"/>
          <w:i w:val="false"/>
          <w:color w:val="000000"/>
          <w:sz w:val="28"/>
        </w:rPr>
        <w:t>
      75. При изготовлении клинков охотничьих кинжалов применяется термическая и механическая обработка, нанесение специальных покрытий (воронение, шлифовка до матовой поверхности, окраска, напыление металлов), обеспечивающих противобликовую структуру их поверхностей.</w:t>
      </w:r>
    </w:p>
    <w:bookmarkEnd w:id="240"/>
    <w:bookmarkStart w:name="z408" w:id="241"/>
    <w:p>
      <w:pPr>
        <w:spacing w:after="0"/>
        <w:ind w:left="0"/>
        <w:jc w:val="both"/>
      </w:pPr>
      <w:r>
        <w:rPr>
          <w:rFonts w:ascii="Times New Roman"/>
          <w:b w:val="false"/>
          <w:i w:val="false"/>
          <w:color w:val="000000"/>
          <w:sz w:val="28"/>
        </w:rPr>
        <w:t>
      76. Допускаются различные рукояти охотничьих кинжалов с череном либо плашками, закрепленными на хвостовике клинка, с одно- либо двусторонними ограничителями.</w:t>
      </w:r>
    </w:p>
    <w:bookmarkEnd w:id="241"/>
    <w:bookmarkStart w:name="z409" w:id="242"/>
    <w:p>
      <w:pPr>
        <w:spacing w:after="0"/>
        <w:ind w:left="0"/>
        <w:jc w:val="both"/>
      </w:pPr>
      <w:r>
        <w:rPr>
          <w:rFonts w:ascii="Times New Roman"/>
          <w:b w:val="false"/>
          <w:i w:val="false"/>
          <w:color w:val="000000"/>
          <w:sz w:val="28"/>
        </w:rPr>
        <w:t>
      Предусматривается наличие одной или двух втулок, навершия (с креплением для темляка или без него).</w:t>
      </w:r>
    </w:p>
    <w:bookmarkEnd w:id="242"/>
    <w:bookmarkStart w:name="z410" w:id="243"/>
    <w:p>
      <w:pPr>
        <w:spacing w:after="0"/>
        <w:ind w:left="0"/>
        <w:jc w:val="both"/>
      </w:pPr>
      <w:r>
        <w:rPr>
          <w:rFonts w:ascii="Times New Roman"/>
          <w:b w:val="false"/>
          <w:i w:val="false"/>
          <w:color w:val="000000"/>
          <w:sz w:val="28"/>
        </w:rPr>
        <w:t>
      77. Рукояти охотничьих кинжалов изготавливаются из различных материалов (дерева, капа, бересты, кожи, шнура, рога, кости, камня, металла, пластмасс, пластмасс, резины, природных и синтетических материалов или их комбинаций). Рукояти охотничьих кинжалов предусматривают тщательную обработку для обеспечения безопасности при их применении и ношении.</w:t>
      </w:r>
    </w:p>
    <w:bookmarkEnd w:id="243"/>
    <w:bookmarkStart w:name="z411" w:id="244"/>
    <w:p>
      <w:pPr>
        <w:spacing w:after="0"/>
        <w:ind w:left="0"/>
        <w:jc w:val="both"/>
      </w:pPr>
      <w:r>
        <w:rPr>
          <w:rFonts w:ascii="Times New Roman"/>
          <w:b w:val="false"/>
          <w:i w:val="false"/>
          <w:color w:val="000000"/>
          <w:sz w:val="28"/>
        </w:rPr>
        <w:t xml:space="preserve">
      78. Охотничьи кинжалы должны компоноваться травмобезопасной рукоятью. Условия травмобезопасности рукояти охотничьих кинжалов предусмотрены </w:t>
      </w:r>
      <w:r>
        <w:rPr>
          <w:rFonts w:ascii="Times New Roman"/>
          <w:b w:val="false"/>
          <w:i w:val="false"/>
          <w:color w:val="000000"/>
          <w:sz w:val="28"/>
        </w:rPr>
        <w:t>пунктом 64</w:t>
      </w:r>
      <w:r>
        <w:rPr>
          <w:rFonts w:ascii="Times New Roman"/>
          <w:b w:val="false"/>
          <w:i w:val="false"/>
          <w:color w:val="000000"/>
          <w:sz w:val="28"/>
        </w:rPr>
        <w:t xml:space="preserve"> настоящих Криминалистических требований.</w:t>
      </w:r>
    </w:p>
    <w:bookmarkEnd w:id="244"/>
    <w:bookmarkStart w:name="z412" w:id="245"/>
    <w:p>
      <w:pPr>
        <w:spacing w:after="0"/>
        <w:ind w:left="0"/>
        <w:jc w:val="both"/>
      </w:pPr>
      <w:r>
        <w:rPr>
          <w:rFonts w:ascii="Times New Roman"/>
          <w:b w:val="false"/>
          <w:i w:val="false"/>
          <w:color w:val="000000"/>
          <w:sz w:val="28"/>
        </w:rPr>
        <w:t>
      79. Охотничьи кинжалы имеют маркировочные обозначения (номер для регистрации и клеймо изготовителя).</w:t>
      </w:r>
    </w:p>
    <w:bookmarkEnd w:id="245"/>
    <w:bookmarkStart w:name="z413" w:id="246"/>
    <w:p>
      <w:pPr>
        <w:spacing w:after="0"/>
        <w:ind w:left="0"/>
        <w:jc w:val="both"/>
      </w:pPr>
      <w:r>
        <w:rPr>
          <w:rFonts w:ascii="Times New Roman"/>
          <w:b w:val="false"/>
          <w:i w:val="false"/>
          <w:color w:val="000000"/>
          <w:sz w:val="28"/>
        </w:rPr>
        <w:t xml:space="preserve">
      Маркировочные обозначения наносятся в соответствии с </w:t>
      </w:r>
      <w:r>
        <w:rPr>
          <w:rFonts w:ascii="Times New Roman"/>
          <w:b w:val="false"/>
          <w:i w:val="false"/>
          <w:color w:val="000000"/>
          <w:sz w:val="28"/>
        </w:rPr>
        <w:t>пунктом 65</w:t>
      </w:r>
      <w:r>
        <w:rPr>
          <w:rFonts w:ascii="Times New Roman"/>
          <w:b w:val="false"/>
          <w:i w:val="false"/>
          <w:color w:val="000000"/>
          <w:sz w:val="28"/>
        </w:rPr>
        <w:t xml:space="preserve"> настоящих Криминалистических требований.</w:t>
      </w:r>
    </w:p>
    <w:bookmarkEnd w:id="246"/>
    <w:bookmarkStart w:name="z414" w:id="247"/>
    <w:p>
      <w:pPr>
        <w:spacing w:after="0"/>
        <w:ind w:left="0"/>
        <w:jc w:val="both"/>
      </w:pPr>
      <w:r>
        <w:rPr>
          <w:rFonts w:ascii="Times New Roman"/>
          <w:b w:val="false"/>
          <w:i w:val="false"/>
          <w:color w:val="000000"/>
          <w:sz w:val="28"/>
        </w:rPr>
        <w:t>
      80. Не относятся к охотничьим кинжалы:</w:t>
      </w:r>
    </w:p>
    <w:bookmarkEnd w:id="247"/>
    <w:bookmarkStart w:name="z415" w:id="248"/>
    <w:p>
      <w:pPr>
        <w:spacing w:after="0"/>
        <w:ind w:left="0"/>
        <w:jc w:val="both"/>
      </w:pPr>
      <w:r>
        <w:rPr>
          <w:rFonts w:ascii="Times New Roman"/>
          <w:b w:val="false"/>
          <w:i w:val="false"/>
          <w:color w:val="000000"/>
          <w:sz w:val="28"/>
        </w:rPr>
        <w:t>
      с клинком стилетного типа (отношение длины к ширине клинка от 7:1);</w:t>
      </w:r>
    </w:p>
    <w:bookmarkEnd w:id="248"/>
    <w:bookmarkStart w:name="z416" w:id="249"/>
    <w:p>
      <w:pPr>
        <w:spacing w:after="0"/>
        <w:ind w:left="0"/>
        <w:jc w:val="both"/>
      </w:pPr>
      <w:r>
        <w:rPr>
          <w:rFonts w:ascii="Times New Roman"/>
          <w:b w:val="false"/>
          <w:i w:val="false"/>
          <w:color w:val="000000"/>
          <w:sz w:val="28"/>
        </w:rPr>
        <w:t>
      не имеющие ножевой заточки лезвий;</w:t>
      </w:r>
    </w:p>
    <w:bookmarkEnd w:id="249"/>
    <w:bookmarkStart w:name="z417" w:id="250"/>
    <w:p>
      <w:pPr>
        <w:spacing w:after="0"/>
        <w:ind w:left="0"/>
        <w:jc w:val="both"/>
      </w:pPr>
      <w:r>
        <w:rPr>
          <w:rFonts w:ascii="Times New Roman"/>
          <w:b w:val="false"/>
          <w:i w:val="false"/>
          <w:color w:val="000000"/>
          <w:sz w:val="28"/>
        </w:rPr>
        <w:t>
      изготовленные по типу национальных, боевых и военных;</w:t>
      </w:r>
    </w:p>
    <w:bookmarkEnd w:id="250"/>
    <w:bookmarkStart w:name="z418" w:id="251"/>
    <w:p>
      <w:pPr>
        <w:spacing w:after="0"/>
        <w:ind w:left="0"/>
        <w:jc w:val="both"/>
      </w:pPr>
      <w:r>
        <w:rPr>
          <w:rFonts w:ascii="Times New Roman"/>
          <w:b w:val="false"/>
          <w:i w:val="false"/>
          <w:color w:val="000000"/>
          <w:sz w:val="28"/>
        </w:rPr>
        <w:t>
      конструкция и технические характеристики которых не отвечают настоящим Криминалистическим требованиям.</w:t>
      </w:r>
    </w:p>
    <w:bookmarkEnd w:id="251"/>
    <w:bookmarkStart w:name="z419" w:id="252"/>
    <w:p>
      <w:pPr>
        <w:spacing w:after="0"/>
        <w:ind w:left="0"/>
        <w:jc w:val="both"/>
      </w:pPr>
      <w:r>
        <w:rPr>
          <w:rFonts w:ascii="Times New Roman"/>
          <w:b w:val="false"/>
          <w:i w:val="false"/>
          <w:color w:val="000000"/>
          <w:sz w:val="28"/>
        </w:rPr>
        <w:t xml:space="preserve">
      </w:t>
      </w:r>
      <w:r>
        <w:rPr>
          <w:rFonts w:ascii="Times New Roman"/>
          <w:b/>
          <w:i w:val="false"/>
          <w:color w:val="000000"/>
          <w:sz w:val="28"/>
        </w:rPr>
        <w:t>Подраздел 3. Охотничьи тесаки</w:t>
      </w:r>
    </w:p>
    <w:bookmarkEnd w:id="252"/>
    <w:bookmarkStart w:name="z420" w:id="253"/>
    <w:p>
      <w:pPr>
        <w:spacing w:after="0"/>
        <w:ind w:left="0"/>
        <w:jc w:val="both"/>
      </w:pPr>
      <w:r>
        <w:rPr>
          <w:rFonts w:ascii="Times New Roman"/>
          <w:b w:val="false"/>
          <w:i w:val="false"/>
          <w:color w:val="000000"/>
          <w:sz w:val="28"/>
        </w:rPr>
        <w:t>
      81. Охотничьи тесаки являются разновидностью гражданского холодного клинкового оружия и по своей конструкции делятся на два типа: нескладные неразборные и нескладные разборные со сменными дополнительными предметами или инструментами.</w:t>
      </w:r>
    </w:p>
    <w:bookmarkEnd w:id="253"/>
    <w:bookmarkStart w:name="z421" w:id="254"/>
    <w:p>
      <w:pPr>
        <w:spacing w:after="0"/>
        <w:ind w:left="0"/>
        <w:jc w:val="both"/>
      </w:pPr>
      <w:r>
        <w:rPr>
          <w:rFonts w:ascii="Times New Roman"/>
          <w:b w:val="false"/>
          <w:i w:val="false"/>
          <w:color w:val="000000"/>
          <w:sz w:val="28"/>
        </w:rPr>
        <w:t>
      82. Конструкции охотничьих тесаков допускается изготавливать на базе конструкций военных образцов среднеклинкового холодного оружия. Общая компоновка тесаков охотничьих, а также конструктивные особенности их клинков и рукоятей (форма, размер, масса, примененные для их изготовления материалы) в сочетании с прочностными характеристиками должны обеспечивать долговечность и безопасность эксплуатации, а также поражающие свойства, достаточные для гражданского холодного оружия.</w:t>
      </w:r>
    </w:p>
    <w:bookmarkEnd w:id="254"/>
    <w:bookmarkStart w:name="z422" w:id="255"/>
    <w:p>
      <w:pPr>
        <w:spacing w:after="0"/>
        <w:ind w:left="0"/>
        <w:jc w:val="both"/>
      </w:pPr>
      <w:r>
        <w:rPr>
          <w:rFonts w:ascii="Times New Roman"/>
          <w:b w:val="false"/>
          <w:i w:val="false"/>
          <w:color w:val="000000"/>
          <w:sz w:val="28"/>
        </w:rPr>
        <w:t>
      83. Охотничьи тесаки состоят из клинка и рукояти, дополнительно допускается наличие крестовины, полукрестовины, защитных дужек. Не допускается оснащение рукоятей ударным конусом, характерным для боевого оружия, за исключением металлических наверший с плоской или полусферической ударной частью.</w:t>
      </w:r>
    </w:p>
    <w:bookmarkEnd w:id="255"/>
    <w:bookmarkStart w:name="z423" w:id="256"/>
    <w:p>
      <w:pPr>
        <w:spacing w:after="0"/>
        <w:ind w:left="0"/>
        <w:jc w:val="both"/>
      </w:pPr>
      <w:r>
        <w:rPr>
          <w:rFonts w:ascii="Times New Roman"/>
          <w:b w:val="false"/>
          <w:i w:val="false"/>
          <w:color w:val="000000"/>
          <w:sz w:val="28"/>
        </w:rPr>
        <w:t>
      84. В охотничьих тесаках не допускается иметь в конструкции части, представляющие собой оружие ударно-дробящего и метательного действия.</w:t>
      </w:r>
    </w:p>
    <w:bookmarkEnd w:id="256"/>
    <w:bookmarkStart w:name="z424" w:id="257"/>
    <w:p>
      <w:pPr>
        <w:spacing w:after="0"/>
        <w:ind w:left="0"/>
        <w:jc w:val="both"/>
      </w:pPr>
      <w:r>
        <w:rPr>
          <w:rFonts w:ascii="Times New Roman"/>
          <w:b w:val="false"/>
          <w:i w:val="false"/>
          <w:color w:val="000000"/>
          <w:sz w:val="28"/>
        </w:rPr>
        <w:t>
      85. Технические характеристики охотничьих тесаков:</w:t>
      </w:r>
    </w:p>
    <w:bookmarkEnd w:id="257"/>
    <w:bookmarkStart w:name="z425" w:id="258"/>
    <w:p>
      <w:pPr>
        <w:spacing w:after="0"/>
        <w:ind w:left="0"/>
        <w:jc w:val="both"/>
      </w:pPr>
      <w:r>
        <w:rPr>
          <w:rFonts w:ascii="Times New Roman"/>
          <w:b w:val="false"/>
          <w:i w:val="false"/>
          <w:color w:val="000000"/>
          <w:sz w:val="28"/>
        </w:rPr>
        <w:t>
      длина клинка не менее 210 и не более 500 миллиметров;</w:t>
      </w:r>
    </w:p>
    <w:bookmarkEnd w:id="258"/>
    <w:bookmarkStart w:name="z426" w:id="259"/>
    <w:p>
      <w:pPr>
        <w:spacing w:after="0"/>
        <w:ind w:left="0"/>
        <w:jc w:val="both"/>
      </w:pPr>
      <w:r>
        <w:rPr>
          <w:rFonts w:ascii="Times New Roman"/>
          <w:b w:val="false"/>
          <w:i w:val="false"/>
          <w:color w:val="000000"/>
          <w:sz w:val="28"/>
        </w:rPr>
        <w:t>
      длина черена рукояти более 70 миллиметров;</w:t>
      </w:r>
    </w:p>
    <w:bookmarkEnd w:id="259"/>
    <w:bookmarkStart w:name="z427" w:id="260"/>
    <w:p>
      <w:pPr>
        <w:spacing w:after="0"/>
        <w:ind w:left="0"/>
        <w:jc w:val="both"/>
      </w:pPr>
      <w:r>
        <w:rPr>
          <w:rFonts w:ascii="Times New Roman"/>
          <w:b w:val="false"/>
          <w:i w:val="false"/>
          <w:color w:val="000000"/>
          <w:sz w:val="28"/>
        </w:rPr>
        <w:t>
      толщина обуха более 3 миллиметров;</w:t>
      </w:r>
    </w:p>
    <w:bookmarkEnd w:id="260"/>
    <w:bookmarkStart w:name="z428" w:id="261"/>
    <w:p>
      <w:pPr>
        <w:spacing w:after="0"/>
        <w:ind w:left="0"/>
        <w:jc w:val="both"/>
      </w:pPr>
      <w:r>
        <w:rPr>
          <w:rFonts w:ascii="Times New Roman"/>
          <w:b w:val="false"/>
          <w:i w:val="false"/>
          <w:color w:val="000000"/>
          <w:sz w:val="28"/>
        </w:rPr>
        <w:t>
      ширина клинка не менее 25 и не более 45 миллиметров;</w:t>
      </w:r>
    </w:p>
    <w:bookmarkEnd w:id="261"/>
    <w:bookmarkStart w:name="z429" w:id="262"/>
    <w:p>
      <w:pPr>
        <w:spacing w:after="0"/>
        <w:ind w:left="0"/>
        <w:jc w:val="both"/>
      </w:pPr>
      <w:r>
        <w:rPr>
          <w:rFonts w:ascii="Times New Roman"/>
          <w:b w:val="false"/>
          <w:i w:val="false"/>
          <w:color w:val="000000"/>
          <w:sz w:val="28"/>
        </w:rPr>
        <w:t>
      угол острия клинка не более 70°;</w:t>
      </w:r>
    </w:p>
    <w:bookmarkEnd w:id="262"/>
    <w:bookmarkStart w:name="z430" w:id="263"/>
    <w:p>
      <w:pPr>
        <w:spacing w:after="0"/>
        <w:ind w:left="0"/>
        <w:jc w:val="both"/>
      </w:pPr>
      <w:r>
        <w:rPr>
          <w:rFonts w:ascii="Times New Roman"/>
          <w:b w:val="false"/>
          <w:i w:val="false"/>
          <w:color w:val="000000"/>
          <w:sz w:val="28"/>
        </w:rPr>
        <w:t>
      твердость клинка не менее 40 единиц по шкале Роквелла (40 HRC).</w:t>
      </w:r>
    </w:p>
    <w:bookmarkEnd w:id="263"/>
    <w:bookmarkStart w:name="z431" w:id="264"/>
    <w:p>
      <w:pPr>
        <w:spacing w:after="0"/>
        <w:ind w:left="0"/>
        <w:jc w:val="both"/>
      </w:pPr>
      <w:r>
        <w:rPr>
          <w:rFonts w:ascii="Times New Roman"/>
          <w:b w:val="false"/>
          <w:i w:val="false"/>
          <w:color w:val="000000"/>
          <w:sz w:val="28"/>
        </w:rPr>
        <w:t>
      86. Соединение клинка охотничьих тесаков с рукоятью плотное и прочное.</w:t>
      </w:r>
    </w:p>
    <w:bookmarkEnd w:id="264"/>
    <w:bookmarkStart w:name="z432" w:id="265"/>
    <w:p>
      <w:pPr>
        <w:spacing w:after="0"/>
        <w:ind w:left="0"/>
        <w:jc w:val="both"/>
      </w:pPr>
      <w:r>
        <w:rPr>
          <w:rFonts w:ascii="Times New Roman"/>
          <w:b w:val="false"/>
          <w:i w:val="false"/>
          <w:color w:val="000000"/>
          <w:sz w:val="28"/>
        </w:rPr>
        <w:t>
      87. Допускаются клинки прямые или искривленные (по обуху) с расширением у острия или без расширения.</w:t>
      </w:r>
    </w:p>
    <w:bookmarkEnd w:id="265"/>
    <w:bookmarkStart w:name="z433" w:id="266"/>
    <w:p>
      <w:pPr>
        <w:spacing w:after="0"/>
        <w:ind w:left="0"/>
        <w:jc w:val="both"/>
      </w:pPr>
      <w:r>
        <w:rPr>
          <w:rFonts w:ascii="Times New Roman"/>
          <w:b w:val="false"/>
          <w:i w:val="false"/>
          <w:color w:val="000000"/>
          <w:sz w:val="28"/>
        </w:rPr>
        <w:t>
      Допускается изготовление клинков ятаганного типа, а также клинков, оснащенных елманью.</w:t>
      </w:r>
    </w:p>
    <w:bookmarkEnd w:id="266"/>
    <w:bookmarkStart w:name="z434" w:id="267"/>
    <w:p>
      <w:pPr>
        <w:spacing w:after="0"/>
        <w:ind w:left="0"/>
        <w:jc w:val="both"/>
      </w:pPr>
      <w:r>
        <w:rPr>
          <w:rFonts w:ascii="Times New Roman"/>
          <w:b w:val="false"/>
          <w:i w:val="false"/>
          <w:color w:val="000000"/>
          <w:sz w:val="28"/>
        </w:rPr>
        <w:t>
      88. Форма сечения клинка в охотничьих тесаках ромбическая, клиновидная или иная. При отсутствии ромбического или клиновидного сечения клинка ширина заточки лезвия непосредственно у острия составляет не менее 20 миллиметров.</w:t>
      </w:r>
    </w:p>
    <w:bookmarkEnd w:id="267"/>
    <w:bookmarkStart w:name="z435" w:id="268"/>
    <w:p>
      <w:pPr>
        <w:spacing w:after="0"/>
        <w:ind w:left="0"/>
        <w:jc w:val="both"/>
      </w:pPr>
      <w:r>
        <w:rPr>
          <w:rFonts w:ascii="Times New Roman"/>
          <w:b w:val="false"/>
          <w:i w:val="false"/>
          <w:color w:val="000000"/>
          <w:sz w:val="28"/>
        </w:rPr>
        <w:t>
      89. На поверхности клинков охотничьих тесаков, а также на металлических частях не допускается наличие выкрашиваний, заусенцев, раковин, трещин, расслоений, ухудшающих прочность и безопасность применения оружия и его внешний вид.</w:t>
      </w:r>
    </w:p>
    <w:bookmarkEnd w:id="268"/>
    <w:bookmarkStart w:name="z436" w:id="269"/>
    <w:p>
      <w:pPr>
        <w:spacing w:after="0"/>
        <w:ind w:left="0"/>
        <w:jc w:val="both"/>
      </w:pPr>
      <w:r>
        <w:rPr>
          <w:rFonts w:ascii="Times New Roman"/>
          <w:b w:val="false"/>
          <w:i w:val="false"/>
          <w:color w:val="000000"/>
          <w:sz w:val="28"/>
        </w:rPr>
        <w:t>
      90. Лезвие клинка имеет одно- или двухстороннюю заточку. Допускаются специальные виды заточек, наносимые на часть лезвия со стороны рукояти, но не более 1/2 от общей длины лезвия; при наличии двух лезвий (у обоюдоострых) - на всю длину одного из них.</w:t>
      </w:r>
    </w:p>
    <w:bookmarkEnd w:id="269"/>
    <w:bookmarkStart w:name="z437" w:id="270"/>
    <w:p>
      <w:pPr>
        <w:spacing w:after="0"/>
        <w:ind w:left="0"/>
        <w:jc w:val="both"/>
      </w:pPr>
      <w:r>
        <w:rPr>
          <w:rFonts w:ascii="Times New Roman"/>
          <w:b w:val="false"/>
          <w:i w:val="false"/>
          <w:color w:val="000000"/>
          <w:sz w:val="28"/>
        </w:rPr>
        <w:t>
      91. На голоменях клинков охотничьих тесаков допускается наличие дол. Число дол не ограничивается.</w:t>
      </w:r>
    </w:p>
    <w:bookmarkEnd w:id="270"/>
    <w:bookmarkStart w:name="z438" w:id="271"/>
    <w:p>
      <w:pPr>
        <w:spacing w:after="0"/>
        <w:ind w:left="0"/>
        <w:jc w:val="both"/>
      </w:pPr>
      <w:r>
        <w:rPr>
          <w:rFonts w:ascii="Times New Roman"/>
          <w:b w:val="false"/>
          <w:i w:val="false"/>
          <w:color w:val="000000"/>
          <w:sz w:val="28"/>
        </w:rPr>
        <w:t>
      92. В клинках охотничьих тесаков допускается дополнительное оснащение одно- или двурядной пилой, размещенной на обухе.</w:t>
      </w:r>
    </w:p>
    <w:bookmarkEnd w:id="271"/>
    <w:bookmarkStart w:name="z439" w:id="272"/>
    <w:p>
      <w:pPr>
        <w:spacing w:after="0"/>
        <w:ind w:left="0"/>
        <w:jc w:val="both"/>
      </w:pPr>
      <w:r>
        <w:rPr>
          <w:rFonts w:ascii="Times New Roman"/>
          <w:b w:val="false"/>
          <w:i w:val="false"/>
          <w:color w:val="000000"/>
          <w:sz w:val="28"/>
        </w:rPr>
        <w:t>
      93. Рукояти охотничьих тесаков предусматривают тщательную обработку для обеспечения безопасности при их применении и ношении. Для изготовления рукоятей охотничьих тесаков и их частей предусматривается использование различных материалов (дерево, кап, береста, кожа, шнур, рог, кость, металл, пластмасса, резина) и их комбинаций.</w:t>
      </w:r>
    </w:p>
    <w:bookmarkEnd w:id="272"/>
    <w:bookmarkStart w:name="z440" w:id="273"/>
    <w:p>
      <w:pPr>
        <w:spacing w:after="0"/>
        <w:ind w:left="0"/>
        <w:jc w:val="both"/>
      </w:pPr>
      <w:r>
        <w:rPr>
          <w:rFonts w:ascii="Times New Roman"/>
          <w:b w:val="false"/>
          <w:i w:val="false"/>
          <w:color w:val="000000"/>
          <w:sz w:val="28"/>
        </w:rPr>
        <w:t xml:space="preserve">
      Допускаются различные конструкции рукоятей охотничьих тесаков (всадные, прессованные, литые или с плашками), с креплением для темляка или без него. </w:t>
      </w:r>
    </w:p>
    <w:bookmarkEnd w:id="273"/>
    <w:bookmarkStart w:name="z441" w:id="274"/>
    <w:p>
      <w:pPr>
        <w:spacing w:after="0"/>
        <w:ind w:left="0"/>
        <w:jc w:val="both"/>
      </w:pPr>
      <w:r>
        <w:rPr>
          <w:rFonts w:ascii="Times New Roman"/>
          <w:b w:val="false"/>
          <w:i w:val="false"/>
          <w:color w:val="000000"/>
          <w:sz w:val="28"/>
        </w:rPr>
        <w:t xml:space="preserve">
      94. Охотничьи тесаки должны компоноваться травмобезопасной рукоятью. Условия травмобезопасности рукояти охотничьих тесаков предусмотрены </w:t>
      </w:r>
      <w:r>
        <w:rPr>
          <w:rFonts w:ascii="Times New Roman"/>
          <w:b w:val="false"/>
          <w:i w:val="false"/>
          <w:color w:val="000000"/>
          <w:sz w:val="28"/>
        </w:rPr>
        <w:t>пунктом 64</w:t>
      </w:r>
      <w:r>
        <w:rPr>
          <w:rFonts w:ascii="Times New Roman"/>
          <w:b w:val="false"/>
          <w:i w:val="false"/>
          <w:color w:val="000000"/>
          <w:sz w:val="28"/>
        </w:rPr>
        <w:t xml:space="preserve"> настоящих Криминалистических требований.</w:t>
      </w:r>
    </w:p>
    <w:bookmarkEnd w:id="274"/>
    <w:bookmarkStart w:name="z442" w:id="275"/>
    <w:p>
      <w:pPr>
        <w:spacing w:after="0"/>
        <w:ind w:left="0"/>
        <w:jc w:val="both"/>
      </w:pPr>
      <w:r>
        <w:rPr>
          <w:rFonts w:ascii="Times New Roman"/>
          <w:b w:val="false"/>
          <w:i w:val="false"/>
          <w:color w:val="000000"/>
          <w:sz w:val="28"/>
        </w:rPr>
        <w:t>
      95. Охотничьи тесаки имеют маркировочные обозначения (номер для регистрации и клеймо изготовителя).</w:t>
      </w:r>
    </w:p>
    <w:bookmarkEnd w:id="275"/>
    <w:bookmarkStart w:name="z443" w:id="276"/>
    <w:p>
      <w:pPr>
        <w:spacing w:after="0"/>
        <w:ind w:left="0"/>
        <w:jc w:val="both"/>
      </w:pPr>
      <w:r>
        <w:rPr>
          <w:rFonts w:ascii="Times New Roman"/>
          <w:b w:val="false"/>
          <w:i w:val="false"/>
          <w:color w:val="000000"/>
          <w:sz w:val="28"/>
        </w:rPr>
        <w:t xml:space="preserve">
      Маркировочные обозначения наносятся в соответствии с </w:t>
      </w:r>
      <w:r>
        <w:rPr>
          <w:rFonts w:ascii="Times New Roman"/>
          <w:b w:val="false"/>
          <w:i w:val="false"/>
          <w:color w:val="000000"/>
          <w:sz w:val="28"/>
        </w:rPr>
        <w:t>пунктом 65</w:t>
      </w:r>
      <w:r>
        <w:rPr>
          <w:rFonts w:ascii="Times New Roman"/>
          <w:b w:val="false"/>
          <w:i w:val="false"/>
          <w:color w:val="000000"/>
          <w:sz w:val="28"/>
        </w:rPr>
        <w:t xml:space="preserve"> настоящих Криминалистических требований.</w:t>
      </w:r>
    </w:p>
    <w:bookmarkEnd w:id="276"/>
    <w:bookmarkStart w:name="z444" w:id="277"/>
    <w:p>
      <w:pPr>
        <w:spacing w:after="0"/>
        <w:ind w:left="0"/>
        <w:jc w:val="both"/>
      </w:pPr>
      <w:r>
        <w:rPr>
          <w:rFonts w:ascii="Times New Roman"/>
          <w:b w:val="false"/>
          <w:i w:val="false"/>
          <w:color w:val="000000"/>
          <w:sz w:val="28"/>
        </w:rPr>
        <w:t xml:space="preserve">
      </w:t>
      </w:r>
      <w:r>
        <w:rPr>
          <w:rFonts w:ascii="Times New Roman"/>
          <w:b/>
          <w:i w:val="false"/>
          <w:color w:val="000000"/>
          <w:sz w:val="28"/>
        </w:rPr>
        <w:t>Подраздел 4. Ножи для выживания</w:t>
      </w:r>
    </w:p>
    <w:bookmarkEnd w:id="277"/>
    <w:bookmarkStart w:name="z445" w:id="278"/>
    <w:p>
      <w:pPr>
        <w:spacing w:after="0"/>
        <w:ind w:left="0"/>
        <w:jc w:val="both"/>
      </w:pPr>
      <w:r>
        <w:rPr>
          <w:rFonts w:ascii="Times New Roman"/>
          <w:b w:val="false"/>
          <w:i w:val="false"/>
          <w:color w:val="000000"/>
          <w:sz w:val="28"/>
        </w:rPr>
        <w:t>
      96. Ножи для выживания являются разновидностью гражданского холодного клинкового оружия и по своей конструкции подразделяются на два типа: неразборные (в том числе трансформирующиеся) и разборные (в том числе со съемными, сменными клинками и предметами).</w:t>
      </w:r>
    </w:p>
    <w:bookmarkEnd w:id="278"/>
    <w:bookmarkStart w:name="z446" w:id="279"/>
    <w:p>
      <w:pPr>
        <w:spacing w:after="0"/>
        <w:ind w:left="0"/>
        <w:jc w:val="both"/>
      </w:pPr>
      <w:r>
        <w:rPr>
          <w:rFonts w:ascii="Times New Roman"/>
          <w:b w:val="false"/>
          <w:i w:val="false"/>
          <w:color w:val="000000"/>
          <w:sz w:val="28"/>
        </w:rPr>
        <w:t>
      97. Конструкции ножей для выживания базируются на конструкциях соответствующих военных боевых ножей для выживания в экстремальных условиях и нескладных охотничьих ножей.</w:t>
      </w:r>
    </w:p>
    <w:bookmarkEnd w:id="279"/>
    <w:bookmarkStart w:name="z447" w:id="280"/>
    <w:p>
      <w:pPr>
        <w:spacing w:after="0"/>
        <w:ind w:left="0"/>
        <w:jc w:val="both"/>
      </w:pPr>
      <w:r>
        <w:rPr>
          <w:rFonts w:ascii="Times New Roman"/>
          <w:b w:val="false"/>
          <w:i w:val="false"/>
          <w:color w:val="000000"/>
          <w:sz w:val="28"/>
        </w:rPr>
        <w:t>
      98. Ножи для выживания состоят из клинка и рукояти; имеют ограничитель либо подпальцевые выемки на рукояти, обеспечивающие прочное удержание ножа при нанесении поражающих колющих ударов и безопасность применения оружия.</w:t>
      </w:r>
    </w:p>
    <w:bookmarkEnd w:id="280"/>
    <w:bookmarkStart w:name="z448" w:id="281"/>
    <w:p>
      <w:pPr>
        <w:spacing w:after="0"/>
        <w:ind w:left="0"/>
        <w:jc w:val="both"/>
      </w:pPr>
      <w:r>
        <w:rPr>
          <w:rFonts w:ascii="Times New Roman"/>
          <w:b w:val="false"/>
          <w:i w:val="false"/>
          <w:color w:val="000000"/>
          <w:sz w:val="28"/>
        </w:rPr>
        <w:t>
      99. Ножи для выживания не должны содержать в конструкции части, представляющие собой оружие ударно-дробящего и метательного действия.</w:t>
      </w:r>
    </w:p>
    <w:bookmarkEnd w:id="281"/>
    <w:bookmarkStart w:name="z449" w:id="282"/>
    <w:p>
      <w:pPr>
        <w:spacing w:after="0"/>
        <w:ind w:left="0"/>
        <w:jc w:val="both"/>
      </w:pPr>
      <w:r>
        <w:rPr>
          <w:rFonts w:ascii="Times New Roman"/>
          <w:b w:val="false"/>
          <w:i w:val="false"/>
          <w:color w:val="000000"/>
          <w:sz w:val="28"/>
        </w:rPr>
        <w:t>
      100. Технические характеристики ножей для выживания:</w:t>
      </w:r>
    </w:p>
    <w:bookmarkEnd w:id="282"/>
    <w:bookmarkStart w:name="z450" w:id="283"/>
    <w:p>
      <w:pPr>
        <w:spacing w:after="0"/>
        <w:ind w:left="0"/>
        <w:jc w:val="both"/>
      </w:pPr>
      <w:r>
        <w:rPr>
          <w:rFonts w:ascii="Times New Roman"/>
          <w:b w:val="false"/>
          <w:i w:val="false"/>
          <w:color w:val="000000"/>
          <w:sz w:val="28"/>
        </w:rPr>
        <w:t>
      длина клинка более 90 миллиметров;</w:t>
      </w:r>
    </w:p>
    <w:bookmarkEnd w:id="283"/>
    <w:bookmarkStart w:name="z451" w:id="284"/>
    <w:p>
      <w:pPr>
        <w:spacing w:after="0"/>
        <w:ind w:left="0"/>
        <w:jc w:val="both"/>
      </w:pPr>
      <w:r>
        <w:rPr>
          <w:rFonts w:ascii="Times New Roman"/>
          <w:b w:val="false"/>
          <w:i w:val="false"/>
          <w:color w:val="000000"/>
          <w:sz w:val="28"/>
        </w:rPr>
        <w:t>
      длина черена рукояти более 70 миллиметров;</w:t>
      </w:r>
    </w:p>
    <w:bookmarkEnd w:id="284"/>
    <w:bookmarkStart w:name="z452" w:id="285"/>
    <w:p>
      <w:pPr>
        <w:spacing w:after="0"/>
        <w:ind w:left="0"/>
        <w:jc w:val="both"/>
      </w:pPr>
      <w:r>
        <w:rPr>
          <w:rFonts w:ascii="Times New Roman"/>
          <w:b w:val="false"/>
          <w:i w:val="false"/>
          <w:color w:val="000000"/>
          <w:sz w:val="28"/>
        </w:rPr>
        <w:t>
      толщина обуха более 2,6 миллиметров;</w:t>
      </w:r>
    </w:p>
    <w:bookmarkEnd w:id="285"/>
    <w:bookmarkStart w:name="z453" w:id="286"/>
    <w:p>
      <w:pPr>
        <w:spacing w:after="0"/>
        <w:ind w:left="0"/>
        <w:jc w:val="both"/>
      </w:pPr>
      <w:r>
        <w:rPr>
          <w:rFonts w:ascii="Times New Roman"/>
          <w:b w:val="false"/>
          <w:i w:val="false"/>
          <w:color w:val="000000"/>
          <w:sz w:val="28"/>
        </w:rPr>
        <w:t>
      твердость клинка не менее 42 единиц по шкале Роквелла (42 HRC).</w:t>
      </w:r>
    </w:p>
    <w:bookmarkEnd w:id="286"/>
    <w:bookmarkStart w:name="z454" w:id="287"/>
    <w:p>
      <w:pPr>
        <w:spacing w:after="0"/>
        <w:ind w:left="0"/>
        <w:jc w:val="both"/>
      </w:pPr>
      <w:r>
        <w:rPr>
          <w:rFonts w:ascii="Times New Roman"/>
          <w:b w:val="false"/>
          <w:i w:val="false"/>
          <w:color w:val="000000"/>
          <w:sz w:val="28"/>
        </w:rPr>
        <w:t>
      101. Соединение клинков ножей для выживания с рукоятями (в том числе шарнирное у трансформирующихся) плотное и прочное.</w:t>
      </w:r>
    </w:p>
    <w:bookmarkEnd w:id="287"/>
    <w:bookmarkStart w:name="z455" w:id="288"/>
    <w:p>
      <w:pPr>
        <w:spacing w:after="0"/>
        <w:ind w:left="0"/>
        <w:jc w:val="both"/>
      </w:pPr>
      <w:r>
        <w:rPr>
          <w:rFonts w:ascii="Times New Roman"/>
          <w:b w:val="false"/>
          <w:i w:val="false"/>
          <w:color w:val="000000"/>
          <w:sz w:val="28"/>
        </w:rPr>
        <w:t>
      102. У разборных (в том числе со съемными, сменными клинками) ножей для выживания прочность крепления клинка с рукоятью должна обеспечиваться соответствующими резьбовыми (или иными) соединениями.</w:t>
      </w:r>
    </w:p>
    <w:bookmarkEnd w:id="288"/>
    <w:bookmarkStart w:name="z456" w:id="289"/>
    <w:p>
      <w:pPr>
        <w:spacing w:after="0"/>
        <w:ind w:left="0"/>
        <w:jc w:val="both"/>
      </w:pPr>
      <w:r>
        <w:rPr>
          <w:rFonts w:ascii="Times New Roman"/>
          <w:b w:val="false"/>
          <w:i w:val="false"/>
          <w:color w:val="000000"/>
          <w:sz w:val="28"/>
        </w:rPr>
        <w:t>
      103. На поверхностях клинков, деталях ножей для выживания не допускается наличие выкрашиваний, заусенцев, раковин, трещин, расслоений, ухудшающих прочность и безопасность изделия и его внешний вид.</w:t>
      </w:r>
    </w:p>
    <w:bookmarkEnd w:id="289"/>
    <w:bookmarkStart w:name="z457" w:id="290"/>
    <w:p>
      <w:pPr>
        <w:spacing w:after="0"/>
        <w:ind w:left="0"/>
        <w:jc w:val="both"/>
      </w:pPr>
      <w:r>
        <w:rPr>
          <w:rFonts w:ascii="Times New Roman"/>
          <w:b w:val="false"/>
          <w:i w:val="false"/>
          <w:color w:val="000000"/>
          <w:sz w:val="28"/>
        </w:rPr>
        <w:t>
      104. Конструкция клинков (форма, масса, размеры и другое) ножей для выживания, а также примененные для их изготовления материалы должны обладать прочностью и твердостью, необходимой для холодного клинкового оружия, обеспечивать достаточные поражающие свойства, долговечность эксплуатации и возможность использования при выполнении тяжелых хозяйственных работ.</w:t>
      </w:r>
    </w:p>
    <w:bookmarkEnd w:id="290"/>
    <w:bookmarkStart w:name="z458" w:id="291"/>
    <w:p>
      <w:pPr>
        <w:spacing w:after="0"/>
        <w:ind w:left="0"/>
        <w:jc w:val="both"/>
      </w:pPr>
      <w:r>
        <w:rPr>
          <w:rFonts w:ascii="Times New Roman"/>
          <w:b w:val="false"/>
          <w:i w:val="false"/>
          <w:color w:val="000000"/>
          <w:sz w:val="28"/>
        </w:rPr>
        <w:t>
      105. Клинок и совмещенный с ним инструмент трансформирующихся ножей для выживания в рабочем положении должны жестко фиксироваться (то есть иметь фиксатор).</w:t>
      </w:r>
    </w:p>
    <w:bookmarkEnd w:id="291"/>
    <w:bookmarkStart w:name="z459" w:id="292"/>
    <w:p>
      <w:pPr>
        <w:spacing w:after="0"/>
        <w:ind w:left="0"/>
        <w:jc w:val="both"/>
      </w:pPr>
      <w:r>
        <w:rPr>
          <w:rFonts w:ascii="Times New Roman"/>
          <w:b w:val="false"/>
          <w:i w:val="false"/>
          <w:color w:val="000000"/>
          <w:sz w:val="28"/>
        </w:rPr>
        <w:t>
      106. Конструкцией трансформирующихся ножей для выживания допускается предусматривать вращение вокруг укрепленной рукояти пластины, на одном конце которой закреплен клинок, а на другом (хвостовике) - либо другой клинок, либо какой-нибудь предмет или приспособление.</w:t>
      </w:r>
    </w:p>
    <w:bookmarkEnd w:id="292"/>
    <w:bookmarkStart w:name="z460" w:id="293"/>
    <w:p>
      <w:pPr>
        <w:spacing w:after="0"/>
        <w:ind w:left="0"/>
        <w:jc w:val="both"/>
      </w:pPr>
      <w:r>
        <w:rPr>
          <w:rFonts w:ascii="Times New Roman"/>
          <w:b w:val="false"/>
          <w:i w:val="false"/>
          <w:color w:val="000000"/>
          <w:sz w:val="28"/>
        </w:rPr>
        <w:t>
      107. Конструкцией трансформирующихся ножей предусматривается также изменение положения двух частей рукояти относительно шарнирных осей, закрепленных в металлической пластине, на одном конце которой закреплен клинок, а на другом (хвостовике) - либо другой клинок, либо какой-нибудь предмет или приспособление.</w:t>
      </w:r>
    </w:p>
    <w:bookmarkEnd w:id="293"/>
    <w:bookmarkStart w:name="z461" w:id="294"/>
    <w:p>
      <w:pPr>
        <w:spacing w:after="0"/>
        <w:ind w:left="0"/>
        <w:jc w:val="both"/>
      </w:pPr>
      <w:r>
        <w:rPr>
          <w:rFonts w:ascii="Times New Roman"/>
          <w:b w:val="false"/>
          <w:i w:val="false"/>
          <w:color w:val="000000"/>
          <w:sz w:val="28"/>
        </w:rPr>
        <w:t>
      108. Конструкцией ножей для выживания со съемными (сменными) клинками и предметами допускается фиксация клинка как в одном (боевом), так и в нескольких положениях относительно рукояти (под углом 90° или под иным углом), обеспечивающих удобство применения ножа при использовании его дополнительных функций.</w:t>
      </w:r>
    </w:p>
    <w:bookmarkEnd w:id="294"/>
    <w:bookmarkStart w:name="z462" w:id="295"/>
    <w:p>
      <w:pPr>
        <w:spacing w:after="0"/>
        <w:ind w:left="0"/>
        <w:jc w:val="both"/>
      </w:pPr>
      <w:r>
        <w:rPr>
          <w:rFonts w:ascii="Times New Roman"/>
          <w:b w:val="false"/>
          <w:i w:val="false"/>
          <w:color w:val="000000"/>
          <w:sz w:val="28"/>
        </w:rPr>
        <w:t>
      109. Лезвие ножа для выживания имеет заточку. Допускаются специальные виды заточки на всю длину лезвия или на его часть.</w:t>
      </w:r>
    </w:p>
    <w:bookmarkEnd w:id="295"/>
    <w:bookmarkStart w:name="z463" w:id="296"/>
    <w:p>
      <w:pPr>
        <w:spacing w:after="0"/>
        <w:ind w:left="0"/>
        <w:jc w:val="both"/>
      </w:pPr>
      <w:r>
        <w:rPr>
          <w:rFonts w:ascii="Times New Roman"/>
          <w:b w:val="false"/>
          <w:i w:val="false"/>
          <w:color w:val="000000"/>
          <w:sz w:val="28"/>
        </w:rPr>
        <w:t>
      110. У ножей для выживания допускается дополнительная заточка на скосе и части обуха на длину до 2/3 клинка (от его острия), обеспечивающая улучшение его поражающих свойств. Степень заточки ограничений не имеет.</w:t>
      </w:r>
    </w:p>
    <w:bookmarkEnd w:id="296"/>
    <w:bookmarkStart w:name="z464" w:id="297"/>
    <w:p>
      <w:pPr>
        <w:spacing w:after="0"/>
        <w:ind w:left="0"/>
        <w:jc w:val="both"/>
      </w:pPr>
      <w:r>
        <w:rPr>
          <w:rFonts w:ascii="Times New Roman"/>
          <w:b w:val="false"/>
          <w:i w:val="false"/>
          <w:color w:val="000000"/>
          <w:sz w:val="28"/>
        </w:rPr>
        <w:t>
      111. В ножах для выживания допускается наличие клинков, как у охотничьих кинжалов.</w:t>
      </w:r>
    </w:p>
    <w:bookmarkEnd w:id="297"/>
    <w:bookmarkStart w:name="z465" w:id="298"/>
    <w:p>
      <w:pPr>
        <w:spacing w:after="0"/>
        <w:ind w:left="0"/>
        <w:jc w:val="both"/>
      </w:pPr>
      <w:r>
        <w:rPr>
          <w:rFonts w:ascii="Times New Roman"/>
          <w:b w:val="false"/>
          <w:i w:val="false"/>
          <w:color w:val="000000"/>
          <w:sz w:val="28"/>
        </w:rPr>
        <w:t>
      112. Ножи для выживания имеют дополнительные предметы и приспособления как бытового назначения (шило, штопор, консервооткрыватель, компас, аптечка, спички, прочный шнур), так и специального назначения (экстрактор, обжимное кольцо, пила для дерева и кости, которые располагаются на обухе основного клинка либо в виде отдельного предмета, шкуросъемный нож, рыболовные снасти, рогатка, тетива для лука).</w:t>
      </w:r>
    </w:p>
    <w:bookmarkEnd w:id="298"/>
    <w:bookmarkStart w:name="z466" w:id="299"/>
    <w:p>
      <w:pPr>
        <w:spacing w:after="0"/>
        <w:ind w:left="0"/>
        <w:jc w:val="both"/>
      </w:pPr>
      <w:r>
        <w:rPr>
          <w:rFonts w:ascii="Times New Roman"/>
          <w:b w:val="false"/>
          <w:i w:val="false"/>
          <w:color w:val="000000"/>
          <w:sz w:val="28"/>
        </w:rPr>
        <w:t>
      Дополнительные предметы и приспособления располагаются в полости рукояти и на ее навершии, на клинке и хвостовике пластины (у трансформирующихся ножей), в ножнах (чехле) ножа.</w:t>
      </w:r>
    </w:p>
    <w:bookmarkEnd w:id="299"/>
    <w:bookmarkStart w:name="z467" w:id="300"/>
    <w:p>
      <w:pPr>
        <w:spacing w:after="0"/>
        <w:ind w:left="0"/>
        <w:jc w:val="both"/>
      </w:pPr>
      <w:r>
        <w:rPr>
          <w:rFonts w:ascii="Times New Roman"/>
          <w:b w:val="false"/>
          <w:i w:val="false"/>
          <w:color w:val="000000"/>
          <w:sz w:val="28"/>
        </w:rPr>
        <w:t>
      113. К ножам для выживания со съемными (сменными) клинками и предметами допускается изготавливать комплект дополнительных сменных клинков (шкуросъемных, разделочных), а также предметов (топор, лопатка, пила), которые устанавливают на место основного клинка и заменяют без применения инструмента.</w:t>
      </w:r>
    </w:p>
    <w:bookmarkEnd w:id="300"/>
    <w:bookmarkStart w:name="z468" w:id="301"/>
    <w:p>
      <w:pPr>
        <w:spacing w:after="0"/>
        <w:ind w:left="0"/>
        <w:jc w:val="both"/>
      </w:pPr>
      <w:r>
        <w:rPr>
          <w:rFonts w:ascii="Times New Roman"/>
          <w:b w:val="false"/>
          <w:i w:val="false"/>
          <w:color w:val="000000"/>
          <w:sz w:val="28"/>
        </w:rPr>
        <w:t>
      114. На клинках ножей для выживания допускается изготовление специальных выступов и пазов, характерных для военного и боевого холодного короткоклинкового оружия и предназначенных для нанесения рваных ран.</w:t>
      </w:r>
    </w:p>
    <w:bookmarkEnd w:id="301"/>
    <w:bookmarkStart w:name="z469" w:id="302"/>
    <w:p>
      <w:pPr>
        <w:spacing w:after="0"/>
        <w:ind w:left="0"/>
        <w:jc w:val="both"/>
      </w:pPr>
      <w:r>
        <w:rPr>
          <w:rFonts w:ascii="Times New Roman"/>
          <w:b w:val="false"/>
          <w:i w:val="false"/>
          <w:color w:val="000000"/>
          <w:sz w:val="28"/>
        </w:rPr>
        <w:t>
      115. При изготовлении клинков ножей для выживания применяется термическая и механическая обработка, нанесение специальных покрытий (воронение, шлифовка до матовой поверхности, окраска, напыление металлов), обеспечивающих противобликовую структуру их поверхностей.</w:t>
      </w:r>
    </w:p>
    <w:bookmarkEnd w:id="302"/>
    <w:bookmarkStart w:name="z470" w:id="303"/>
    <w:p>
      <w:pPr>
        <w:spacing w:after="0"/>
        <w:ind w:left="0"/>
        <w:jc w:val="both"/>
      </w:pPr>
      <w:r>
        <w:rPr>
          <w:rFonts w:ascii="Times New Roman"/>
          <w:b w:val="false"/>
          <w:i w:val="false"/>
          <w:color w:val="000000"/>
          <w:sz w:val="28"/>
        </w:rPr>
        <w:t>
      116. Рукояти ножей для выживания предусматривают тщательную обработку, их конструкция должна обеспечивать безопасность при применении оружия.</w:t>
      </w:r>
    </w:p>
    <w:bookmarkEnd w:id="303"/>
    <w:bookmarkStart w:name="z471" w:id="304"/>
    <w:p>
      <w:pPr>
        <w:spacing w:after="0"/>
        <w:ind w:left="0"/>
        <w:jc w:val="both"/>
      </w:pPr>
      <w:r>
        <w:rPr>
          <w:rFonts w:ascii="Times New Roman"/>
          <w:b w:val="false"/>
          <w:i w:val="false"/>
          <w:color w:val="000000"/>
          <w:sz w:val="28"/>
        </w:rPr>
        <w:t>
      117. Допускаются различные конструкции рукоятей ножей для выживания:</w:t>
      </w:r>
    </w:p>
    <w:bookmarkEnd w:id="304"/>
    <w:bookmarkStart w:name="z472" w:id="305"/>
    <w:p>
      <w:pPr>
        <w:spacing w:after="0"/>
        <w:ind w:left="0"/>
        <w:jc w:val="both"/>
      </w:pPr>
      <w:r>
        <w:rPr>
          <w:rFonts w:ascii="Times New Roman"/>
          <w:b w:val="false"/>
          <w:i w:val="false"/>
          <w:color w:val="000000"/>
          <w:sz w:val="28"/>
        </w:rPr>
        <w:t>
      с череном либо плашками, закрепленными различными способами с хвостовиком клинка;</w:t>
      </w:r>
    </w:p>
    <w:bookmarkEnd w:id="305"/>
    <w:bookmarkStart w:name="z473" w:id="306"/>
    <w:p>
      <w:pPr>
        <w:spacing w:after="0"/>
        <w:ind w:left="0"/>
        <w:jc w:val="both"/>
      </w:pPr>
      <w:r>
        <w:rPr>
          <w:rFonts w:ascii="Times New Roman"/>
          <w:b w:val="false"/>
          <w:i w:val="false"/>
          <w:color w:val="000000"/>
          <w:sz w:val="28"/>
        </w:rPr>
        <w:t xml:space="preserve">
      с одно- либо двухсторонними ограничителями или без них; </w:t>
      </w:r>
    </w:p>
    <w:bookmarkEnd w:id="306"/>
    <w:bookmarkStart w:name="z474" w:id="307"/>
    <w:p>
      <w:pPr>
        <w:spacing w:after="0"/>
        <w:ind w:left="0"/>
        <w:jc w:val="both"/>
      </w:pPr>
      <w:r>
        <w:rPr>
          <w:rFonts w:ascii="Times New Roman"/>
          <w:b w:val="false"/>
          <w:i w:val="false"/>
          <w:color w:val="000000"/>
          <w:sz w:val="28"/>
        </w:rPr>
        <w:t>
      с одной или несколькими подпальцевыми выемками на черене и втулках;</w:t>
      </w:r>
    </w:p>
    <w:bookmarkEnd w:id="307"/>
    <w:bookmarkStart w:name="z475" w:id="308"/>
    <w:p>
      <w:pPr>
        <w:spacing w:after="0"/>
        <w:ind w:left="0"/>
        <w:jc w:val="both"/>
      </w:pPr>
      <w:r>
        <w:rPr>
          <w:rFonts w:ascii="Times New Roman"/>
          <w:b w:val="false"/>
          <w:i w:val="false"/>
          <w:color w:val="000000"/>
          <w:sz w:val="28"/>
        </w:rPr>
        <w:t>
      с одной или двумя втулками, навершием (с креплением компаса либо приспособления для темляка или без него);</w:t>
      </w:r>
    </w:p>
    <w:bookmarkEnd w:id="308"/>
    <w:bookmarkStart w:name="z476" w:id="309"/>
    <w:p>
      <w:pPr>
        <w:spacing w:after="0"/>
        <w:ind w:left="0"/>
        <w:jc w:val="both"/>
      </w:pPr>
      <w:r>
        <w:rPr>
          <w:rFonts w:ascii="Times New Roman"/>
          <w:b w:val="false"/>
          <w:i w:val="false"/>
          <w:color w:val="000000"/>
          <w:sz w:val="28"/>
        </w:rPr>
        <w:t>
      с трансформирующимися рукоятями ножей.</w:t>
      </w:r>
    </w:p>
    <w:bookmarkEnd w:id="309"/>
    <w:bookmarkStart w:name="z477" w:id="310"/>
    <w:p>
      <w:pPr>
        <w:spacing w:after="0"/>
        <w:ind w:left="0"/>
        <w:jc w:val="both"/>
      </w:pPr>
      <w:r>
        <w:rPr>
          <w:rFonts w:ascii="Times New Roman"/>
          <w:b w:val="false"/>
          <w:i w:val="false"/>
          <w:color w:val="000000"/>
          <w:sz w:val="28"/>
        </w:rPr>
        <w:t>
      118. Конструкция рукояти у разборных и неразборных ножей для выживания имеет цилиндрическую полую металлическую (или из другого прочного материала) рукоять с рельефной накаткой по внешней поверхности, с двухсторонним ограничителем и навершием, которое с помощью резьбового соединения с череном закрывает полость в нем. Рукоять надежно соединена с хвостовиком сваркой (у неразборных) или с помощью резьбового соединения (у разборных ножей), при этом гайка располагается в полости рукояти.</w:t>
      </w:r>
    </w:p>
    <w:bookmarkEnd w:id="310"/>
    <w:bookmarkStart w:name="z478" w:id="311"/>
    <w:p>
      <w:pPr>
        <w:spacing w:after="0"/>
        <w:ind w:left="0"/>
        <w:jc w:val="both"/>
      </w:pPr>
      <w:r>
        <w:rPr>
          <w:rFonts w:ascii="Times New Roman"/>
          <w:b w:val="false"/>
          <w:i w:val="false"/>
          <w:color w:val="000000"/>
          <w:sz w:val="28"/>
        </w:rPr>
        <w:t>
      119. Рукояти ножей для выживания изготавливаются из различных прочных природных и синтетических материалов или их комбинаций.</w:t>
      </w:r>
    </w:p>
    <w:bookmarkEnd w:id="311"/>
    <w:bookmarkStart w:name="z479" w:id="312"/>
    <w:p>
      <w:pPr>
        <w:spacing w:after="0"/>
        <w:ind w:left="0"/>
        <w:jc w:val="both"/>
      </w:pPr>
      <w:r>
        <w:rPr>
          <w:rFonts w:ascii="Times New Roman"/>
          <w:b w:val="false"/>
          <w:i w:val="false"/>
          <w:color w:val="000000"/>
          <w:sz w:val="28"/>
        </w:rPr>
        <w:t>
      120. Ножи для выживания должны комплектоваться предохранительными ножнами (чехлами), изготовленными из различных материалов, обеспечивающих безопасность при ношении оружия, а также ношение и сохранность всех дополнительных предметов и приспособлений.</w:t>
      </w:r>
    </w:p>
    <w:bookmarkEnd w:id="312"/>
    <w:bookmarkStart w:name="z480" w:id="313"/>
    <w:p>
      <w:pPr>
        <w:spacing w:after="0"/>
        <w:ind w:left="0"/>
        <w:jc w:val="both"/>
      </w:pPr>
      <w:r>
        <w:rPr>
          <w:rFonts w:ascii="Times New Roman"/>
          <w:b w:val="false"/>
          <w:i w:val="false"/>
          <w:color w:val="000000"/>
          <w:sz w:val="28"/>
        </w:rPr>
        <w:t xml:space="preserve">
      121. Ножи для выживания должны компоноваться травмобезопасной рукоятью. Условия травмобезопасности рукояти ножей для выживания предусмотрены </w:t>
      </w:r>
      <w:r>
        <w:rPr>
          <w:rFonts w:ascii="Times New Roman"/>
          <w:b w:val="false"/>
          <w:i w:val="false"/>
          <w:color w:val="000000"/>
          <w:sz w:val="28"/>
        </w:rPr>
        <w:t>пунктом 64</w:t>
      </w:r>
      <w:r>
        <w:rPr>
          <w:rFonts w:ascii="Times New Roman"/>
          <w:b w:val="false"/>
          <w:i w:val="false"/>
          <w:color w:val="000000"/>
          <w:sz w:val="28"/>
        </w:rPr>
        <w:t xml:space="preserve"> настоящих Криминалистических требований.</w:t>
      </w:r>
    </w:p>
    <w:bookmarkEnd w:id="313"/>
    <w:bookmarkStart w:name="z481" w:id="314"/>
    <w:p>
      <w:pPr>
        <w:spacing w:after="0"/>
        <w:ind w:left="0"/>
        <w:jc w:val="both"/>
      </w:pPr>
      <w:r>
        <w:rPr>
          <w:rFonts w:ascii="Times New Roman"/>
          <w:b w:val="false"/>
          <w:i w:val="false"/>
          <w:color w:val="000000"/>
          <w:sz w:val="28"/>
        </w:rPr>
        <w:t>
      122. Ножи для выживания имеют маркировочные обозначения (номер для регистрации и клеймо изготовителя).</w:t>
      </w:r>
    </w:p>
    <w:bookmarkEnd w:id="314"/>
    <w:bookmarkStart w:name="z482" w:id="315"/>
    <w:p>
      <w:pPr>
        <w:spacing w:after="0"/>
        <w:ind w:left="0"/>
        <w:jc w:val="both"/>
      </w:pPr>
      <w:r>
        <w:rPr>
          <w:rFonts w:ascii="Times New Roman"/>
          <w:b w:val="false"/>
          <w:i w:val="false"/>
          <w:color w:val="000000"/>
          <w:sz w:val="28"/>
        </w:rPr>
        <w:t xml:space="preserve">
      Маркировочные обозначения наносятся в соответствии с </w:t>
      </w:r>
      <w:r>
        <w:rPr>
          <w:rFonts w:ascii="Times New Roman"/>
          <w:b w:val="false"/>
          <w:i w:val="false"/>
          <w:color w:val="000000"/>
          <w:sz w:val="28"/>
        </w:rPr>
        <w:t>пунктом 65</w:t>
      </w:r>
      <w:r>
        <w:rPr>
          <w:rFonts w:ascii="Times New Roman"/>
          <w:b w:val="false"/>
          <w:i w:val="false"/>
          <w:color w:val="000000"/>
          <w:sz w:val="28"/>
        </w:rPr>
        <w:t xml:space="preserve"> настоящих Криминалистических требований.</w:t>
      </w:r>
    </w:p>
    <w:bookmarkEnd w:id="315"/>
    <w:bookmarkStart w:name="z483" w:id="316"/>
    <w:p>
      <w:pPr>
        <w:spacing w:after="0"/>
        <w:ind w:left="0"/>
        <w:jc w:val="both"/>
      </w:pPr>
      <w:r>
        <w:rPr>
          <w:rFonts w:ascii="Times New Roman"/>
          <w:b w:val="false"/>
          <w:i w:val="false"/>
          <w:color w:val="000000"/>
          <w:sz w:val="28"/>
        </w:rPr>
        <w:t xml:space="preserve">
      </w:t>
      </w:r>
      <w:r>
        <w:rPr>
          <w:rFonts w:ascii="Times New Roman"/>
          <w:b/>
          <w:i w:val="false"/>
          <w:color w:val="000000"/>
          <w:sz w:val="28"/>
        </w:rPr>
        <w:t>Подраздел 5. Сабли, шашки и кинжалы, являющиеся принадлежностью национальных костюмов</w:t>
      </w:r>
    </w:p>
    <w:bookmarkEnd w:id="316"/>
    <w:bookmarkStart w:name="z484" w:id="317"/>
    <w:p>
      <w:pPr>
        <w:spacing w:after="0"/>
        <w:ind w:left="0"/>
        <w:jc w:val="both"/>
      </w:pPr>
      <w:r>
        <w:rPr>
          <w:rFonts w:ascii="Times New Roman"/>
          <w:b w:val="false"/>
          <w:i w:val="false"/>
          <w:color w:val="000000"/>
          <w:sz w:val="28"/>
        </w:rPr>
        <w:t>
      123. Сабли, шашки и кинжалы, являющиеся принадлежностью национальных костюмов, относятся к одному из видов гражданского холодного оружия.</w:t>
      </w:r>
    </w:p>
    <w:bookmarkEnd w:id="317"/>
    <w:bookmarkStart w:name="z485" w:id="318"/>
    <w:p>
      <w:pPr>
        <w:spacing w:after="0"/>
        <w:ind w:left="0"/>
        <w:jc w:val="both"/>
      </w:pPr>
      <w:r>
        <w:rPr>
          <w:rFonts w:ascii="Times New Roman"/>
          <w:b w:val="false"/>
          <w:i w:val="false"/>
          <w:color w:val="000000"/>
          <w:sz w:val="28"/>
        </w:rPr>
        <w:t>
      124. Сабли, шашки и кинжалы состоят из клинка и эфеса (рукояти с гардой или без нее, либо с перекрестьем или упором).</w:t>
      </w:r>
    </w:p>
    <w:bookmarkEnd w:id="318"/>
    <w:bookmarkStart w:name="z486" w:id="319"/>
    <w:p>
      <w:pPr>
        <w:spacing w:after="0"/>
        <w:ind w:left="0"/>
        <w:jc w:val="both"/>
      </w:pPr>
      <w:r>
        <w:rPr>
          <w:rFonts w:ascii="Times New Roman"/>
          <w:b w:val="false"/>
          <w:i w:val="false"/>
          <w:color w:val="000000"/>
          <w:sz w:val="28"/>
        </w:rPr>
        <w:t>
      125. Допускается изготовление сабель, шашек и кинжалов без окончательной заточки лезвия клинка. Окончательная заточка и доводка лезвия осуществляется владельцами самостоятельно.</w:t>
      </w:r>
    </w:p>
    <w:bookmarkEnd w:id="319"/>
    <w:bookmarkStart w:name="z487" w:id="320"/>
    <w:p>
      <w:pPr>
        <w:spacing w:after="0"/>
        <w:ind w:left="0"/>
        <w:jc w:val="both"/>
      </w:pPr>
      <w:r>
        <w:rPr>
          <w:rFonts w:ascii="Times New Roman"/>
          <w:b w:val="false"/>
          <w:i w:val="false"/>
          <w:color w:val="000000"/>
          <w:sz w:val="28"/>
        </w:rPr>
        <w:t>
      126. Допускается изготовление клинков сабель, шашек и кинжалов с долами (количество не ограничено) или без них.</w:t>
      </w:r>
    </w:p>
    <w:bookmarkEnd w:id="320"/>
    <w:bookmarkStart w:name="z488" w:id="321"/>
    <w:p>
      <w:pPr>
        <w:spacing w:after="0"/>
        <w:ind w:left="0"/>
        <w:jc w:val="both"/>
      </w:pPr>
      <w:r>
        <w:rPr>
          <w:rFonts w:ascii="Times New Roman"/>
          <w:b w:val="false"/>
          <w:i w:val="false"/>
          <w:color w:val="000000"/>
          <w:sz w:val="28"/>
        </w:rPr>
        <w:t>
      127. Сабли, шашки и кинжалы имеют предохранительные жесткие ножны: деревянные, металлические или пластмассовые, обтянутые кожей, кожзаменителем, другими материалами или без обтяжки. При этом клинки сабель, шашек и кинжалов прочно удерживаются в ножнах и свободно извлекаются из них.</w:t>
      </w:r>
    </w:p>
    <w:bookmarkEnd w:id="321"/>
    <w:bookmarkStart w:name="z489" w:id="322"/>
    <w:p>
      <w:pPr>
        <w:spacing w:after="0"/>
        <w:ind w:left="0"/>
        <w:jc w:val="both"/>
      </w:pPr>
      <w:r>
        <w:rPr>
          <w:rFonts w:ascii="Times New Roman"/>
          <w:b w:val="false"/>
          <w:i w:val="false"/>
          <w:color w:val="000000"/>
          <w:sz w:val="28"/>
        </w:rPr>
        <w:t>
      128. Сабли и шашки соответствуют техническим характеристикам:</w:t>
      </w:r>
    </w:p>
    <w:bookmarkEnd w:id="322"/>
    <w:bookmarkStart w:name="z490" w:id="323"/>
    <w:p>
      <w:pPr>
        <w:spacing w:after="0"/>
        <w:ind w:left="0"/>
        <w:jc w:val="both"/>
      </w:pPr>
      <w:r>
        <w:rPr>
          <w:rFonts w:ascii="Times New Roman"/>
          <w:b w:val="false"/>
          <w:i w:val="false"/>
          <w:color w:val="000000"/>
          <w:sz w:val="28"/>
        </w:rPr>
        <w:t>
      общая длина не менее 730 и не более 1150 миллиметров;</w:t>
      </w:r>
    </w:p>
    <w:bookmarkEnd w:id="323"/>
    <w:bookmarkStart w:name="z491" w:id="324"/>
    <w:p>
      <w:pPr>
        <w:spacing w:after="0"/>
        <w:ind w:left="0"/>
        <w:jc w:val="both"/>
      </w:pPr>
      <w:r>
        <w:rPr>
          <w:rFonts w:ascii="Times New Roman"/>
          <w:b w:val="false"/>
          <w:i w:val="false"/>
          <w:color w:val="000000"/>
          <w:sz w:val="28"/>
        </w:rPr>
        <w:t>
      длина клинка не менее 650 и не более 900 миллиметров;</w:t>
      </w:r>
    </w:p>
    <w:bookmarkEnd w:id="324"/>
    <w:bookmarkStart w:name="z492" w:id="325"/>
    <w:p>
      <w:pPr>
        <w:spacing w:after="0"/>
        <w:ind w:left="0"/>
        <w:jc w:val="both"/>
      </w:pPr>
      <w:r>
        <w:rPr>
          <w:rFonts w:ascii="Times New Roman"/>
          <w:b w:val="false"/>
          <w:i w:val="false"/>
          <w:color w:val="000000"/>
          <w:sz w:val="28"/>
        </w:rPr>
        <w:t>
      ширина клинка не менее 23 и не более 55 миллиметров;</w:t>
      </w:r>
    </w:p>
    <w:bookmarkEnd w:id="325"/>
    <w:bookmarkStart w:name="z493" w:id="326"/>
    <w:p>
      <w:pPr>
        <w:spacing w:after="0"/>
        <w:ind w:left="0"/>
        <w:jc w:val="both"/>
      </w:pPr>
      <w:r>
        <w:rPr>
          <w:rFonts w:ascii="Times New Roman"/>
          <w:b w:val="false"/>
          <w:i w:val="false"/>
          <w:color w:val="000000"/>
          <w:sz w:val="28"/>
        </w:rPr>
        <w:t>
      толщина клинка не менее 4,0 миллиметров;</w:t>
      </w:r>
    </w:p>
    <w:bookmarkEnd w:id="326"/>
    <w:bookmarkStart w:name="z494" w:id="327"/>
    <w:p>
      <w:pPr>
        <w:spacing w:after="0"/>
        <w:ind w:left="0"/>
        <w:jc w:val="both"/>
      </w:pPr>
      <w:r>
        <w:rPr>
          <w:rFonts w:ascii="Times New Roman"/>
          <w:b w:val="false"/>
          <w:i w:val="false"/>
          <w:color w:val="000000"/>
          <w:sz w:val="28"/>
        </w:rPr>
        <w:t>
      высота кривизны клинка не менее 42 и не более 73 миллиметров;</w:t>
      </w:r>
    </w:p>
    <w:bookmarkEnd w:id="327"/>
    <w:bookmarkStart w:name="z495" w:id="328"/>
    <w:p>
      <w:pPr>
        <w:spacing w:after="0"/>
        <w:ind w:left="0"/>
        <w:jc w:val="both"/>
      </w:pPr>
      <w:r>
        <w:rPr>
          <w:rFonts w:ascii="Times New Roman"/>
          <w:b w:val="false"/>
          <w:i w:val="false"/>
          <w:color w:val="000000"/>
          <w:sz w:val="28"/>
        </w:rPr>
        <w:t>
      длина черена рукояти более 70 миллиметров;</w:t>
      </w:r>
    </w:p>
    <w:bookmarkEnd w:id="328"/>
    <w:bookmarkStart w:name="z496" w:id="329"/>
    <w:p>
      <w:pPr>
        <w:spacing w:after="0"/>
        <w:ind w:left="0"/>
        <w:jc w:val="both"/>
      </w:pPr>
      <w:r>
        <w:rPr>
          <w:rFonts w:ascii="Times New Roman"/>
          <w:b w:val="false"/>
          <w:i w:val="false"/>
          <w:color w:val="000000"/>
          <w:sz w:val="28"/>
        </w:rPr>
        <w:t>
      общая масса сабель и шашек от 1000 до 2200 граммов;</w:t>
      </w:r>
    </w:p>
    <w:bookmarkEnd w:id="329"/>
    <w:bookmarkStart w:name="z497" w:id="330"/>
    <w:p>
      <w:pPr>
        <w:spacing w:after="0"/>
        <w:ind w:left="0"/>
        <w:jc w:val="both"/>
      </w:pPr>
      <w:r>
        <w:rPr>
          <w:rFonts w:ascii="Times New Roman"/>
          <w:b w:val="false"/>
          <w:i w:val="false"/>
          <w:color w:val="000000"/>
          <w:sz w:val="28"/>
        </w:rPr>
        <w:t>
      твердость клинков сабель и шашек не менее 40 единиц по шкале Роквелла (40 HRC).</w:t>
      </w:r>
    </w:p>
    <w:bookmarkEnd w:id="330"/>
    <w:bookmarkStart w:name="z498" w:id="331"/>
    <w:p>
      <w:pPr>
        <w:spacing w:after="0"/>
        <w:ind w:left="0"/>
        <w:jc w:val="both"/>
      </w:pPr>
      <w:r>
        <w:rPr>
          <w:rFonts w:ascii="Times New Roman"/>
          <w:b w:val="false"/>
          <w:i w:val="false"/>
          <w:color w:val="000000"/>
          <w:sz w:val="28"/>
        </w:rPr>
        <w:t>
      129. Кинжалы соответствуют техническим характеристикам:</w:t>
      </w:r>
    </w:p>
    <w:bookmarkEnd w:id="331"/>
    <w:bookmarkStart w:name="z499" w:id="332"/>
    <w:p>
      <w:pPr>
        <w:spacing w:after="0"/>
        <w:ind w:left="0"/>
        <w:jc w:val="both"/>
      </w:pPr>
      <w:r>
        <w:rPr>
          <w:rFonts w:ascii="Times New Roman"/>
          <w:b w:val="false"/>
          <w:i w:val="false"/>
          <w:color w:val="000000"/>
          <w:sz w:val="28"/>
        </w:rPr>
        <w:t>
      общая длина не менее 400 и не более 600 миллиметров;</w:t>
      </w:r>
    </w:p>
    <w:bookmarkEnd w:id="332"/>
    <w:bookmarkStart w:name="z500" w:id="333"/>
    <w:p>
      <w:pPr>
        <w:spacing w:after="0"/>
        <w:ind w:left="0"/>
        <w:jc w:val="both"/>
      </w:pPr>
      <w:r>
        <w:rPr>
          <w:rFonts w:ascii="Times New Roman"/>
          <w:b w:val="false"/>
          <w:i w:val="false"/>
          <w:color w:val="000000"/>
          <w:sz w:val="28"/>
        </w:rPr>
        <w:t>
      длина клинка не менее 300 и не более 440 миллиметров;</w:t>
      </w:r>
    </w:p>
    <w:bookmarkEnd w:id="333"/>
    <w:bookmarkStart w:name="z501" w:id="334"/>
    <w:p>
      <w:pPr>
        <w:spacing w:after="0"/>
        <w:ind w:left="0"/>
        <w:jc w:val="both"/>
      </w:pPr>
      <w:r>
        <w:rPr>
          <w:rFonts w:ascii="Times New Roman"/>
          <w:b w:val="false"/>
          <w:i w:val="false"/>
          <w:color w:val="000000"/>
          <w:sz w:val="28"/>
        </w:rPr>
        <w:t>
      толщина клинка не менее 5,0 миллиметров;</w:t>
      </w:r>
    </w:p>
    <w:bookmarkEnd w:id="334"/>
    <w:bookmarkStart w:name="z502" w:id="335"/>
    <w:p>
      <w:pPr>
        <w:spacing w:after="0"/>
        <w:ind w:left="0"/>
        <w:jc w:val="both"/>
      </w:pPr>
      <w:r>
        <w:rPr>
          <w:rFonts w:ascii="Times New Roman"/>
          <w:b w:val="false"/>
          <w:i w:val="false"/>
          <w:color w:val="000000"/>
          <w:sz w:val="28"/>
        </w:rPr>
        <w:t>
      ширина клинка не менее 25 и не более 45 миллиметров;</w:t>
      </w:r>
    </w:p>
    <w:bookmarkEnd w:id="335"/>
    <w:bookmarkStart w:name="z503" w:id="336"/>
    <w:p>
      <w:pPr>
        <w:spacing w:after="0"/>
        <w:ind w:left="0"/>
        <w:jc w:val="both"/>
      </w:pPr>
      <w:r>
        <w:rPr>
          <w:rFonts w:ascii="Times New Roman"/>
          <w:b w:val="false"/>
          <w:i w:val="false"/>
          <w:color w:val="000000"/>
          <w:sz w:val="28"/>
        </w:rPr>
        <w:t>
      длина черена рукояти более 70 миллиметров;</w:t>
      </w:r>
    </w:p>
    <w:bookmarkEnd w:id="336"/>
    <w:bookmarkStart w:name="z504" w:id="337"/>
    <w:p>
      <w:pPr>
        <w:spacing w:after="0"/>
        <w:ind w:left="0"/>
        <w:jc w:val="both"/>
      </w:pPr>
      <w:r>
        <w:rPr>
          <w:rFonts w:ascii="Times New Roman"/>
          <w:b w:val="false"/>
          <w:i w:val="false"/>
          <w:color w:val="000000"/>
          <w:sz w:val="28"/>
        </w:rPr>
        <w:t>
      общая масса кинжала - от 450 до 750 граммов;</w:t>
      </w:r>
    </w:p>
    <w:bookmarkEnd w:id="337"/>
    <w:bookmarkStart w:name="z505" w:id="338"/>
    <w:p>
      <w:pPr>
        <w:spacing w:after="0"/>
        <w:ind w:left="0"/>
        <w:jc w:val="both"/>
      </w:pPr>
      <w:r>
        <w:rPr>
          <w:rFonts w:ascii="Times New Roman"/>
          <w:b w:val="false"/>
          <w:i w:val="false"/>
          <w:color w:val="000000"/>
          <w:sz w:val="28"/>
        </w:rPr>
        <w:t>
      твердость клинков кинжала не менее 40 единиц по шкале Роквелла (40 HRC).</w:t>
      </w:r>
    </w:p>
    <w:bookmarkEnd w:id="338"/>
    <w:bookmarkStart w:name="z506" w:id="339"/>
    <w:p>
      <w:pPr>
        <w:spacing w:after="0"/>
        <w:ind w:left="0"/>
        <w:jc w:val="both"/>
      </w:pPr>
      <w:r>
        <w:rPr>
          <w:rFonts w:ascii="Times New Roman"/>
          <w:b w:val="false"/>
          <w:i w:val="false"/>
          <w:color w:val="000000"/>
          <w:sz w:val="28"/>
        </w:rPr>
        <w:t>
      130. Соединение клинка сабель, шашек и кинжалов с эфесом (рукоятью) плотное и прочное.</w:t>
      </w:r>
    </w:p>
    <w:bookmarkEnd w:id="339"/>
    <w:bookmarkStart w:name="z507" w:id="340"/>
    <w:p>
      <w:pPr>
        <w:spacing w:after="0"/>
        <w:ind w:left="0"/>
        <w:jc w:val="both"/>
      </w:pPr>
      <w:r>
        <w:rPr>
          <w:rFonts w:ascii="Times New Roman"/>
          <w:b w:val="false"/>
          <w:i w:val="false"/>
          <w:color w:val="000000"/>
          <w:sz w:val="28"/>
        </w:rPr>
        <w:t>
      131. На поверхностях клинка, деталей сабель, шашек и кинжалов не допускается выкрашивание, заусенцы, раковины, трещины, расслоения, ухудшающие прочность и безопасность изделия и его внешнего вида.</w:t>
      </w:r>
    </w:p>
    <w:bookmarkEnd w:id="340"/>
    <w:bookmarkStart w:name="z508" w:id="341"/>
    <w:p>
      <w:pPr>
        <w:spacing w:after="0"/>
        <w:ind w:left="0"/>
        <w:jc w:val="both"/>
      </w:pPr>
      <w:r>
        <w:rPr>
          <w:rFonts w:ascii="Times New Roman"/>
          <w:b w:val="false"/>
          <w:i w:val="false"/>
          <w:color w:val="000000"/>
          <w:sz w:val="28"/>
        </w:rPr>
        <w:t>
      132. Сабли, шашки и кинжалы имеют маркировочные обозначения (номер для регистрации и клеймо изготовителя, которые наносятся на пяту клинка).</w:t>
      </w:r>
    </w:p>
    <w:bookmarkEnd w:id="341"/>
    <w:bookmarkStart w:name="z509" w:id="342"/>
    <w:p>
      <w:pPr>
        <w:spacing w:after="0"/>
        <w:ind w:left="0"/>
        <w:jc w:val="both"/>
      </w:pPr>
      <w:r>
        <w:rPr>
          <w:rFonts w:ascii="Times New Roman"/>
          <w:b w:val="false"/>
          <w:i w:val="false"/>
          <w:color w:val="000000"/>
          <w:sz w:val="28"/>
        </w:rPr>
        <w:t>
      Маркировочные обозначения наносятся различными способами (штамповкой, гравировкой, травлением, выжиганием).</w:t>
      </w:r>
    </w:p>
    <w:bookmarkEnd w:id="342"/>
    <w:bookmarkStart w:name="z510" w:id="343"/>
    <w:p>
      <w:pPr>
        <w:spacing w:after="0"/>
        <w:ind w:left="0"/>
        <w:jc w:val="left"/>
      </w:pPr>
      <w:r>
        <w:rPr>
          <w:rFonts w:ascii="Times New Roman"/>
          <w:b/>
          <w:i w:val="false"/>
          <w:color w:val="000000"/>
        </w:rPr>
        <w:t xml:space="preserve"> Параграф 2. Криминалистические требования к метательному оружию и снарядам к ним</w:t>
      </w:r>
    </w:p>
    <w:bookmarkEnd w:id="343"/>
    <w:bookmarkStart w:name="z511" w:id="344"/>
    <w:p>
      <w:pPr>
        <w:spacing w:after="0"/>
        <w:ind w:left="0"/>
        <w:jc w:val="both"/>
      </w:pPr>
      <w:r>
        <w:rPr>
          <w:rFonts w:ascii="Times New Roman"/>
          <w:b w:val="false"/>
          <w:i w:val="false"/>
          <w:color w:val="000000"/>
          <w:sz w:val="28"/>
        </w:rPr>
        <w:t xml:space="preserve">
      </w:t>
      </w:r>
      <w:r>
        <w:rPr>
          <w:rFonts w:ascii="Times New Roman"/>
          <w:b/>
          <w:i w:val="false"/>
          <w:color w:val="000000"/>
          <w:sz w:val="28"/>
        </w:rPr>
        <w:t>Подраздел 1. Метательное бросковое оружие</w:t>
      </w:r>
    </w:p>
    <w:bookmarkEnd w:id="344"/>
    <w:bookmarkStart w:name="z512" w:id="345"/>
    <w:p>
      <w:pPr>
        <w:spacing w:after="0"/>
        <w:ind w:left="0"/>
        <w:jc w:val="both"/>
      </w:pPr>
      <w:r>
        <w:rPr>
          <w:rFonts w:ascii="Times New Roman"/>
          <w:b w:val="false"/>
          <w:i w:val="false"/>
          <w:color w:val="000000"/>
          <w:sz w:val="28"/>
        </w:rPr>
        <w:t>
      133. К метательному бросковому оружию относятся метательные ножи, являющиеся разновидностью гражданского спортивного оружия.</w:t>
      </w:r>
    </w:p>
    <w:bookmarkEnd w:id="345"/>
    <w:bookmarkStart w:name="z513" w:id="346"/>
    <w:p>
      <w:pPr>
        <w:spacing w:after="0"/>
        <w:ind w:left="0"/>
        <w:jc w:val="both"/>
      </w:pPr>
      <w:r>
        <w:rPr>
          <w:rFonts w:ascii="Times New Roman"/>
          <w:b w:val="false"/>
          <w:i w:val="false"/>
          <w:color w:val="000000"/>
          <w:sz w:val="28"/>
        </w:rPr>
        <w:t>
      134. Метательные ножи состоят из клинка и хвостовика (рукояти).</w:t>
      </w:r>
    </w:p>
    <w:bookmarkEnd w:id="346"/>
    <w:bookmarkStart w:name="z514" w:id="347"/>
    <w:p>
      <w:pPr>
        <w:spacing w:after="0"/>
        <w:ind w:left="0"/>
        <w:jc w:val="both"/>
      </w:pPr>
      <w:r>
        <w:rPr>
          <w:rFonts w:ascii="Times New Roman"/>
          <w:b w:val="false"/>
          <w:i w:val="false"/>
          <w:color w:val="000000"/>
          <w:sz w:val="28"/>
        </w:rPr>
        <w:t>
      В конструкции метательных ножей хвостовик (рукоять) особой формы выступает в роли стабилизатора.</w:t>
      </w:r>
    </w:p>
    <w:bookmarkEnd w:id="347"/>
    <w:bookmarkStart w:name="z515" w:id="348"/>
    <w:p>
      <w:pPr>
        <w:spacing w:after="0"/>
        <w:ind w:left="0"/>
        <w:jc w:val="both"/>
      </w:pPr>
      <w:r>
        <w:rPr>
          <w:rFonts w:ascii="Times New Roman"/>
          <w:b w:val="false"/>
          <w:i w:val="false"/>
          <w:color w:val="000000"/>
          <w:sz w:val="28"/>
        </w:rPr>
        <w:t>
      135. Конструкции метательных ножей свойственны продольная симметрия и незначительное смещение центра тяжести в сторону острия, обеспечивающие оружию устойчивость в полете.</w:t>
      </w:r>
    </w:p>
    <w:bookmarkEnd w:id="348"/>
    <w:bookmarkStart w:name="z516" w:id="349"/>
    <w:p>
      <w:pPr>
        <w:spacing w:after="0"/>
        <w:ind w:left="0"/>
        <w:jc w:val="both"/>
      </w:pPr>
      <w:r>
        <w:rPr>
          <w:rFonts w:ascii="Times New Roman"/>
          <w:b w:val="false"/>
          <w:i w:val="false"/>
          <w:color w:val="000000"/>
          <w:sz w:val="28"/>
        </w:rPr>
        <w:t>
      136. Расположение центра тяжести в метательных ножах бывает нейтральное (центр тяжести совпадает с серединой ножа), со смещением в сторону клинка, со смещением в сторону хвостовика (рукояти) и с возможностью регулирования смещения центра тяжести.</w:t>
      </w:r>
    </w:p>
    <w:bookmarkEnd w:id="349"/>
    <w:bookmarkStart w:name="z517" w:id="350"/>
    <w:p>
      <w:pPr>
        <w:spacing w:after="0"/>
        <w:ind w:left="0"/>
        <w:jc w:val="both"/>
      </w:pPr>
      <w:r>
        <w:rPr>
          <w:rFonts w:ascii="Times New Roman"/>
          <w:b w:val="false"/>
          <w:i w:val="false"/>
          <w:color w:val="000000"/>
          <w:sz w:val="28"/>
        </w:rPr>
        <w:t>
      137. Технические характеристики метательных ножей:</w:t>
      </w:r>
    </w:p>
    <w:bookmarkEnd w:id="350"/>
    <w:bookmarkStart w:name="z518" w:id="351"/>
    <w:p>
      <w:pPr>
        <w:spacing w:after="0"/>
        <w:ind w:left="0"/>
        <w:jc w:val="both"/>
      </w:pPr>
      <w:r>
        <w:rPr>
          <w:rFonts w:ascii="Times New Roman"/>
          <w:b w:val="false"/>
          <w:i w:val="false"/>
          <w:color w:val="000000"/>
          <w:sz w:val="28"/>
        </w:rPr>
        <w:t>
      длина клинка не менее 90 и не более 300 миллиметров;</w:t>
      </w:r>
    </w:p>
    <w:bookmarkEnd w:id="351"/>
    <w:bookmarkStart w:name="z519" w:id="352"/>
    <w:p>
      <w:pPr>
        <w:spacing w:after="0"/>
        <w:ind w:left="0"/>
        <w:jc w:val="both"/>
      </w:pPr>
      <w:r>
        <w:rPr>
          <w:rFonts w:ascii="Times New Roman"/>
          <w:b w:val="false"/>
          <w:i w:val="false"/>
          <w:color w:val="000000"/>
          <w:sz w:val="28"/>
        </w:rPr>
        <w:t>
      толщина обуха клинка более 2,6 миллиметров;</w:t>
      </w:r>
    </w:p>
    <w:bookmarkEnd w:id="352"/>
    <w:bookmarkStart w:name="z520" w:id="353"/>
    <w:p>
      <w:pPr>
        <w:spacing w:after="0"/>
        <w:ind w:left="0"/>
        <w:jc w:val="both"/>
      </w:pPr>
      <w:r>
        <w:rPr>
          <w:rFonts w:ascii="Times New Roman"/>
          <w:b w:val="false"/>
          <w:i w:val="false"/>
          <w:color w:val="000000"/>
          <w:sz w:val="28"/>
        </w:rPr>
        <w:t>
      твердость клинка более 25 единиц по шкале Роквелла (25 HRC);</w:t>
      </w:r>
    </w:p>
    <w:bookmarkEnd w:id="353"/>
    <w:bookmarkStart w:name="z521" w:id="354"/>
    <w:p>
      <w:pPr>
        <w:spacing w:after="0"/>
        <w:ind w:left="0"/>
        <w:jc w:val="both"/>
      </w:pPr>
      <w:r>
        <w:rPr>
          <w:rFonts w:ascii="Times New Roman"/>
          <w:b w:val="false"/>
          <w:i w:val="false"/>
          <w:color w:val="000000"/>
          <w:sz w:val="28"/>
        </w:rPr>
        <w:t>
      угол острия клинка не более 70°.</w:t>
      </w:r>
    </w:p>
    <w:bookmarkEnd w:id="354"/>
    <w:bookmarkStart w:name="z522" w:id="355"/>
    <w:p>
      <w:pPr>
        <w:spacing w:after="0"/>
        <w:ind w:left="0"/>
        <w:jc w:val="both"/>
      </w:pPr>
      <w:r>
        <w:rPr>
          <w:rFonts w:ascii="Times New Roman"/>
          <w:b w:val="false"/>
          <w:i w:val="false"/>
          <w:color w:val="000000"/>
          <w:sz w:val="28"/>
        </w:rPr>
        <w:t>
      138. Метательные ножи в своей конструкции не должны иметь части оружия ударно-дробящего действия.</w:t>
      </w:r>
    </w:p>
    <w:bookmarkEnd w:id="355"/>
    <w:bookmarkStart w:name="z523" w:id="356"/>
    <w:p>
      <w:pPr>
        <w:spacing w:after="0"/>
        <w:ind w:left="0"/>
        <w:jc w:val="both"/>
      </w:pPr>
      <w:r>
        <w:rPr>
          <w:rFonts w:ascii="Times New Roman"/>
          <w:b w:val="false"/>
          <w:i w:val="false"/>
          <w:color w:val="000000"/>
          <w:sz w:val="28"/>
        </w:rPr>
        <w:t>
      139. Метательные ножи имеют маркировочные обозначения (номер для регистрации и клеймо изготовителя, которые наносятся на пяту клинка).</w:t>
      </w:r>
    </w:p>
    <w:bookmarkEnd w:id="356"/>
    <w:bookmarkStart w:name="z524" w:id="357"/>
    <w:p>
      <w:pPr>
        <w:spacing w:after="0"/>
        <w:ind w:left="0"/>
        <w:jc w:val="both"/>
      </w:pPr>
      <w:r>
        <w:rPr>
          <w:rFonts w:ascii="Times New Roman"/>
          <w:b w:val="false"/>
          <w:i w:val="false"/>
          <w:color w:val="000000"/>
          <w:sz w:val="28"/>
        </w:rPr>
        <w:t>
      Маркировочные обозначения наносятся различными способами (штамповкой, гравировкой, травлением, выжиганием).</w:t>
      </w:r>
    </w:p>
    <w:bookmarkEnd w:id="357"/>
    <w:bookmarkStart w:name="z525" w:id="358"/>
    <w:p>
      <w:pPr>
        <w:spacing w:after="0"/>
        <w:ind w:left="0"/>
        <w:jc w:val="both"/>
      </w:pPr>
      <w:r>
        <w:rPr>
          <w:rFonts w:ascii="Times New Roman"/>
          <w:b w:val="false"/>
          <w:i w:val="false"/>
          <w:color w:val="000000"/>
          <w:sz w:val="28"/>
        </w:rPr>
        <w:t>
      Подраздел 2. Метательное стрелковое оружие</w:t>
      </w:r>
    </w:p>
    <w:bookmarkEnd w:id="358"/>
    <w:bookmarkStart w:name="z526" w:id="359"/>
    <w:p>
      <w:pPr>
        <w:spacing w:after="0"/>
        <w:ind w:left="0"/>
        <w:jc w:val="both"/>
      </w:pPr>
      <w:r>
        <w:rPr>
          <w:rFonts w:ascii="Times New Roman"/>
          <w:b w:val="false"/>
          <w:i w:val="false"/>
          <w:color w:val="000000"/>
          <w:sz w:val="28"/>
        </w:rPr>
        <w:t>
      140. К метательному стрелковому оружию относятся спортивные луки и арбалеты, являющиеся разновидностью гражданского спортивного оружия и предназначенные для поражения мишеней при проведении спортивных тренировок и соревнований.</w:t>
      </w:r>
    </w:p>
    <w:bookmarkEnd w:id="359"/>
    <w:bookmarkStart w:name="z527" w:id="360"/>
    <w:p>
      <w:pPr>
        <w:spacing w:after="0"/>
        <w:ind w:left="0"/>
        <w:jc w:val="both"/>
      </w:pPr>
      <w:r>
        <w:rPr>
          <w:rFonts w:ascii="Times New Roman"/>
          <w:b w:val="false"/>
          <w:i w:val="false"/>
          <w:color w:val="000000"/>
          <w:sz w:val="28"/>
        </w:rPr>
        <w:t>
      141. Не допускается в конструкции спортивного лука механизмы фиксации упругих элементов в напряженном состоянии.</w:t>
      </w:r>
    </w:p>
    <w:bookmarkEnd w:id="360"/>
    <w:bookmarkStart w:name="z528" w:id="361"/>
    <w:p>
      <w:pPr>
        <w:spacing w:after="0"/>
        <w:ind w:left="0"/>
        <w:jc w:val="both"/>
      </w:pPr>
      <w:r>
        <w:rPr>
          <w:rFonts w:ascii="Times New Roman"/>
          <w:b w:val="false"/>
          <w:i w:val="false"/>
          <w:color w:val="000000"/>
          <w:sz w:val="28"/>
        </w:rPr>
        <w:t>
      142. Спортивные луки имеют технические характеристики:</w:t>
      </w:r>
    </w:p>
    <w:bookmarkEnd w:id="361"/>
    <w:bookmarkStart w:name="z529" w:id="362"/>
    <w:p>
      <w:pPr>
        <w:spacing w:after="0"/>
        <w:ind w:left="0"/>
        <w:jc w:val="both"/>
      </w:pPr>
      <w:r>
        <w:rPr>
          <w:rFonts w:ascii="Times New Roman"/>
          <w:b w:val="false"/>
          <w:i w:val="false"/>
          <w:color w:val="000000"/>
          <w:sz w:val="28"/>
        </w:rPr>
        <w:t>
      размах дуг не более 3000 миллиметров;</w:t>
      </w:r>
    </w:p>
    <w:bookmarkEnd w:id="362"/>
    <w:bookmarkStart w:name="z530" w:id="363"/>
    <w:p>
      <w:pPr>
        <w:spacing w:after="0"/>
        <w:ind w:left="0"/>
        <w:jc w:val="both"/>
      </w:pPr>
      <w:r>
        <w:rPr>
          <w:rFonts w:ascii="Times New Roman"/>
          <w:b w:val="false"/>
          <w:i w:val="false"/>
          <w:color w:val="000000"/>
          <w:sz w:val="28"/>
        </w:rPr>
        <w:t>
      длина растяжения лука не превышает 800 миллиметров;</w:t>
      </w:r>
    </w:p>
    <w:bookmarkEnd w:id="363"/>
    <w:bookmarkStart w:name="z531" w:id="364"/>
    <w:p>
      <w:pPr>
        <w:spacing w:after="0"/>
        <w:ind w:left="0"/>
        <w:jc w:val="both"/>
      </w:pPr>
      <w:r>
        <w:rPr>
          <w:rFonts w:ascii="Times New Roman"/>
          <w:b w:val="false"/>
          <w:i w:val="false"/>
          <w:color w:val="000000"/>
          <w:sz w:val="28"/>
        </w:rPr>
        <w:t>
      сила натяжения тетивы (сила дуги) не более 27 килограммов.</w:t>
      </w:r>
    </w:p>
    <w:bookmarkEnd w:id="364"/>
    <w:bookmarkStart w:name="z532" w:id="365"/>
    <w:p>
      <w:pPr>
        <w:spacing w:after="0"/>
        <w:ind w:left="0"/>
        <w:jc w:val="both"/>
      </w:pPr>
      <w:r>
        <w:rPr>
          <w:rFonts w:ascii="Times New Roman"/>
          <w:b w:val="false"/>
          <w:i w:val="false"/>
          <w:color w:val="000000"/>
          <w:sz w:val="28"/>
        </w:rPr>
        <w:t>
      143. В спортивном луке рукоятку изготавливают из склеенного дерева, легких сплавов и композитных материалов, дуги - из углепластика, древесины и синтетических материалов или из их композиций, тетиву с петлями - из натуральных и синтетических материалов.</w:t>
      </w:r>
    </w:p>
    <w:bookmarkEnd w:id="365"/>
    <w:bookmarkStart w:name="z533" w:id="366"/>
    <w:p>
      <w:pPr>
        <w:spacing w:after="0"/>
        <w:ind w:left="0"/>
        <w:jc w:val="both"/>
      </w:pPr>
      <w:r>
        <w:rPr>
          <w:rFonts w:ascii="Times New Roman"/>
          <w:b w:val="false"/>
          <w:i w:val="false"/>
          <w:color w:val="000000"/>
          <w:sz w:val="28"/>
        </w:rPr>
        <w:t>
      144. На спортивный лук при его натяжении устанавливают только одну тетиву, надеваемую петлями на концы дуг. В центре тетивы предусмотрена центральная обмотка.</w:t>
      </w:r>
    </w:p>
    <w:bookmarkEnd w:id="366"/>
    <w:bookmarkStart w:name="z534" w:id="367"/>
    <w:p>
      <w:pPr>
        <w:spacing w:after="0"/>
        <w:ind w:left="0"/>
        <w:jc w:val="both"/>
      </w:pPr>
      <w:r>
        <w:rPr>
          <w:rFonts w:ascii="Times New Roman"/>
          <w:b w:val="false"/>
          <w:i w:val="false"/>
          <w:color w:val="000000"/>
          <w:sz w:val="28"/>
        </w:rPr>
        <w:t>
      145. На спортивный лук допускается устанавливать:</w:t>
      </w:r>
    </w:p>
    <w:bookmarkEnd w:id="367"/>
    <w:bookmarkStart w:name="z535" w:id="368"/>
    <w:p>
      <w:pPr>
        <w:spacing w:after="0"/>
        <w:ind w:left="0"/>
        <w:jc w:val="both"/>
      </w:pPr>
      <w:r>
        <w:rPr>
          <w:rFonts w:ascii="Times New Roman"/>
          <w:b w:val="false"/>
          <w:i w:val="false"/>
          <w:color w:val="000000"/>
          <w:sz w:val="28"/>
        </w:rPr>
        <w:t>
      регулируемую полку, боковину или плунжер произвольной конструкции для удержания стрелы;</w:t>
      </w:r>
    </w:p>
    <w:bookmarkEnd w:id="368"/>
    <w:bookmarkStart w:name="z536" w:id="369"/>
    <w:p>
      <w:pPr>
        <w:spacing w:after="0"/>
        <w:ind w:left="0"/>
        <w:jc w:val="both"/>
      </w:pPr>
      <w:r>
        <w:rPr>
          <w:rFonts w:ascii="Times New Roman"/>
          <w:b w:val="false"/>
          <w:i w:val="false"/>
          <w:color w:val="000000"/>
          <w:sz w:val="28"/>
        </w:rPr>
        <w:t>
      звуковой или оптический индикатор для контроля длины растяжения лука, стабилизаторы, амортизаторы и компенсаторы, а также прицельное устройство с механизмами регулировки;</w:t>
      </w:r>
    </w:p>
    <w:bookmarkEnd w:id="369"/>
    <w:bookmarkStart w:name="z537" w:id="370"/>
    <w:p>
      <w:pPr>
        <w:spacing w:after="0"/>
        <w:ind w:left="0"/>
        <w:jc w:val="both"/>
      </w:pPr>
      <w:r>
        <w:rPr>
          <w:rFonts w:ascii="Times New Roman"/>
          <w:b w:val="false"/>
          <w:i w:val="false"/>
          <w:color w:val="000000"/>
          <w:sz w:val="28"/>
        </w:rPr>
        <w:t>
      выносные кронштейны для установки прицела, а также шкалы и ленты для маркировки прицела при стрельбе на различные расстояния.</w:t>
      </w:r>
    </w:p>
    <w:bookmarkEnd w:id="370"/>
    <w:bookmarkStart w:name="z538" w:id="371"/>
    <w:p>
      <w:pPr>
        <w:spacing w:after="0"/>
        <w:ind w:left="0"/>
        <w:jc w:val="both"/>
      </w:pPr>
      <w:r>
        <w:rPr>
          <w:rFonts w:ascii="Times New Roman"/>
          <w:b w:val="false"/>
          <w:i w:val="false"/>
          <w:color w:val="000000"/>
          <w:sz w:val="28"/>
        </w:rPr>
        <w:t>
      146. Спортивные луки по способу передачи усилия делятся на классические и блочные.</w:t>
      </w:r>
    </w:p>
    <w:bookmarkEnd w:id="371"/>
    <w:bookmarkStart w:name="z539" w:id="372"/>
    <w:p>
      <w:pPr>
        <w:spacing w:after="0"/>
        <w:ind w:left="0"/>
        <w:jc w:val="both"/>
      </w:pPr>
      <w:r>
        <w:rPr>
          <w:rFonts w:ascii="Times New Roman"/>
          <w:b w:val="false"/>
          <w:i w:val="false"/>
          <w:color w:val="000000"/>
          <w:sz w:val="28"/>
        </w:rPr>
        <w:t xml:space="preserve">
      147. Классические неразборные спортивные луки имеют цельную конструкцию и должны соответствовать </w:t>
      </w:r>
      <w:r>
        <w:rPr>
          <w:rFonts w:ascii="Times New Roman"/>
          <w:b w:val="false"/>
          <w:i w:val="false"/>
          <w:color w:val="000000"/>
          <w:sz w:val="28"/>
        </w:rPr>
        <w:t>пунктам 143</w:t>
      </w:r>
      <w:r>
        <w:rPr>
          <w:rFonts w:ascii="Times New Roman"/>
          <w:b w:val="false"/>
          <w:i w:val="false"/>
          <w:color w:val="000000"/>
          <w:sz w:val="28"/>
        </w:rPr>
        <w:t>-</w:t>
      </w:r>
      <w:r>
        <w:rPr>
          <w:rFonts w:ascii="Times New Roman"/>
          <w:b w:val="false"/>
          <w:i w:val="false"/>
          <w:color w:val="000000"/>
          <w:sz w:val="28"/>
        </w:rPr>
        <w:t>145</w:t>
      </w:r>
      <w:r>
        <w:rPr>
          <w:rFonts w:ascii="Times New Roman"/>
          <w:b w:val="false"/>
          <w:i w:val="false"/>
          <w:color w:val="000000"/>
          <w:sz w:val="28"/>
        </w:rPr>
        <w:t xml:space="preserve"> настоящих Криминалистических требований.</w:t>
      </w:r>
    </w:p>
    <w:bookmarkEnd w:id="372"/>
    <w:bookmarkStart w:name="z540" w:id="373"/>
    <w:p>
      <w:pPr>
        <w:spacing w:after="0"/>
        <w:ind w:left="0"/>
        <w:jc w:val="both"/>
      </w:pPr>
      <w:r>
        <w:rPr>
          <w:rFonts w:ascii="Times New Roman"/>
          <w:b w:val="false"/>
          <w:i w:val="false"/>
          <w:color w:val="000000"/>
          <w:sz w:val="28"/>
        </w:rPr>
        <w:t>
      148. Классические неразборные спортивные луки состоят из рукоятки, дуги и тетивы с петлями. Крепления дуг к рукоятке осуществляется с помощью фиксирующих соединительных устройств. Конструкция должна обеспечивать безопасность его применения.</w:t>
      </w:r>
    </w:p>
    <w:bookmarkEnd w:id="373"/>
    <w:bookmarkStart w:name="z541" w:id="374"/>
    <w:p>
      <w:pPr>
        <w:spacing w:after="0"/>
        <w:ind w:left="0"/>
        <w:jc w:val="both"/>
      </w:pPr>
      <w:r>
        <w:rPr>
          <w:rFonts w:ascii="Times New Roman"/>
          <w:b w:val="false"/>
          <w:i w:val="false"/>
          <w:color w:val="000000"/>
          <w:sz w:val="28"/>
        </w:rPr>
        <w:t xml:space="preserve">
      149. Блочные разборные спортивные луки состоят из рукоятки, съемных двух дуг (упругих элементов), блоков и (или) эксцентриков и тетивы и должны соответствовать </w:t>
      </w:r>
      <w:r>
        <w:rPr>
          <w:rFonts w:ascii="Times New Roman"/>
          <w:b w:val="false"/>
          <w:i w:val="false"/>
          <w:color w:val="000000"/>
          <w:sz w:val="28"/>
        </w:rPr>
        <w:t>пунктам 142</w:t>
      </w:r>
      <w:r>
        <w:rPr>
          <w:rFonts w:ascii="Times New Roman"/>
          <w:b w:val="false"/>
          <w:i w:val="false"/>
          <w:color w:val="000000"/>
          <w:sz w:val="28"/>
        </w:rPr>
        <w:t>-</w:t>
      </w:r>
      <w:r>
        <w:rPr>
          <w:rFonts w:ascii="Times New Roman"/>
          <w:b w:val="false"/>
          <w:i w:val="false"/>
          <w:color w:val="000000"/>
          <w:sz w:val="28"/>
        </w:rPr>
        <w:t>145</w:t>
      </w:r>
      <w:r>
        <w:rPr>
          <w:rFonts w:ascii="Times New Roman"/>
          <w:b w:val="false"/>
          <w:i w:val="false"/>
          <w:color w:val="000000"/>
          <w:sz w:val="28"/>
        </w:rPr>
        <w:t xml:space="preserve"> настоящих Криминалистических требований.</w:t>
      </w:r>
    </w:p>
    <w:bookmarkEnd w:id="374"/>
    <w:bookmarkStart w:name="z542" w:id="375"/>
    <w:p>
      <w:pPr>
        <w:spacing w:after="0"/>
        <w:ind w:left="0"/>
        <w:jc w:val="both"/>
      </w:pPr>
      <w:r>
        <w:rPr>
          <w:rFonts w:ascii="Times New Roman"/>
          <w:b w:val="false"/>
          <w:i w:val="false"/>
          <w:color w:val="000000"/>
          <w:sz w:val="28"/>
        </w:rPr>
        <w:t>
      150. Блоки и эксцентрики упругих элементов изготавливают из высокопрочных легких сплавов или полимерных материалов с высокими механическими свойствами. Касание блоками и эксцентриками поверхности дуг при растянутом луке не допускается.</w:t>
      </w:r>
    </w:p>
    <w:bookmarkEnd w:id="375"/>
    <w:bookmarkStart w:name="z543" w:id="376"/>
    <w:p>
      <w:pPr>
        <w:spacing w:after="0"/>
        <w:ind w:left="0"/>
        <w:jc w:val="both"/>
      </w:pPr>
      <w:r>
        <w:rPr>
          <w:rFonts w:ascii="Times New Roman"/>
          <w:b w:val="false"/>
          <w:i w:val="false"/>
          <w:color w:val="000000"/>
          <w:sz w:val="28"/>
        </w:rPr>
        <w:t>
      151. Спортивные луки должны обладать прочностью и обеспечивать возможность их многократного применения без разрушения конструкции, узлов и деталей. Конструкция упругих элементов лука должна обеспечивать надежное удержание тетивы. Скручивание упругих элементов лука при натяжении тетивы и в момент выстрела не допускается.</w:t>
      </w:r>
    </w:p>
    <w:bookmarkEnd w:id="376"/>
    <w:bookmarkStart w:name="z544" w:id="377"/>
    <w:p>
      <w:pPr>
        <w:spacing w:after="0"/>
        <w:ind w:left="0"/>
        <w:jc w:val="both"/>
      </w:pPr>
      <w:r>
        <w:rPr>
          <w:rFonts w:ascii="Times New Roman"/>
          <w:b w:val="false"/>
          <w:i w:val="false"/>
          <w:color w:val="000000"/>
          <w:sz w:val="28"/>
        </w:rPr>
        <w:t>
      152. Дуги спортивного лука должны иметь однородную структуру, без трещин и расслоения материала, поверхность не должна иметь следов усадки или вздутия, запас прочности дуг не менее 20%.</w:t>
      </w:r>
    </w:p>
    <w:bookmarkEnd w:id="377"/>
    <w:bookmarkStart w:name="z545" w:id="378"/>
    <w:p>
      <w:pPr>
        <w:spacing w:after="0"/>
        <w:ind w:left="0"/>
        <w:jc w:val="both"/>
      </w:pPr>
      <w:r>
        <w:rPr>
          <w:rFonts w:ascii="Times New Roman"/>
          <w:b w:val="false"/>
          <w:i w:val="false"/>
          <w:color w:val="000000"/>
          <w:sz w:val="28"/>
        </w:rPr>
        <w:t>
      153. Узлы крепления упругих элементов в разборных луках должны обладать прочностью и надежностью крепления.</w:t>
      </w:r>
    </w:p>
    <w:bookmarkEnd w:id="378"/>
    <w:bookmarkStart w:name="z546" w:id="379"/>
    <w:p>
      <w:pPr>
        <w:spacing w:after="0"/>
        <w:ind w:left="0"/>
        <w:jc w:val="both"/>
      </w:pPr>
      <w:r>
        <w:rPr>
          <w:rFonts w:ascii="Times New Roman"/>
          <w:b w:val="false"/>
          <w:i w:val="false"/>
          <w:color w:val="000000"/>
          <w:sz w:val="28"/>
        </w:rPr>
        <w:t>
      154. Глубина желоба блоков и эксцентриков для прохода тетивы должна равняться диаметру тетивы в месте контакта.</w:t>
      </w:r>
    </w:p>
    <w:bookmarkEnd w:id="379"/>
    <w:bookmarkStart w:name="z547" w:id="380"/>
    <w:p>
      <w:pPr>
        <w:spacing w:after="0"/>
        <w:ind w:left="0"/>
        <w:jc w:val="both"/>
      </w:pPr>
      <w:r>
        <w:rPr>
          <w:rFonts w:ascii="Times New Roman"/>
          <w:b w:val="false"/>
          <w:i w:val="false"/>
          <w:color w:val="000000"/>
          <w:sz w:val="28"/>
        </w:rPr>
        <w:t>
      155. Провисание или повреждение отдельных нитей тетивы спортивных луков не допускается.</w:t>
      </w:r>
    </w:p>
    <w:bookmarkEnd w:id="380"/>
    <w:bookmarkStart w:name="z548" w:id="381"/>
    <w:p>
      <w:pPr>
        <w:spacing w:after="0"/>
        <w:ind w:left="0"/>
        <w:jc w:val="both"/>
      </w:pPr>
      <w:r>
        <w:rPr>
          <w:rFonts w:ascii="Times New Roman"/>
          <w:b w:val="false"/>
          <w:i w:val="false"/>
          <w:color w:val="000000"/>
          <w:sz w:val="28"/>
        </w:rPr>
        <w:t>
      156. Навесные устройства (прицельное устройство, стабилизаторы, компенсаторы, амортизаторы, удлинители, тройники), элементы и узлы их крепления к рукоятке не должны располагаться в зоне перемещения подвижных элементов лука и должны надежно закрепляться.</w:t>
      </w:r>
    </w:p>
    <w:bookmarkEnd w:id="381"/>
    <w:bookmarkStart w:name="z549" w:id="382"/>
    <w:p>
      <w:pPr>
        <w:spacing w:after="0"/>
        <w:ind w:left="0"/>
        <w:jc w:val="both"/>
      </w:pPr>
      <w:r>
        <w:rPr>
          <w:rFonts w:ascii="Times New Roman"/>
          <w:b w:val="false"/>
          <w:i w:val="false"/>
          <w:color w:val="000000"/>
          <w:sz w:val="28"/>
        </w:rPr>
        <w:t>
      157. Спортивные луки имеют маркировочные обозначения (индивидуальный номер и силу натяжения тетивы (силу дуг (дуги), нанесенные на одну из несъемных частей рукоятки лука). Глубина нанесения индивидуального номера должна составлять не менее 0,2 миллиметра.</w:t>
      </w:r>
    </w:p>
    <w:bookmarkEnd w:id="382"/>
    <w:bookmarkStart w:name="z550" w:id="383"/>
    <w:p>
      <w:pPr>
        <w:spacing w:after="0"/>
        <w:ind w:left="0"/>
        <w:jc w:val="both"/>
      </w:pPr>
      <w:r>
        <w:rPr>
          <w:rFonts w:ascii="Times New Roman"/>
          <w:b w:val="false"/>
          <w:i w:val="false"/>
          <w:color w:val="000000"/>
          <w:sz w:val="28"/>
        </w:rPr>
        <w:t>
      Маркировочные обозначения наносятся различными способами (штамповкой, гравировкой, травлением, выжиганием).</w:t>
      </w:r>
    </w:p>
    <w:bookmarkEnd w:id="383"/>
    <w:bookmarkStart w:name="z551" w:id="384"/>
    <w:p>
      <w:pPr>
        <w:spacing w:after="0"/>
        <w:ind w:left="0"/>
        <w:jc w:val="both"/>
      </w:pPr>
      <w:r>
        <w:rPr>
          <w:rFonts w:ascii="Times New Roman"/>
          <w:b w:val="false"/>
          <w:i w:val="false"/>
          <w:color w:val="000000"/>
          <w:sz w:val="28"/>
        </w:rPr>
        <w:t>
      158. В качестве метаемого снаряда для спортивного лука используют стрелы, состоящие из тела стрелы, наконечника, оперения и хвостовика.</w:t>
      </w:r>
    </w:p>
    <w:bookmarkEnd w:id="384"/>
    <w:bookmarkStart w:name="z552" w:id="385"/>
    <w:p>
      <w:pPr>
        <w:spacing w:after="0"/>
        <w:ind w:left="0"/>
        <w:jc w:val="both"/>
      </w:pPr>
      <w:r>
        <w:rPr>
          <w:rFonts w:ascii="Times New Roman"/>
          <w:b w:val="false"/>
          <w:i w:val="false"/>
          <w:color w:val="000000"/>
          <w:sz w:val="28"/>
        </w:rPr>
        <w:t>
      159. Детали стрелы изготавливают: тело стрелы - из дерева твердых пород, пластика, легких сплавов, композиционных материалов или их комбинаций, наконечник - из металла (стали, бронзы) и крепят к телу стрелы симметрично ее оси, оперение стрелы - из мягкого пластика, резины или натуральных перьев и придают ему произвольную форму.</w:t>
      </w:r>
    </w:p>
    <w:bookmarkEnd w:id="385"/>
    <w:bookmarkStart w:name="z553" w:id="386"/>
    <w:p>
      <w:pPr>
        <w:spacing w:after="0"/>
        <w:ind w:left="0"/>
        <w:jc w:val="both"/>
      </w:pPr>
      <w:r>
        <w:rPr>
          <w:rFonts w:ascii="Times New Roman"/>
          <w:b w:val="false"/>
          <w:i w:val="false"/>
          <w:color w:val="000000"/>
          <w:sz w:val="28"/>
        </w:rPr>
        <w:t xml:space="preserve">
      Форма наконечника допускается оживальная, коническая, оживальная или коническая с диаметром наконечника, превышающая диаметр тела стрелы. </w:t>
      </w:r>
    </w:p>
    <w:bookmarkEnd w:id="386"/>
    <w:bookmarkStart w:name="z554" w:id="387"/>
    <w:p>
      <w:pPr>
        <w:spacing w:after="0"/>
        <w:ind w:left="0"/>
        <w:jc w:val="both"/>
      </w:pPr>
      <w:r>
        <w:rPr>
          <w:rFonts w:ascii="Times New Roman"/>
          <w:b w:val="false"/>
          <w:i w:val="false"/>
          <w:color w:val="000000"/>
          <w:sz w:val="28"/>
        </w:rPr>
        <w:t>
      Хвостовик произвольной формы надевают на конус стрелы или вставляют во втулку, вклеиваемую в тело стрелы.</w:t>
      </w:r>
    </w:p>
    <w:bookmarkEnd w:id="387"/>
    <w:bookmarkStart w:name="z555" w:id="388"/>
    <w:p>
      <w:pPr>
        <w:spacing w:after="0"/>
        <w:ind w:left="0"/>
        <w:jc w:val="both"/>
      </w:pPr>
      <w:r>
        <w:rPr>
          <w:rFonts w:ascii="Times New Roman"/>
          <w:b w:val="false"/>
          <w:i w:val="false"/>
          <w:color w:val="000000"/>
          <w:sz w:val="28"/>
        </w:rPr>
        <w:t>
      160. Технические параметры стрелы:</w:t>
      </w:r>
    </w:p>
    <w:bookmarkEnd w:id="388"/>
    <w:bookmarkStart w:name="z556" w:id="389"/>
    <w:p>
      <w:pPr>
        <w:spacing w:after="0"/>
        <w:ind w:left="0"/>
        <w:jc w:val="both"/>
      </w:pPr>
      <w:r>
        <w:rPr>
          <w:rFonts w:ascii="Times New Roman"/>
          <w:b w:val="false"/>
          <w:i w:val="false"/>
          <w:color w:val="000000"/>
          <w:sz w:val="28"/>
        </w:rPr>
        <w:t>
      длина от 400 до 1000 миллиметров;</w:t>
      </w:r>
    </w:p>
    <w:bookmarkEnd w:id="389"/>
    <w:bookmarkStart w:name="z557" w:id="390"/>
    <w:p>
      <w:pPr>
        <w:spacing w:after="0"/>
        <w:ind w:left="0"/>
        <w:jc w:val="both"/>
      </w:pPr>
      <w:r>
        <w:rPr>
          <w:rFonts w:ascii="Times New Roman"/>
          <w:b w:val="false"/>
          <w:i w:val="false"/>
          <w:color w:val="000000"/>
          <w:sz w:val="28"/>
        </w:rPr>
        <w:t>
      диаметр не более 13 миллиметров;</w:t>
      </w:r>
    </w:p>
    <w:bookmarkEnd w:id="390"/>
    <w:bookmarkStart w:name="z558" w:id="391"/>
    <w:p>
      <w:pPr>
        <w:spacing w:after="0"/>
        <w:ind w:left="0"/>
        <w:jc w:val="both"/>
      </w:pPr>
      <w:r>
        <w:rPr>
          <w:rFonts w:ascii="Times New Roman"/>
          <w:b w:val="false"/>
          <w:i w:val="false"/>
          <w:color w:val="000000"/>
          <w:sz w:val="28"/>
        </w:rPr>
        <w:t>
      угол острия конических наконечников не менее 60°;</w:t>
      </w:r>
    </w:p>
    <w:bookmarkEnd w:id="391"/>
    <w:bookmarkStart w:name="z559" w:id="392"/>
    <w:p>
      <w:pPr>
        <w:spacing w:after="0"/>
        <w:ind w:left="0"/>
        <w:jc w:val="both"/>
      </w:pPr>
      <w:r>
        <w:rPr>
          <w:rFonts w:ascii="Times New Roman"/>
          <w:b w:val="false"/>
          <w:i w:val="false"/>
          <w:color w:val="000000"/>
          <w:sz w:val="28"/>
        </w:rPr>
        <w:t>
      превышение диаметра наконечника над диаметром стрелы не более 2 миллиметров;</w:t>
      </w:r>
    </w:p>
    <w:bookmarkEnd w:id="392"/>
    <w:bookmarkStart w:name="z560" w:id="393"/>
    <w:p>
      <w:pPr>
        <w:spacing w:after="0"/>
        <w:ind w:left="0"/>
        <w:jc w:val="both"/>
      </w:pPr>
      <w:r>
        <w:rPr>
          <w:rFonts w:ascii="Times New Roman"/>
          <w:b w:val="false"/>
          <w:i w:val="false"/>
          <w:color w:val="000000"/>
          <w:sz w:val="28"/>
        </w:rPr>
        <w:t>
      число оперений не ограничивают;</w:t>
      </w:r>
    </w:p>
    <w:bookmarkEnd w:id="393"/>
    <w:bookmarkStart w:name="z561" w:id="394"/>
    <w:p>
      <w:pPr>
        <w:spacing w:after="0"/>
        <w:ind w:left="0"/>
        <w:jc w:val="both"/>
      </w:pPr>
      <w:r>
        <w:rPr>
          <w:rFonts w:ascii="Times New Roman"/>
          <w:b w:val="false"/>
          <w:i w:val="false"/>
          <w:color w:val="000000"/>
          <w:sz w:val="28"/>
        </w:rPr>
        <w:t>
      прямолинейность не более 2 миллиметров на 1 метр стрелы.</w:t>
      </w:r>
    </w:p>
    <w:bookmarkEnd w:id="394"/>
    <w:bookmarkStart w:name="z562" w:id="395"/>
    <w:p>
      <w:pPr>
        <w:spacing w:after="0"/>
        <w:ind w:left="0"/>
        <w:jc w:val="both"/>
      </w:pPr>
      <w:r>
        <w:rPr>
          <w:rFonts w:ascii="Times New Roman"/>
          <w:b w:val="false"/>
          <w:i w:val="false"/>
          <w:color w:val="000000"/>
          <w:sz w:val="28"/>
        </w:rPr>
        <w:t>
      161. Спортивные арбалеты подразделяются на:</w:t>
      </w:r>
    </w:p>
    <w:bookmarkEnd w:id="395"/>
    <w:bookmarkStart w:name="z563" w:id="396"/>
    <w:p>
      <w:pPr>
        <w:spacing w:after="0"/>
        <w:ind w:left="0"/>
        <w:jc w:val="both"/>
      </w:pPr>
      <w:r>
        <w:rPr>
          <w:rFonts w:ascii="Times New Roman"/>
          <w:b w:val="false"/>
          <w:i w:val="false"/>
          <w:color w:val="000000"/>
          <w:sz w:val="28"/>
        </w:rPr>
        <w:t>
      традиционные - конструктивные особенности традиционных арбалетов определяются видом применяемого снаряда и типом механизма взведения;</w:t>
      </w:r>
    </w:p>
    <w:bookmarkEnd w:id="396"/>
    <w:bookmarkStart w:name="z564" w:id="397"/>
    <w:p>
      <w:pPr>
        <w:spacing w:after="0"/>
        <w:ind w:left="0"/>
        <w:jc w:val="both"/>
      </w:pPr>
      <w:r>
        <w:rPr>
          <w:rFonts w:ascii="Times New Roman"/>
          <w:b w:val="false"/>
          <w:i w:val="false"/>
          <w:color w:val="000000"/>
          <w:sz w:val="28"/>
        </w:rPr>
        <w:t>
      матчевые - конструктивные особенности матчевого арбалета определяются видом применяемого для стрельбы снаряда - болта, наличием механизма взведения тетивы и условием использования арбалета;</w:t>
      </w:r>
    </w:p>
    <w:bookmarkEnd w:id="397"/>
    <w:bookmarkStart w:name="z565" w:id="398"/>
    <w:p>
      <w:pPr>
        <w:spacing w:after="0"/>
        <w:ind w:left="0"/>
        <w:jc w:val="both"/>
      </w:pPr>
      <w:r>
        <w:rPr>
          <w:rFonts w:ascii="Times New Roman"/>
          <w:b w:val="false"/>
          <w:i w:val="false"/>
          <w:color w:val="000000"/>
          <w:sz w:val="28"/>
        </w:rPr>
        <w:t>
      полевые - конструктивные особенности полевого арбалета определяются видом применяемого для стрельбы снаряда (стрелы), отсутствием механизма взведения тетивы (взводится вручную) и условиями использования арбалета;</w:t>
      </w:r>
    </w:p>
    <w:bookmarkEnd w:id="398"/>
    <w:bookmarkStart w:name="z566" w:id="399"/>
    <w:p>
      <w:pPr>
        <w:spacing w:after="0"/>
        <w:ind w:left="0"/>
        <w:jc w:val="both"/>
      </w:pPr>
      <w:r>
        <w:rPr>
          <w:rFonts w:ascii="Times New Roman"/>
          <w:b w:val="false"/>
          <w:i w:val="false"/>
          <w:color w:val="000000"/>
          <w:sz w:val="28"/>
        </w:rPr>
        <w:t>
      универсальные - конструктивные особенности универсальных арбалетов определяются видом применяемого снаряда (стрелы), многообразием форм и конструкций луков, прицельных устройств, наличием автоматического предохранителя, срабатывающего при взведении тетивы, возможностью применения разнообразных механизмов взведения и широким спектром использования арбалетов.</w:t>
      </w:r>
    </w:p>
    <w:bookmarkEnd w:id="399"/>
    <w:bookmarkStart w:name="z567" w:id="400"/>
    <w:p>
      <w:pPr>
        <w:spacing w:after="0"/>
        <w:ind w:left="0"/>
        <w:jc w:val="both"/>
      </w:pPr>
      <w:r>
        <w:rPr>
          <w:rFonts w:ascii="Times New Roman"/>
          <w:b w:val="false"/>
          <w:i w:val="false"/>
          <w:color w:val="000000"/>
          <w:sz w:val="28"/>
        </w:rPr>
        <w:t>
      162. Ложе традиционного арбалета с прикладом для упора в плечо в виде бруса, накладываемого на плечо сверху, изготавливают из дерева или металла. В передней части ложа допускается иметь прилив для удержания арбалета при опоре на руку.</w:t>
      </w:r>
    </w:p>
    <w:bookmarkEnd w:id="400"/>
    <w:bookmarkStart w:name="z568" w:id="401"/>
    <w:p>
      <w:pPr>
        <w:spacing w:after="0"/>
        <w:ind w:left="0"/>
        <w:jc w:val="both"/>
      </w:pPr>
      <w:r>
        <w:rPr>
          <w:rFonts w:ascii="Times New Roman"/>
          <w:b w:val="false"/>
          <w:i w:val="false"/>
          <w:color w:val="000000"/>
          <w:sz w:val="28"/>
        </w:rPr>
        <w:t>
      163. В конструкции традиционного арбалета предусматривают упругий элемент, состоящий из одной дуги. Дугу изготавливают из стали или композитных материалов и закрепляют на ложе при помощи специального приспособления.</w:t>
      </w:r>
    </w:p>
    <w:bookmarkEnd w:id="401"/>
    <w:bookmarkStart w:name="z569" w:id="402"/>
    <w:p>
      <w:pPr>
        <w:spacing w:after="0"/>
        <w:ind w:left="0"/>
        <w:jc w:val="both"/>
      </w:pPr>
      <w:r>
        <w:rPr>
          <w:rFonts w:ascii="Times New Roman"/>
          <w:b w:val="false"/>
          <w:i w:val="false"/>
          <w:color w:val="000000"/>
          <w:sz w:val="28"/>
        </w:rPr>
        <w:t>
      164. В традиционном арбалете, стреляющем метаемыми снарядами:</w:t>
      </w:r>
    </w:p>
    <w:bookmarkEnd w:id="402"/>
    <w:bookmarkStart w:name="z570" w:id="403"/>
    <w:p>
      <w:pPr>
        <w:spacing w:after="0"/>
        <w:ind w:left="0"/>
        <w:jc w:val="both"/>
      </w:pPr>
      <w:r>
        <w:rPr>
          <w:rFonts w:ascii="Times New Roman"/>
          <w:b w:val="false"/>
          <w:i w:val="false"/>
          <w:color w:val="000000"/>
          <w:sz w:val="28"/>
        </w:rPr>
        <w:t>
      стрелами или болтами - в верхней части ложа выполняют лонце или устанавливают полочку, а в районе замка располагают пружину для фиксации хвостовика метаемого снаряда;</w:t>
      </w:r>
    </w:p>
    <w:bookmarkEnd w:id="403"/>
    <w:bookmarkStart w:name="z571" w:id="404"/>
    <w:p>
      <w:pPr>
        <w:spacing w:after="0"/>
        <w:ind w:left="0"/>
        <w:jc w:val="both"/>
      </w:pPr>
      <w:r>
        <w:rPr>
          <w:rFonts w:ascii="Times New Roman"/>
          <w:b w:val="false"/>
          <w:i w:val="false"/>
          <w:color w:val="000000"/>
          <w:sz w:val="28"/>
        </w:rPr>
        <w:t>
      пулями или камнями (шнеппер) - изготавливают с прогибом передней части ложа;</w:t>
      </w:r>
    </w:p>
    <w:bookmarkEnd w:id="404"/>
    <w:bookmarkStart w:name="z572" w:id="405"/>
    <w:p>
      <w:pPr>
        <w:spacing w:after="0"/>
        <w:ind w:left="0"/>
        <w:jc w:val="both"/>
      </w:pPr>
      <w:r>
        <w:rPr>
          <w:rFonts w:ascii="Times New Roman"/>
          <w:b w:val="false"/>
          <w:i w:val="false"/>
          <w:color w:val="000000"/>
          <w:sz w:val="28"/>
        </w:rPr>
        <w:t>
      пулями (аркебуза) - ствол имеет продольный паз для прохода тетивы.</w:t>
      </w:r>
    </w:p>
    <w:bookmarkEnd w:id="405"/>
    <w:bookmarkStart w:name="z573" w:id="406"/>
    <w:p>
      <w:pPr>
        <w:spacing w:after="0"/>
        <w:ind w:left="0"/>
        <w:jc w:val="both"/>
      </w:pPr>
      <w:r>
        <w:rPr>
          <w:rFonts w:ascii="Times New Roman"/>
          <w:b w:val="false"/>
          <w:i w:val="false"/>
          <w:color w:val="000000"/>
          <w:sz w:val="28"/>
        </w:rPr>
        <w:t>
      165. В традиционном арбалете изготавливают:</w:t>
      </w:r>
    </w:p>
    <w:bookmarkEnd w:id="406"/>
    <w:bookmarkStart w:name="z574" w:id="407"/>
    <w:p>
      <w:pPr>
        <w:spacing w:after="0"/>
        <w:ind w:left="0"/>
        <w:jc w:val="both"/>
      </w:pPr>
      <w:r>
        <w:rPr>
          <w:rFonts w:ascii="Times New Roman"/>
          <w:b w:val="false"/>
          <w:i w:val="false"/>
          <w:color w:val="000000"/>
          <w:sz w:val="28"/>
        </w:rPr>
        <w:t>
      замок в виде вращающегося диска - "ореха" или качающейся на оси вилки (примитивные замки - в виде поперечного углубления в ложе);</w:t>
      </w:r>
    </w:p>
    <w:bookmarkEnd w:id="407"/>
    <w:bookmarkStart w:name="z575" w:id="408"/>
    <w:p>
      <w:pPr>
        <w:spacing w:after="0"/>
        <w:ind w:left="0"/>
        <w:jc w:val="both"/>
      </w:pPr>
      <w:r>
        <w:rPr>
          <w:rFonts w:ascii="Times New Roman"/>
          <w:b w:val="false"/>
          <w:i w:val="false"/>
          <w:color w:val="000000"/>
          <w:sz w:val="28"/>
        </w:rPr>
        <w:t>
      прицельные устройства - в виде неподвижных щитков или более сложных механизмов для перемещения и фиксации мушки;</w:t>
      </w:r>
    </w:p>
    <w:bookmarkEnd w:id="408"/>
    <w:bookmarkStart w:name="z576" w:id="409"/>
    <w:p>
      <w:pPr>
        <w:spacing w:after="0"/>
        <w:ind w:left="0"/>
        <w:jc w:val="both"/>
      </w:pPr>
      <w:r>
        <w:rPr>
          <w:rFonts w:ascii="Times New Roman"/>
          <w:b w:val="false"/>
          <w:i w:val="false"/>
          <w:color w:val="000000"/>
          <w:sz w:val="28"/>
        </w:rPr>
        <w:t>
      тетиву, непосредственно взаимодействующую с метаемым снарядом - из натуральных или композитных материалов;</w:t>
      </w:r>
    </w:p>
    <w:bookmarkEnd w:id="409"/>
    <w:bookmarkStart w:name="z577" w:id="410"/>
    <w:p>
      <w:pPr>
        <w:spacing w:after="0"/>
        <w:ind w:left="0"/>
        <w:jc w:val="both"/>
      </w:pPr>
      <w:r>
        <w:rPr>
          <w:rFonts w:ascii="Times New Roman"/>
          <w:b w:val="false"/>
          <w:i w:val="false"/>
          <w:color w:val="000000"/>
          <w:sz w:val="28"/>
        </w:rPr>
        <w:t>
      механизмы взведения - в виде съемных или несъемных устройств.</w:t>
      </w:r>
    </w:p>
    <w:bookmarkEnd w:id="410"/>
    <w:bookmarkStart w:name="z578" w:id="411"/>
    <w:p>
      <w:pPr>
        <w:spacing w:after="0"/>
        <w:ind w:left="0"/>
        <w:jc w:val="both"/>
      </w:pPr>
      <w:r>
        <w:rPr>
          <w:rFonts w:ascii="Times New Roman"/>
          <w:b w:val="false"/>
          <w:i w:val="false"/>
          <w:color w:val="000000"/>
          <w:sz w:val="28"/>
        </w:rPr>
        <w:t>
      166. Технические параметры традиционных арбалетов:</w:t>
      </w:r>
    </w:p>
    <w:bookmarkEnd w:id="411"/>
    <w:bookmarkStart w:name="z579" w:id="412"/>
    <w:p>
      <w:pPr>
        <w:spacing w:after="0"/>
        <w:ind w:left="0"/>
        <w:jc w:val="both"/>
      </w:pPr>
      <w:r>
        <w:rPr>
          <w:rFonts w:ascii="Times New Roman"/>
          <w:b w:val="false"/>
          <w:i w:val="false"/>
          <w:color w:val="000000"/>
          <w:sz w:val="28"/>
        </w:rPr>
        <w:t>
      сила натяжения тетивы (сила дуги) от 20 до 120 килограммов;</w:t>
      </w:r>
    </w:p>
    <w:bookmarkEnd w:id="412"/>
    <w:bookmarkStart w:name="z580" w:id="413"/>
    <w:p>
      <w:pPr>
        <w:spacing w:after="0"/>
        <w:ind w:left="0"/>
        <w:jc w:val="both"/>
      </w:pPr>
      <w:r>
        <w:rPr>
          <w:rFonts w:ascii="Times New Roman"/>
          <w:b w:val="false"/>
          <w:i w:val="false"/>
          <w:color w:val="000000"/>
          <w:sz w:val="28"/>
        </w:rPr>
        <w:t>
      размах дуг не более 900 миллиметров;</w:t>
      </w:r>
    </w:p>
    <w:bookmarkEnd w:id="413"/>
    <w:bookmarkStart w:name="z581" w:id="414"/>
    <w:p>
      <w:pPr>
        <w:spacing w:after="0"/>
        <w:ind w:left="0"/>
        <w:jc w:val="both"/>
      </w:pPr>
      <w:r>
        <w:rPr>
          <w:rFonts w:ascii="Times New Roman"/>
          <w:b w:val="false"/>
          <w:i w:val="false"/>
          <w:color w:val="000000"/>
          <w:sz w:val="28"/>
        </w:rPr>
        <w:t>
      длина прицельной линии не более 720 миллиметров.</w:t>
      </w:r>
    </w:p>
    <w:bookmarkEnd w:id="414"/>
    <w:bookmarkStart w:name="z582" w:id="415"/>
    <w:p>
      <w:pPr>
        <w:spacing w:after="0"/>
        <w:ind w:left="0"/>
        <w:jc w:val="both"/>
      </w:pPr>
      <w:r>
        <w:rPr>
          <w:rFonts w:ascii="Times New Roman"/>
          <w:b w:val="false"/>
          <w:i w:val="false"/>
          <w:color w:val="000000"/>
          <w:sz w:val="28"/>
        </w:rPr>
        <w:t>
      167. Метаемые снаряды для традиционных спортивных арбалетов изготавливают:</w:t>
      </w:r>
    </w:p>
    <w:bookmarkEnd w:id="415"/>
    <w:bookmarkStart w:name="z583" w:id="416"/>
    <w:p>
      <w:pPr>
        <w:spacing w:after="0"/>
        <w:ind w:left="0"/>
        <w:jc w:val="both"/>
      </w:pPr>
      <w:r>
        <w:rPr>
          <w:rFonts w:ascii="Times New Roman"/>
          <w:b w:val="false"/>
          <w:i w:val="false"/>
          <w:color w:val="000000"/>
          <w:sz w:val="28"/>
        </w:rPr>
        <w:t>
      стрелы и болты - из твердых пород дерева с опереньем из натуральных материалов (дерева, кожи, перьев). Наконечник стрелы выполняют из металла (стали, бронзы). Наконечник располагают симметрично оси стрелы (болта);</w:t>
      </w:r>
    </w:p>
    <w:bookmarkEnd w:id="416"/>
    <w:bookmarkStart w:name="z584" w:id="417"/>
    <w:p>
      <w:pPr>
        <w:spacing w:after="0"/>
        <w:ind w:left="0"/>
        <w:jc w:val="both"/>
      </w:pPr>
      <w:r>
        <w:rPr>
          <w:rFonts w:ascii="Times New Roman"/>
          <w:b w:val="false"/>
          <w:i w:val="false"/>
          <w:color w:val="000000"/>
          <w:sz w:val="28"/>
        </w:rPr>
        <w:t>
      пули - из металла (стали, свинца, бронзы). Пули должны быть сферической формы.</w:t>
      </w:r>
    </w:p>
    <w:bookmarkEnd w:id="417"/>
    <w:bookmarkStart w:name="z585" w:id="418"/>
    <w:p>
      <w:pPr>
        <w:spacing w:after="0"/>
        <w:ind w:left="0"/>
        <w:jc w:val="both"/>
      </w:pPr>
      <w:r>
        <w:rPr>
          <w:rFonts w:ascii="Times New Roman"/>
          <w:b w:val="false"/>
          <w:i w:val="false"/>
          <w:color w:val="000000"/>
          <w:sz w:val="28"/>
        </w:rPr>
        <w:t>
      168. Ложе матчевого арбалета изготавливают из дерева (массива или склеенного шпона), в цевье устанавливают металлическую планку для крепления винтовочного ремня или упора для руки. Приклад ложа оборудуют упором для щеки с механизмом перемещения и регулируемым упором в плечо. Ложе матчевого арбалета с электромеханическим спусковым механизмом оборудуют специальными гнездами для размещения элементов питания спускового механизма и устройства подсветки уровня.</w:t>
      </w:r>
    </w:p>
    <w:bookmarkEnd w:id="418"/>
    <w:bookmarkStart w:name="z586" w:id="419"/>
    <w:p>
      <w:pPr>
        <w:spacing w:after="0"/>
        <w:ind w:left="0"/>
        <w:jc w:val="both"/>
      </w:pPr>
      <w:r>
        <w:rPr>
          <w:rFonts w:ascii="Times New Roman"/>
          <w:b w:val="false"/>
          <w:i w:val="false"/>
          <w:color w:val="000000"/>
          <w:sz w:val="28"/>
        </w:rPr>
        <w:t>
      169. Корпус матчевого арбалета изготавливают из стали или композитных материалов. Конструкция матчевого арбалета должна предусматривать упругий элемент, состоящий из одной дуги. Дугу изготавливают из стали, легкого сплава, углепластика, стеклопластика или из их комбинаций. На концах дуги устанавливают специальные приспособления для крепления тетивы.</w:t>
      </w:r>
    </w:p>
    <w:bookmarkEnd w:id="419"/>
    <w:bookmarkStart w:name="z587" w:id="420"/>
    <w:p>
      <w:pPr>
        <w:spacing w:after="0"/>
        <w:ind w:left="0"/>
        <w:jc w:val="both"/>
      </w:pPr>
      <w:r>
        <w:rPr>
          <w:rFonts w:ascii="Times New Roman"/>
          <w:b w:val="false"/>
          <w:i w:val="false"/>
          <w:color w:val="000000"/>
          <w:sz w:val="28"/>
        </w:rPr>
        <w:t>
      Направляющую пластину изготавливают в виде двух стальных шлифованных и полированных призм, неподвижно закрепленных на корпусе. Между корпусом и направляющей пластиной устанавливают антифрикционную прокладку или наносят антифрикционное покрытие.</w:t>
      </w:r>
    </w:p>
    <w:bookmarkEnd w:id="420"/>
    <w:bookmarkStart w:name="z588" w:id="421"/>
    <w:p>
      <w:pPr>
        <w:spacing w:after="0"/>
        <w:ind w:left="0"/>
        <w:jc w:val="both"/>
      </w:pPr>
      <w:r>
        <w:rPr>
          <w:rFonts w:ascii="Times New Roman"/>
          <w:b w:val="false"/>
          <w:i w:val="false"/>
          <w:color w:val="000000"/>
          <w:sz w:val="28"/>
        </w:rPr>
        <w:t>
      170. Замок матчевого арбалета размещают в отдельном корпусе, устанавливаемом на корпус арбалета или ложе. Основные элементы замка: фиксатор, отбойник, шептало, пружины. В арбалете с электромеханическим спуском к нижней части корпуса замка крепят исполнительный механизм.</w:t>
      </w:r>
    </w:p>
    <w:bookmarkEnd w:id="421"/>
    <w:bookmarkStart w:name="z589" w:id="422"/>
    <w:p>
      <w:pPr>
        <w:spacing w:after="0"/>
        <w:ind w:left="0"/>
        <w:jc w:val="both"/>
      </w:pPr>
      <w:r>
        <w:rPr>
          <w:rFonts w:ascii="Times New Roman"/>
          <w:b w:val="false"/>
          <w:i w:val="false"/>
          <w:color w:val="000000"/>
          <w:sz w:val="28"/>
        </w:rPr>
        <w:t>
      171. Конструкцией матчевого арбалета допускается использовать механический или электромеханический спусковой механизм.</w:t>
      </w:r>
    </w:p>
    <w:bookmarkEnd w:id="422"/>
    <w:bookmarkStart w:name="z590" w:id="423"/>
    <w:p>
      <w:pPr>
        <w:spacing w:after="0"/>
        <w:ind w:left="0"/>
        <w:jc w:val="both"/>
      </w:pPr>
      <w:r>
        <w:rPr>
          <w:rFonts w:ascii="Times New Roman"/>
          <w:b w:val="false"/>
          <w:i w:val="false"/>
          <w:color w:val="000000"/>
          <w:sz w:val="28"/>
        </w:rPr>
        <w:t>
      172. Матчевый арбалет изготавливают с передним и задним прицелами. Передний прицел оборудуется механизмом, обеспечивающим его вертикальное, горизонтальное перемещение и продольное вращение относительно линии прицеливания, а также наклон переднего прицела относительно корпуса для совмещения продольной оси стрелы с линией прицеливания. На переднем прицеле допускается установка уровня с устройством подсветки.</w:t>
      </w:r>
    </w:p>
    <w:bookmarkEnd w:id="423"/>
    <w:bookmarkStart w:name="z591" w:id="424"/>
    <w:p>
      <w:pPr>
        <w:spacing w:after="0"/>
        <w:ind w:left="0"/>
        <w:jc w:val="both"/>
      </w:pPr>
      <w:r>
        <w:rPr>
          <w:rFonts w:ascii="Times New Roman"/>
          <w:b w:val="false"/>
          <w:i w:val="false"/>
          <w:color w:val="000000"/>
          <w:sz w:val="28"/>
        </w:rPr>
        <w:t>
      Вместо заднего прицела допускается устанавливать диоптрический прицел, применяемый на пневматических винтовках.</w:t>
      </w:r>
    </w:p>
    <w:bookmarkEnd w:id="424"/>
    <w:bookmarkStart w:name="z592" w:id="425"/>
    <w:p>
      <w:pPr>
        <w:spacing w:after="0"/>
        <w:ind w:left="0"/>
        <w:jc w:val="both"/>
      </w:pPr>
      <w:r>
        <w:rPr>
          <w:rFonts w:ascii="Times New Roman"/>
          <w:b w:val="false"/>
          <w:i w:val="false"/>
          <w:color w:val="000000"/>
          <w:sz w:val="28"/>
        </w:rPr>
        <w:t>
      173. Тетиву матчевого арбалета изготавливают из синтетической или стальной нити. На концах тетива имеет петли, в которые вставляют ролики, установленные с помощью осей на концах дуги. В простейших арбалетах тетиву одевают петлями непосредственно на концы дуги. Средняя часть тетивы должна проходить через поперечное отверстие в каретке арбалета. Допускается наличие на тетиве предохранительной обмотки.</w:t>
      </w:r>
    </w:p>
    <w:bookmarkEnd w:id="425"/>
    <w:bookmarkStart w:name="z593" w:id="426"/>
    <w:p>
      <w:pPr>
        <w:spacing w:after="0"/>
        <w:ind w:left="0"/>
        <w:jc w:val="both"/>
      </w:pPr>
      <w:r>
        <w:rPr>
          <w:rFonts w:ascii="Times New Roman"/>
          <w:b w:val="false"/>
          <w:i w:val="false"/>
          <w:color w:val="000000"/>
          <w:sz w:val="28"/>
        </w:rPr>
        <w:t>
      Тетива должна взаимодействовать с болтом через перемещающуюся в пазах направляющую каретку.</w:t>
      </w:r>
    </w:p>
    <w:bookmarkEnd w:id="426"/>
    <w:bookmarkStart w:name="z594" w:id="427"/>
    <w:p>
      <w:pPr>
        <w:spacing w:after="0"/>
        <w:ind w:left="0"/>
        <w:jc w:val="both"/>
      </w:pPr>
      <w:r>
        <w:rPr>
          <w:rFonts w:ascii="Times New Roman"/>
          <w:b w:val="false"/>
          <w:i w:val="false"/>
          <w:color w:val="000000"/>
          <w:sz w:val="28"/>
        </w:rPr>
        <w:t>
      174. Допускается закреплять механизм взведения (как правило, в виде двухзвенного рычага) непосредственно на корпусе матчевого арбалета или изготавливать в виде отдельного устройства, устанавливаемого на матчевый арбалет для взведения тетивы и снимаемого перед заряжанием.</w:t>
      </w:r>
    </w:p>
    <w:bookmarkEnd w:id="427"/>
    <w:bookmarkStart w:name="z595" w:id="428"/>
    <w:p>
      <w:pPr>
        <w:spacing w:after="0"/>
        <w:ind w:left="0"/>
        <w:jc w:val="both"/>
      </w:pPr>
      <w:r>
        <w:rPr>
          <w:rFonts w:ascii="Times New Roman"/>
          <w:b w:val="false"/>
          <w:i w:val="false"/>
          <w:color w:val="000000"/>
          <w:sz w:val="28"/>
        </w:rPr>
        <w:t>
      175. Технические параметры матчевых арбалетов:</w:t>
      </w:r>
    </w:p>
    <w:bookmarkEnd w:id="428"/>
    <w:bookmarkStart w:name="z596" w:id="429"/>
    <w:p>
      <w:pPr>
        <w:spacing w:after="0"/>
        <w:ind w:left="0"/>
        <w:jc w:val="both"/>
      </w:pPr>
      <w:r>
        <w:rPr>
          <w:rFonts w:ascii="Times New Roman"/>
          <w:b w:val="false"/>
          <w:i w:val="false"/>
          <w:color w:val="000000"/>
          <w:sz w:val="28"/>
        </w:rPr>
        <w:t>
      матчевый арбалет с максимальной дальностью стрельбы 30 метров:</w:t>
      </w:r>
    </w:p>
    <w:bookmarkEnd w:id="429"/>
    <w:bookmarkStart w:name="z597" w:id="430"/>
    <w:p>
      <w:pPr>
        <w:spacing w:after="0"/>
        <w:ind w:left="0"/>
        <w:jc w:val="both"/>
      </w:pPr>
      <w:r>
        <w:rPr>
          <w:rFonts w:ascii="Times New Roman"/>
          <w:b w:val="false"/>
          <w:i w:val="false"/>
          <w:color w:val="000000"/>
          <w:sz w:val="28"/>
        </w:rPr>
        <w:t>
      сила натяжения тетивы (сила дуг (дуги) от 20 до 135 килограммов;</w:t>
      </w:r>
    </w:p>
    <w:bookmarkEnd w:id="430"/>
    <w:bookmarkStart w:name="z598" w:id="431"/>
    <w:p>
      <w:pPr>
        <w:spacing w:after="0"/>
        <w:ind w:left="0"/>
        <w:jc w:val="both"/>
      </w:pPr>
      <w:r>
        <w:rPr>
          <w:rFonts w:ascii="Times New Roman"/>
          <w:b w:val="false"/>
          <w:i w:val="false"/>
          <w:color w:val="000000"/>
          <w:sz w:val="28"/>
        </w:rPr>
        <w:t>
      длина тетивы не более 820 миллиметров;</w:t>
      </w:r>
    </w:p>
    <w:bookmarkEnd w:id="431"/>
    <w:bookmarkStart w:name="z599" w:id="432"/>
    <w:p>
      <w:pPr>
        <w:spacing w:after="0"/>
        <w:ind w:left="0"/>
        <w:jc w:val="both"/>
      </w:pPr>
      <w:r>
        <w:rPr>
          <w:rFonts w:ascii="Times New Roman"/>
          <w:b w:val="false"/>
          <w:i w:val="false"/>
          <w:color w:val="000000"/>
          <w:sz w:val="28"/>
        </w:rPr>
        <w:t>
      длина прицельной линии не более 720 миллиметров;</w:t>
      </w:r>
    </w:p>
    <w:bookmarkEnd w:id="432"/>
    <w:bookmarkStart w:name="z600" w:id="433"/>
    <w:p>
      <w:pPr>
        <w:spacing w:after="0"/>
        <w:ind w:left="0"/>
        <w:jc w:val="both"/>
      </w:pPr>
      <w:r>
        <w:rPr>
          <w:rFonts w:ascii="Times New Roman"/>
          <w:b w:val="false"/>
          <w:i w:val="false"/>
          <w:color w:val="000000"/>
          <w:sz w:val="28"/>
        </w:rPr>
        <w:t>
      полная масса матчевого арбалета не более 8 килограммов;</w:t>
      </w:r>
    </w:p>
    <w:bookmarkEnd w:id="433"/>
    <w:bookmarkStart w:name="z601" w:id="434"/>
    <w:p>
      <w:pPr>
        <w:spacing w:after="0"/>
        <w:ind w:left="0"/>
        <w:jc w:val="both"/>
      </w:pPr>
      <w:r>
        <w:rPr>
          <w:rFonts w:ascii="Times New Roman"/>
          <w:b w:val="false"/>
          <w:i w:val="false"/>
          <w:color w:val="000000"/>
          <w:sz w:val="28"/>
        </w:rPr>
        <w:t>
      матчевый арбалет с максимальной дальностью стрельбы 10 метров:</w:t>
      </w:r>
    </w:p>
    <w:bookmarkEnd w:id="434"/>
    <w:bookmarkStart w:name="z602" w:id="435"/>
    <w:p>
      <w:pPr>
        <w:spacing w:after="0"/>
        <w:ind w:left="0"/>
        <w:jc w:val="both"/>
      </w:pPr>
      <w:r>
        <w:rPr>
          <w:rFonts w:ascii="Times New Roman"/>
          <w:b w:val="false"/>
          <w:i w:val="false"/>
          <w:color w:val="000000"/>
          <w:sz w:val="28"/>
        </w:rPr>
        <w:t>
      сила натяжения тетивы (сила дуг (дуги) от 20 до 80 килограммов;</w:t>
      </w:r>
    </w:p>
    <w:bookmarkEnd w:id="435"/>
    <w:bookmarkStart w:name="z603" w:id="436"/>
    <w:p>
      <w:pPr>
        <w:spacing w:after="0"/>
        <w:ind w:left="0"/>
        <w:jc w:val="both"/>
      </w:pPr>
      <w:r>
        <w:rPr>
          <w:rFonts w:ascii="Times New Roman"/>
          <w:b w:val="false"/>
          <w:i w:val="false"/>
          <w:color w:val="000000"/>
          <w:sz w:val="28"/>
        </w:rPr>
        <w:t>
      длина тетивы не более 608 миллиметров;</w:t>
      </w:r>
    </w:p>
    <w:bookmarkEnd w:id="436"/>
    <w:bookmarkStart w:name="z604" w:id="437"/>
    <w:p>
      <w:pPr>
        <w:spacing w:after="0"/>
        <w:ind w:left="0"/>
        <w:jc w:val="both"/>
      </w:pPr>
      <w:r>
        <w:rPr>
          <w:rFonts w:ascii="Times New Roman"/>
          <w:b w:val="false"/>
          <w:i w:val="false"/>
          <w:color w:val="000000"/>
          <w:sz w:val="28"/>
        </w:rPr>
        <w:t>
      длина прицельной линии не более 720 миллиметров;</w:t>
      </w:r>
    </w:p>
    <w:bookmarkEnd w:id="437"/>
    <w:bookmarkStart w:name="z605" w:id="438"/>
    <w:p>
      <w:pPr>
        <w:spacing w:after="0"/>
        <w:ind w:left="0"/>
        <w:jc w:val="both"/>
      </w:pPr>
      <w:r>
        <w:rPr>
          <w:rFonts w:ascii="Times New Roman"/>
          <w:b w:val="false"/>
          <w:i w:val="false"/>
          <w:color w:val="000000"/>
          <w:sz w:val="28"/>
        </w:rPr>
        <w:t>
      полная масса матчевого арбалета не более 6,75 килограммов.</w:t>
      </w:r>
    </w:p>
    <w:bookmarkEnd w:id="438"/>
    <w:bookmarkStart w:name="z606" w:id="439"/>
    <w:p>
      <w:pPr>
        <w:spacing w:after="0"/>
        <w:ind w:left="0"/>
        <w:jc w:val="both"/>
      </w:pPr>
      <w:r>
        <w:rPr>
          <w:rFonts w:ascii="Times New Roman"/>
          <w:b w:val="false"/>
          <w:i w:val="false"/>
          <w:color w:val="000000"/>
          <w:sz w:val="28"/>
        </w:rPr>
        <w:t>
      176. Болты для матчевых спортивных арбалетов изготавливают из дерева, пластика или легкого сплава. Болт имеет стальной наконечник и стабилизатор веретенообразной формы с расширением в задней части, на тыльной стороне которого имеется выступ - хвостовик для обеспечения точечного контакта с опорной поверхностью каретки арбалета.</w:t>
      </w:r>
    </w:p>
    <w:bookmarkEnd w:id="439"/>
    <w:bookmarkStart w:name="z607" w:id="440"/>
    <w:p>
      <w:pPr>
        <w:spacing w:after="0"/>
        <w:ind w:left="0"/>
        <w:jc w:val="both"/>
      </w:pPr>
      <w:r>
        <w:rPr>
          <w:rFonts w:ascii="Times New Roman"/>
          <w:b w:val="false"/>
          <w:i w:val="false"/>
          <w:color w:val="000000"/>
          <w:sz w:val="28"/>
        </w:rPr>
        <w:t>
      177. Технические параметры метаемых снарядов (болтов) для матчевых спортивных арбалетов:</w:t>
      </w:r>
    </w:p>
    <w:bookmarkEnd w:id="440"/>
    <w:bookmarkStart w:name="z608" w:id="441"/>
    <w:p>
      <w:pPr>
        <w:spacing w:after="0"/>
        <w:ind w:left="0"/>
        <w:jc w:val="both"/>
      </w:pPr>
      <w:r>
        <w:rPr>
          <w:rFonts w:ascii="Times New Roman"/>
          <w:b w:val="false"/>
          <w:i w:val="false"/>
          <w:color w:val="000000"/>
          <w:sz w:val="28"/>
        </w:rPr>
        <w:t>
      с максимальной дальностью стрельбы 30 метров:</w:t>
      </w:r>
    </w:p>
    <w:bookmarkEnd w:id="441"/>
    <w:bookmarkStart w:name="z609" w:id="442"/>
    <w:p>
      <w:pPr>
        <w:spacing w:after="0"/>
        <w:ind w:left="0"/>
        <w:jc w:val="both"/>
      </w:pPr>
      <w:r>
        <w:rPr>
          <w:rFonts w:ascii="Times New Roman"/>
          <w:b w:val="false"/>
          <w:i w:val="false"/>
          <w:color w:val="000000"/>
          <w:sz w:val="28"/>
        </w:rPr>
        <w:t>
      диаметр болта 6 миллиметров;</w:t>
      </w:r>
    </w:p>
    <w:bookmarkEnd w:id="442"/>
    <w:bookmarkStart w:name="z610" w:id="443"/>
    <w:p>
      <w:pPr>
        <w:spacing w:after="0"/>
        <w:ind w:left="0"/>
        <w:jc w:val="both"/>
      </w:pPr>
      <w:r>
        <w:rPr>
          <w:rFonts w:ascii="Times New Roman"/>
          <w:b w:val="false"/>
          <w:i w:val="false"/>
          <w:color w:val="000000"/>
          <w:sz w:val="28"/>
        </w:rPr>
        <w:t>
      длина болта не менее 15 миллиметров;</w:t>
      </w:r>
    </w:p>
    <w:bookmarkEnd w:id="443"/>
    <w:bookmarkStart w:name="z611" w:id="444"/>
    <w:p>
      <w:pPr>
        <w:spacing w:after="0"/>
        <w:ind w:left="0"/>
        <w:jc w:val="both"/>
      </w:pPr>
      <w:r>
        <w:rPr>
          <w:rFonts w:ascii="Times New Roman"/>
          <w:b w:val="false"/>
          <w:i w:val="false"/>
          <w:color w:val="000000"/>
          <w:sz w:val="28"/>
        </w:rPr>
        <w:t>
      выпуклость наконечника болта 0,5 миллиметра;</w:t>
      </w:r>
    </w:p>
    <w:bookmarkEnd w:id="444"/>
    <w:bookmarkStart w:name="z612" w:id="445"/>
    <w:p>
      <w:pPr>
        <w:spacing w:after="0"/>
        <w:ind w:left="0"/>
        <w:jc w:val="both"/>
      </w:pPr>
      <w:r>
        <w:rPr>
          <w:rFonts w:ascii="Times New Roman"/>
          <w:b w:val="false"/>
          <w:i w:val="false"/>
          <w:color w:val="000000"/>
          <w:sz w:val="28"/>
        </w:rPr>
        <w:t>
      наличие резьбы на боковой поверхности цилиндра допускается;</w:t>
      </w:r>
    </w:p>
    <w:bookmarkEnd w:id="445"/>
    <w:bookmarkStart w:name="z613" w:id="446"/>
    <w:p>
      <w:pPr>
        <w:spacing w:after="0"/>
        <w:ind w:left="0"/>
        <w:jc w:val="both"/>
      </w:pPr>
      <w:r>
        <w:rPr>
          <w:rFonts w:ascii="Times New Roman"/>
          <w:b w:val="false"/>
          <w:i w:val="false"/>
          <w:color w:val="000000"/>
          <w:sz w:val="28"/>
        </w:rPr>
        <w:t>
      с максимальной дальностью стрельбы 10 метров:</w:t>
      </w:r>
    </w:p>
    <w:bookmarkEnd w:id="446"/>
    <w:bookmarkStart w:name="z614" w:id="447"/>
    <w:p>
      <w:pPr>
        <w:spacing w:after="0"/>
        <w:ind w:left="0"/>
        <w:jc w:val="both"/>
      </w:pPr>
      <w:r>
        <w:rPr>
          <w:rFonts w:ascii="Times New Roman"/>
          <w:b w:val="false"/>
          <w:i w:val="false"/>
          <w:color w:val="000000"/>
          <w:sz w:val="28"/>
        </w:rPr>
        <w:t>
      диаметр болта 4,5 миллиметра;</w:t>
      </w:r>
    </w:p>
    <w:bookmarkEnd w:id="447"/>
    <w:bookmarkStart w:name="z615" w:id="448"/>
    <w:p>
      <w:pPr>
        <w:spacing w:after="0"/>
        <w:ind w:left="0"/>
        <w:jc w:val="both"/>
      </w:pPr>
      <w:r>
        <w:rPr>
          <w:rFonts w:ascii="Times New Roman"/>
          <w:b w:val="false"/>
          <w:i w:val="false"/>
          <w:color w:val="000000"/>
          <w:sz w:val="28"/>
        </w:rPr>
        <w:t>
      длина болта 10 миллиметров;</w:t>
      </w:r>
    </w:p>
    <w:bookmarkEnd w:id="448"/>
    <w:bookmarkStart w:name="z616" w:id="449"/>
    <w:p>
      <w:pPr>
        <w:spacing w:after="0"/>
        <w:ind w:left="0"/>
        <w:jc w:val="both"/>
      </w:pPr>
      <w:r>
        <w:rPr>
          <w:rFonts w:ascii="Times New Roman"/>
          <w:b w:val="false"/>
          <w:i w:val="false"/>
          <w:color w:val="000000"/>
          <w:sz w:val="28"/>
        </w:rPr>
        <w:t>
      выпуклость наконечника болта 0,5 миллиметра;</w:t>
      </w:r>
    </w:p>
    <w:bookmarkEnd w:id="449"/>
    <w:bookmarkStart w:name="z617" w:id="450"/>
    <w:p>
      <w:pPr>
        <w:spacing w:after="0"/>
        <w:ind w:left="0"/>
        <w:jc w:val="both"/>
      </w:pPr>
      <w:r>
        <w:rPr>
          <w:rFonts w:ascii="Times New Roman"/>
          <w:b w:val="false"/>
          <w:i w:val="false"/>
          <w:color w:val="000000"/>
          <w:sz w:val="28"/>
        </w:rPr>
        <w:t>
      наличие резьбы на боковой поверхности цилиндра допускается.</w:t>
      </w:r>
    </w:p>
    <w:bookmarkEnd w:id="450"/>
    <w:bookmarkStart w:name="z618" w:id="451"/>
    <w:p>
      <w:pPr>
        <w:spacing w:after="0"/>
        <w:ind w:left="0"/>
        <w:jc w:val="both"/>
      </w:pPr>
      <w:r>
        <w:rPr>
          <w:rFonts w:ascii="Times New Roman"/>
          <w:b w:val="false"/>
          <w:i w:val="false"/>
          <w:color w:val="000000"/>
          <w:sz w:val="28"/>
        </w:rPr>
        <w:t>
      178. Конструкция полевого арбалета должна обеспечивать стрельбу стрелами из положения "стоя" на дистанции от 10 до 25 метров в помещении и от 35 до 65 метров - на открытых площадках.</w:t>
      </w:r>
    </w:p>
    <w:bookmarkEnd w:id="451"/>
    <w:bookmarkStart w:name="z619" w:id="452"/>
    <w:p>
      <w:pPr>
        <w:spacing w:after="0"/>
        <w:ind w:left="0"/>
        <w:jc w:val="both"/>
      </w:pPr>
      <w:r>
        <w:rPr>
          <w:rFonts w:ascii="Times New Roman"/>
          <w:b w:val="false"/>
          <w:i w:val="false"/>
          <w:color w:val="000000"/>
          <w:sz w:val="28"/>
        </w:rPr>
        <w:t>
      179. Ложе полевого арбалета изготавливают из дерева (массива или склеенного шпона), в цевье устанавливают металлическую планку для крепления винтовочного ремня или упора для руки. Приклад ложа оборудуют упором для щеки с механизмом перемещения и регулируемым упором в плечо. Приклад и цевье допускается изготавливать отдельно.</w:t>
      </w:r>
    </w:p>
    <w:bookmarkEnd w:id="452"/>
    <w:bookmarkStart w:name="z620" w:id="453"/>
    <w:p>
      <w:pPr>
        <w:spacing w:after="0"/>
        <w:ind w:left="0"/>
        <w:jc w:val="both"/>
      </w:pPr>
      <w:r>
        <w:rPr>
          <w:rFonts w:ascii="Times New Roman"/>
          <w:b w:val="false"/>
          <w:i w:val="false"/>
          <w:color w:val="000000"/>
          <w:sz w:val="28"/>
        </w:rPr>
        <w:t>
      180. Конструкция полевого арбалета должна предусматривать упругий элемент, состоящий из одной или двух отдельных дуг. Упругие элементы, состоящие из двух дуг, закрепляют на колодке, устанавливаемой на арбалет в горизонтальном положении и прикрепляемой к корпусу винтом (винтами). Дугу изготавливают из стали, легкого сплава, углепластика, стеклопластика или из их комбинаций.</w:t>
      </w:r>
    </w:p>
    <w:bookmarkEnd w:id="453"/>
    <w:bookmarkStart w:name="z621" w:id="454"/>
    <w:p>
      <w:pPr>
        <w:spacing w:after="0"/>
        <w:ind w:left="0"/>
        <w:jc w:val="both"/>
      </w:pPr>
      <w:r>
        <w:rPr>
          <w:rFonts w:ascii="Times New Roman"/>
          <w:b w:val="false"/>
          <w:i w:val="false"/>
          <w:color w:val="000000"/>
          <w:sz w:val="28"/>
        </w:rPr>
        <w:t>
      181. Корпус полевого арбалета изготавливают из стали или легкого сплава. Направляющую пластину изготавливают из материала, обладающего достаточными антифрикционными свойствами, и неподвижно крепят к корпусу арбалета или к механизму регулировки положения направляющей пластины относительно корпуса арбалета. Допускается произвольная конструкция направляющей пластины.</w:t>
      </w:r>
    </w:p>
    <w:bookmarkEnd w:id="454"/>
    <w:bookmarkStart w:name="z622" w:id="455"/>
    <w:p>
      <w:pPr>
        <w:spacing w:after="0"/>
        <w:ind w:left="0"/>
        <w:jc w:val="both"/>
      </w:pPr>
      <w:r>
        <w:rPr>
          <w:rFonts w:ascii="Times New Roman"/>
          <w:b w:val="false"/>
          <w:i w:val="false"/>
          <w:color w:val="000000"/>
          <w:sz w:val="28"/>
        </w:rPr>
        <w:t>
      182. В полевом арбалете с подвесной стрелой направляющую пластину не устанавливают, а в передней части корпуса арбалета устанавливают неподвижную или падающую полку.</w:t>
      </w:r>
    </w:p>
    <w:bookmarkEnd w:id="455"/>
    <w:bookmarkStart w:name="z623" w:id="456"/>
    <w:p>
      <w:pPr>
        <w:spacing w:after="0"/>
        <w:ind w:left="0"/>
        <w:jc w:val="both"/>
      </w:pPr>
      <w:r>
        <w:rPr>
          <w:rFonts w:ascii="Times New Roman"/>
          <w:b w:val="false"/>
          <w:i w:val="false"/>
          <w:color w:val="000000"/>
          <w:sz w:val="28"/>
        </w:rPr>
        <w:t>
      183. В задней части корпуса арбалета, оборудованного направляющей пластиной, устанавливают пластиковую или металлическую пластинчатую пружину для фиксации стрелы.</w:t>
      </w:r>
    </w:p>
    <w:bookmarkEnd w:id="456"/>
    <w:bookmarkStart w:name="z624" w:id="457"/>
    <w:p>
      <w:pPr>
        <w:spacing w:after="0"/>
        <w:ind w:left="0"/>
        <w:jc w:val="both"/>
      </w:pPr>
      <w:r>
        <w:rPr>
          <w:rFonts w:ascii="Times New Roman"/>
          <w:b w:val="false"/>
          <w:i w:val="false"/>
          <w:color w:val="000000"/>
          <w:sz w:val="28"/>
        </w:rPr>
        <w:t>
      184. Замок изготавливают в виде отдельного устройства, устанавливаемого на корпус или на ложе полевого арбалета, либо в едином блоке со спусковым механизмом.</w:t>
      </w:r>
    </w:p>
    <w:bookmarkEnd w:id="457"/>
    <w:bookmarkStart w:name="z625" w:id="458"/>
    <w:p>
      <w:pPr>
        <w:spacing w:after="0"/>
        <w:ind w:left="0"/>
        <w:jc w:val="both"/>
      </w:pPr>
      <w:r>
        <w:rPr>
          <w:rFonts w:ascii="Times New Roman"/>
          <w:b w:val="false"/>
          <w:i w:val="false"/>
          <w:color w:val="000000"/>
          <w:sz w:val="28"/>
        </w:rPr>
        <w:t>
      185. Для предотвращения самопроизвольного срыва тетивы с вилки замка применяют ограничитель перепрыгивания тетивы, изготовленный в виде продольной планки, являющейся частью корпуса замка или в виде отдельной детали. Ограничитель располагают в зоне схода тетивы с вилки.</w:t>
      </w:r>
    </w:p>
    <w:bookmarkEnd w:id="458"/>
    <w:bookmarkStart w:name="z626" w:id="459"/>
    <w:p>
      <w:pPr>
        <w:spacing w:after="0"/>
        <w:ind w:left="0"/>
        <w:jc w:val="both"/>
      </w:pPr>
      <w:r>
        <w:rPr>
          <w:rFonts w:ascii="Times New Roman"/>
          <w:b w:val="false"/>
          <w:i w:val="false"/>
          <w:color w:val="000000"/>
          <w:sz w:val="28"/>
        </w:rPr>
        <w:t>
      186. В полевом арбалете применяют только механический спусковой механизм, конструкция которого должна обеспечить жесткую кинематическую связь между корпусом, спусковым механизмом и замком.</w:t>
      </w:r>
    </w:p>
    <w:bookmarkEnd w:id="459"/>
    <w:bookmarkStart w:name="z627" w:id="460"/>
    <w:p>
      <w:pPr>
        <w:spacing w:after="0"/>
        <w:ind w:left="0"/>
        <w:jc w:val="both"/>
      </w:pPr>
      <w:r>
        <w:rPr>
          <w:rFonts w:ascii="Times New Roman"/>
          <w:b w:val="false"/>
          <w:i w:val="false"/>
          <w:color w:val="000000"/>
          <w:sz w:val="28"/>
        </w:rPr>
        <w:t>
      187. Полевой арбалет изготавливают с передним и задним прицелами. Передний прицел оборудован механизмом, обеспечивающим вертикальное, горизонтальное перемещение и продольное вращение относительно линии прицеливания, а также наклон переднего прицела относительно корпуса для совмещения продольной оси стрелы с линией прицеливания. На переднем прицеле допускается установка уровня с устройством подсветки.</w:t>
      </w:r>
    </w:p>
    <w:bookmarkEnd w:id="460"/>
    <w:bookmarkStart w:name="z628" w:id="461"/>
    <w:p>
      <w:pPr>
        <w:spacing w:after="0"/>
        <w:ind w:left="0"/>
        <w:jc w:val="both"/>
      </w:pPr>
      <w:r>
        <w:rPr>
          <w:rFonts w:ascii="Times New Roman"/>
          <w:b w:val="false"/>
          <w:i w:val="false"/>
          <w:color w:val="000000"/>
          <w:sz w:val="28"/>
        </w:rPr>
        <w:t>
      Передний прицел допускается устанавливать непосредственно на стойку стремени или на отдельный кронштейн. Допускается установка переднего и заднего прицелов на общей консоли.</w:t>
      </w:r>
    </w:p>
    <w:bookmarkEnd w:id="461"/>
    <w:bookmarkStart w:name="z629" w:id="462"/>
    <w:p>
      <w:pPr>
        <w:spacing w:after="0"/>
        <w:ind w:left="0"/>
        <w:jc w:val="both"/>
      </w:pPr>
      <w:r>
        <w:rPr>
          <w:rFonts w:ascii="Times New Roman"/>
          <w:b w:val="false"/>
          <w:i w:val="false"/>
          <w:color w:val="000000"/>
          <w:sz w:val="28"/>
        </w:rPr>
        <w:t>
      188. Тетива из синтетической нити должна иметь на концах петли, которые одевают на концы дуг. На петлях и средней части тетивы предусмотрены предохранительные обмотки. Допускается крепление тетивы на концах дуги (дуг) при помощи роликов. Для полевого арбалета с подвесной стрелой в среднюю часть тетивы вплетают петлю, изготовленную из того же материала, что и тетива.</w:t>
      </w:r>
    </w:p>
    <w:bookmarkEnd w:id="462"/>
    <w:bookmarkStart w:name="z630" w:id="463"/>
    <w:p>
      <w:pPr>
        <w:spacing w:after="0"/>
        <w:ind w:left="0"/>
        <w:jc w:val="both"/>
      </w:pPr>
      <w:r>
        <w:rPr>
          <w:rFonts w:ascii="Times New Roman"/>
          <w:b w:val="false"/>
          <w:i w:val="false"/>
          <w:color w:val="000000"/>
          <w:sz w:val="28"/>
        </w:rPr>
        <w:t>
      189. Тетива полевого арбалета должна непосредственно взаимодействовать с хвостовиком стрелы.</w:t>
      </w:r>
    </w:p>
    <w:bookmarkEnd w:id="463"/>
    <w:bookmarkStart w:name="z631" w:id="464"/>
    <w:p>
      <w:pPr>
        <w:spacing w:after="0"/>
        <w:ind w:left="0"/>
        <w:jc w:val="both"/>
      </w:pPr>
      <w:r>
        <w:rPr>
          <w:rFonts w:ascii="Times New Roman"/>
          <w:b w:val="false"/>
          <w:i w:val="false"/>
          <w:color w:val="000000"/>
          <w:sz w:val="28"/>
        </w:rPr>
        <w:t>
      190. Конструкция полевого арбалета должна предусматривать возможность его взведения без применения каких-либо устройств и механизмов, только за счет мускульной силы стрелка. Для этого к передней части корпуса крепят стремя для взведения арбалета вручную.</w:t>
      </w:r>
    </w:p>
    <w:bookmarkEnd w:id="464"/>
    <w:bookmarkStart w:name="z632" w:id="465"/>
    <w:p>
      <w:pPr>
        <w:spacing w:after="0"/>
        <w:ind w:left="0"/>
        <w:jc w:val="both"/>
      </w:pPr>
      <w:r>
        <w:rPr>
          <w:rFonts w:ascii="Times New Roman"/>
          <w:b w:val="false"/>
          <w:i w:val="false"/>
          <w:color w:val="000000"/>
          <w:sz w:val="28"/>
        </w:rPr>
        <w:t>
      191. Стремя "рамочной", Т- или Г- образной конструкций для удержания полевого арбалета ногой при взведении крепят к стойке, изготовленной в виде отдельной детали, являющейся частью корпуса арбалета. Допускается (в виде исключения) применение на полевом арбалете дополнительных устройств взведения для спортсменов - лиц с инвалидностью.</w:t>
      </w:r>
    </w:p>
    <w:bookmarkEnd w:id="465"/>
    <w:bookmarkStart w:name="z633" w:id="466"/>
    <w:p>
      <w:pPr>
        <w:spacing w:after="0"/>
        <w:ind w:left="0"/>
        <w:jc w:val="both"/>
      </w:pPr>
      <w:r>
        <w:rPr>
          <w:rFonts w:ascii="Times New Roman"/>
          <w:b w:val="false"/>
          <w:i w:val="false"/>
          <w:color w:val="000000"/>
          <w:sz w:val="28"/>
        </w:rPr>
        <w:t>
      192. Допускается установка на полевом арбалете амортизаторов, компенсаторов, стабилизаторов, регулируемых подставок для руки на рукоятке приклада.</w:t>
      </w:r>
    </w:p>
    <w:bookmarkEnd w:id="466"/>
    <w:bookmarkStart w:name="z634" w:id="467"/>
    <w:p>
      <w:pPr>
        <w:spacing w:after="0"/>
        <w:ind w:left="0"/>
        <w:jc w:val="both"/>
      </w:pPr>
      <w:r>
        <w:rPr>
          <w:rFonts w:ascii="Times New Roman"/>
          <w:b w:val="false"/>
          <w:i w:val="false"/>
          <w:color w:val="000000"/>
          <w:sz w:val="28"/>
        </w:rPr>
        <w:t>
      193. Технические параметры полевых арбалетов:</w:t>
      </w:r>
    </w:p>
    <w:bookmarkEnd w:id="467"/>
    <w:bookmarkStart w:name="z635" w:id="468"/>
    <w:p>
      <w:pPr>
        <w:spacing w:after="0"/>
        <w:ind w:left="0"/>
        <w:jc w:val="both"/>
      </w:pPr>
      <w:r>
        <w:rPr>
          <w:rFonts w:ascii="Times New Roman"/>
          <w:b w:val="false"/>
          <w:i w:val="false"/>
          <w:color w:val="000000"/>
          <w:sz w:val="28"/>
        </w:rPr>
        <w:t>
      сила натяжения тетивы (сила дуг (дуги) от 20 до 43 килограммов;</w:t>
      </w:r>
    </w:p>
    <w:bookmarkEnd w:id="468"/>
    <w:bookmarkStart w:name="z636" w:id="469"/>
    <w:p>
      <w:pPr>
        <w:spacing w:after="0"/>
        <w:ind w:left="0"/>
        <w:jc w:val="both"/>
      </w:pPr>
      <w:r>
        <w:rPr>
          <w:rFonts w:ascii="Times New Roman"/>
          <w:b w:val="false"/>
          <w:i w:val="false"/>
          <w:color w:val="000000"/>
          <w:sz w:val="28"/>
        </w:rPr>
        <w:t>
      размах дуг (дуги) не более 900 миллиметров;</w:t>
      </w:r>
    </w:p>
    <w:bookmarkEnd w:id="469"/>
    <w:bookmarkStart w:name="z637" w:id="470"/>
    <w:p>
      <w:pPr>
        <w:spacing w:after="0"/>
        <w:ind w:left="0"/>
        <w:jc w:val="both"/>
      </w:pPr>
      <w:r>
        <w:rPr>
          <w:rFonts w:ascii="Times New Roman"/>
          <w:b w:val="false"/>
          <w:i w:val="false"/>
          <w:color w:val="000000"/>
          <w:sz w:val="28"/>
        </w:rPr>
        <w:t>
      длина прицельной линии не более 720 миллиметров;</w:t>
      </w:r>
    </w:p>
    <w:bookmarkEnd w:id="470"/>
    <w:bookmarkStart w:name="z638" w:id="471"/>
    <w:p>
      <w:pPr>
        <w:spacing w:after="0"/>
        <w:ind w:left="0"/>
        <w:jc w:val="both"/>
      </w:pPr>
      <w:r>
        <w:rPr>
          <w:rFonts w:ascii="Times New Roman"/>
          <w:b w:val="false"/>
          <w:i w:val="false"/>
          <w:color w:val="000000"/>
          <w:sz w:val="28"/>
        </w:rPr>
        <w:t>
      длина заднего прицела не более 150 миллиметров;</w:t>
      </w:r>
    </w:p>
    <w:bookmarkEnd w:id="471"/>
    <w:bookmarkStart w:name="z639" w:id="472"/>
    <w:p>
      <w:pPr>
        <w:spacing w:after="0"/>
        <w:ind w:left="0"/>
        <w:jc w:val="both"/>
      </w:pPr>
      <w:r>
        <w:rPr>
          <w:rFonts w:ascii="Times New Roman"/>
          <w:b w:val="false"/>
          <w:i w:val="false"/>
          <w:color w:val="000000"/>
          <w:sz w:val="28"/>
        </w:rPr>
        <w:t>
      рабочий ход тетивы не более 300 миллиметров;</w:t>
      </w:r>
    </w:p>
    <w:bookmarkEnd w:id="472"/>
    <w:bookmarkStart w:name="z640" w:id="473"/>
    <w:p>
      <w:pPr>
        <w:spacing w:after="0"/>
        <w:ind w:left="0"/>
        <w:jc w:val="both"/>
      </w:pPr>
      <w:r>
        <w:rPr>
          <w:rFonts w:ascii="Times New Roman"/>
          <w:b w:val="false"/>
          <w:i w:val="false"/>
          <w:color w:val="000000"/>
          <w:sz w:val="28"/>
        </w:rPr>
        <w:t>
      полная масса полевого арбалета не более 10 килограммов.</w:t>
      </w:r>
    </w:p>
    <w:bookmarkEnd w:id="473"/>
    <w:bookmarkStart w:name="z641" w:id="474"/>
    <w:p>
      <w:pPr>
        <w:spacing w:after="0"/>
        <w:ind w:left="0"/>
        <w:jc w:val="both"/>
      </w:pPr>
      <w:r>
        <w:rPr>
          <w:rFonts w:ascii="Times New Roman"/>
          <w:b w:val="false"/>
          <w:i w:val="false"/>
          <w:color w:val="000000"/>
          <w:sz w:val="28"/>
        </w:rPr>
        <w:t>
      194. Для полевых спортивных арбалетов применяют метаемый снаряд в виде стрелы, изготовленный из алюминиевого сплава, композитных материалов или их комбинаций. Наконечник изготавливают из металла (стали, бронзы). Число, форму и размеры перьев, а также массу стрелы не ограничивают.</w:t>
      </w:r>
    </w:p>
    <w:bookmarkEnd w:id="474"/>
    <w:bookmarkStart w:name="z642" w:id="475"/>
    <w:p>
      <w:pPr>
        <w:spacing w:after="0"/>
        <w:ind w:left="0"/>
        <w:jc w:val="both"/>
      </w:pPr>
      <w:r>
        <w:rPr>
          <w:rFonts w:ascii="Times New Roman"/>
          <w:b w:val="false"/>
          <w:i w:val="false"/>
          <w:color w:val="000000"/>
          <w:sz w:val="28"/>
        </w:rPr>
        <w:t>
      Технические параметры стрелы:</w:t>
      </w:r>
    </w:p>
    <w:bookmarkEnd w:id="475"/>
    <w:bookmarkStart w:name="z643" w:id="476"/>
    <w:p>
      <w:pPr>
        <w:spacing w:after="0"/>
        <w:ind w:left="0"/>
        <w:jc w:val="both"/>
      </w:pPr>
      <w:r>
        <w:rPr>
          <w:rFonts w:ascii="Times New Roman"/>
          <w:b w:val="false"/>
          <w:i w:val="false"/>
          <w:color w:val="000000"/>
          <w:sz w:val="28"/>
        </w:rPr>
        <w:t>
      форма наконечника - оживальная или коническая;</w:t>
      </w:r>
    </w:p>
    <w:bookmarkEnd w:id="476"/>
    <w:bookmarkStart w:name="z644" w:id="477"/>
    <w:p>
      <w:pPr>
        <w:spacing w:after="0"/>
        <w:ind w:left="0"/>
        <w:jc w:val="both"/>
      </w:pPr>
      <w:r>
        <w:rPr>
          <w:rFonts w:ascii="Times New Roman"/>
          <w:b w:val="false"/>
          <w:i w:val="false"/>
          <w:color w:val="000000"/>
          <w:sz w:val="28"/>
        </w:rPr>
        <w:t>
      угол затупления - не более 600 миллиметров (для конических наконечников);</w:t>
      </w:r>
    </w:p>
    <w:bookmarkEnd w:id="477"/>
    <w:bookmarkStart w:name="z645" w:id="478"/>
    <w:p>
      <w:pPr>
        <w:spacing w:after="0"/>
        <w:ind w:left="0"/>
        <w:jc w:val="both"/>
      </w:pPr>
      <w:r>
        <w:rPr>
          <w:rFonts w:ascii="Times New Roman"/>
          <w:b w:val="false"/>
          <w:i w:val="false"/>
          <w:color w:val="000000"/>
          <w:sz w:val="28"/>
        </w:rPr>
        <w:t>
      превышение диаметра наконечника над диаметром тела стрелы не более 2 миллиметров;</w:t>
      </w:r>
    </w:p>
    <w:bookmarkEnd w:id="478"/>
    <w:bookmarkStart w:name="z646" w:id="479"/>
    <w:p>
      <w:pPr>
        <w:spacing w:after="0"/>
        <w:ind w:left="0"/>
        <w:jc w:val="both"/>
      </w:pPr>
      <w:r>
        <w:rPr>
          <w:rFonts w:ascii="Times New Roman"/>
          <w:b w:val="false"/>
          <w:i w:val="false"/>
          <w:color w:val="000000"/>
          <w:sz w:val="28"/>
        </w:rPr>
        <w:t>
      длина стрелы от 304 до 457 миллиметров.</w:t>
      </w:r>
    </w:p>
    <w:bookmarkEnd w:id="479"/>
    <w:bookmarkStart w:name="z647" w:id="480"/>
    <w:p>
      <w:pPr>
        <w:spacing w:after="0"/>
        <w:ind w:left="0"/>
        <w:jc w:val="both"/>
      </w:pPr>
      <w:r>
        <w:rPr>
          <w:rFonts w:ascii="Times New Roman"/>
          <w:b w:val="false"/>
          <w:i w:val="false"/>
          <w:color w:val="000000"/>
          <w:sz w:val="28"/>
        </w:rPr>
        <w:t>
      195. Ложе универсального арбалета винтовочного типа упрощенной конструкции изготавливают из дерева (массива или склеенного шпона) или полимерного материала.</w:t>
      </w:r>
    </w:p>
    <w:bookmarkEnd w:id="480"/>
    <w:bookmarkStart w:name="z648" w:id="481"/>
    <w:p>
      <w:pPr>
        <w:spacing w:after="0"/>
        <w:ind w:left="0"/>
        <w:jc w:val="both"/>
      </w:pPr>
      <w:r>
        <w:rPr>
          <w:rFonts w:ascii="Times New Roman"/>
          <w:b w:val="false"/>
          <w:i w:val="false"/>
          <w:color w:val="000000"/>
          <w:sz w:val="28"/>
        </w:rPr>
        <w:t>
      196. Корпус универсального арбалета изготавливают из легкого сплава или пластика. Допускается объединять направляющую пластину в одно целое с корпусом.</w:t>
      </w:r>
    </w:p>
    <w:bookmarkEnd w:id="481"/>
    <w:bookmarkStart w:name="z649" w:id="482"/>
    <w:p>
      <w:pPr>
        <w:spacing w:after="0"/>
        <w:ind w:left="0"/>
        <w:jc w:val="both"/>
      </w:pPr>
      <w:r>
        <w:rPr>
          <w:rFonts w:ascii="Times New Roman"/>
          <w:b w:val="false"/>
          <w:i w:val="false"/>
          <w:color w:val="000000"/>
          <w:sz w:val="28"/>
        </w:rPr>
        <w:t>
      197. В универсальных арбалетах с подвесной стрелой направляющую пластину не устанавливают, а в передней части корпуса арбалета устанавливают неподвижную или падающую полку.</w:t>
      </w:r>
    </w:p>
    <w:bookmarkEnd w:id="482"/>
    <w:bookmarkStart w:name="z650" w:id="483"/>
    <w:p>
      <w:pPr>
        <w:spacing w:after="0"/>
        <w:ind w:left="0"/>
        <w:jc w:val="both"/>
      </w:pPr>
      <w:r>
        <w:rPr>
          <w:rFonts w:ascii="Times New Roman"/>
          <w:b w:val="false"/>
          <w:i w:val="false"/>
          <w:color w:val="000000"/>
          <w:sz w:val="28"/>
        </w:rPr>
        <w:t>
      198. Конструкция универсального арбалета должна предусматривать упругий элемент, состоящий из одной дуги или двух отдельных дуг. Дуги изготавливают из любых неметаллических материалов. Допускается наличие на упругих элементах системы блоков.</w:t>
      </w:r>
    </w:p>
    <w:bookmarkEnd w:id="483"/>
    <w:bookmarkStart w:name="z651" w:id="484"/>
    <w:p>
      <w:pPr>
        <w:spacing w:after="0"/>
        <w:ind w:left="0"/>
        <w:jc w:val="both"/>
      </w:pPr>
      <w:r>
        <w:rPr>
          <w:rFonts w:ascii="Times New Roman"/>
          <w:b w:val="false"/>
          <w:i w:val="false"/>
          <w:color w:val="000000"/>
          <w:sz w:val="28"/>
        </w:rPr>
        <w:t>
      199. Замок универсального арбалета совмещают с предохранителем и спусковым механизмом. В универсальных арбалетах применяют только механический спусковой механизм.</w:t>
      </w:r>
    </w:p>
    <w:bookmarkEnd w:id="484"/>
    <w:bookmarkStart w:name="z652" w:id="485"/>
    <w:p>
      <w:pPr>
        <w:spacing w:after="0"/>
        <w:ind w:left="0"/>
        <w:jc w:val="both"/>
      </w:pPr>
      <w:r>
        <w:rPr>
          <w:rFonts w:ascii="Times New Roman"/>
          <w:b w:val="false"/>
          <w:i w:val="false"/>
          <w:color w:val="000000"/>
          <w:sz w:val="28"/>
        </w:rPr>
        <w:t>
      200. Допускается применять в универсальном арбалете:</w:t>
      </w:r>
    </w:p>
    <w:bookmarkEnd w:id="485"/>
    <w:bookmarkStart w:name="z653" w:id="486"/>
    <w:p>
      <w:pPr>
        <w:spacing w:after="0"/>
        <w:ind w:left="0"/>
        <w:jc w:val="both"/>
      </w:pPr>
      <w:r>
        <w:rPr>
          <w:rFonts w:ascii="Times New Roman"/>
          <w:b w:val="false"/>
          <w:i w:val="false"/>
          <w:color w:val="000000"/>
          <w:sz w:val="28"/>
        </w:rPr>
        <w:t>
      прицельную систему, состоящую не более чем из двух прицельных устройств: переднего прицела с неподвижной или регулируемой мушкой (или несколькими мушками) и заднего открытого или диоптрического прицела, в том числе электронных прицельных устройств;</w:t>
      </w:r>
    </w:p>
    <w:bookmarkEnd w:id="486"/>
    <w:bookmarkStart w:name="z654" w:id="487"/>
    <w:p>
      <w:pPr>
        <w:spacing w:after="0"/>
        <w:ind w:left="0"/>
        <w:jc w:val="both"/>
      </w:pPr>
      <w:r>
        <w:rPr>
          <w:rFonts w:ascii="Times New Roman"/>
          <w:b w:val="false"/>
          <w:i w:val="false"/>
          <w:color w:val="000000"/>
          <w:sz w:val="28"/>
        </w:rPr>
        <w:t>
      уровень для контроля за положением дуги (дуг) арбалета в пространстве.</w:t>
      </w:r>
    </w:p>
    <w:bookmarkEnd w:id="487"/>
    <w:bookmarkStart w:name="z655" w:id="488"/>
    <w:p>
      <w:pPr>
        <w:spacing w:after="0"/>
        <w:ind w:left="0"/>
        <w:jc w:val="both"/>
      </w:pPr>
      <w:r>
        <w:rPr>
          <w:rFonts w:ascii="Times New Roman"/>
          <w:b w:val="false"/>
          <w:i w:val="false"/>
          <w:color w:val="000000"/>
          <w:sz w:val="28"/>
        </w:rPr>
        <w:t>
      201. Тетиву универсального арбалета изготавливают из синтетической нити. Тетива должна иметь на концах петли, которые одевают на концы дуг. На петлях и средней части тетивы предусмотрены предохранительные обмотки. На дугах с блоками тетиву крепят к блокам-эксцентрикам или к специальным крюкам дополнительных тетив из синтетических нитей или стального троса. Дополнительные тетивы должны иметь предохранительную оплетку из поливинилхлорида или иного полимера.</w:t>
      </w:r>
    </w:p>
    <w:bookmarkEnd w:id="488"/>
    <w:bookmarkStart w:name="z656" w:id="489"/>
    <w:p>
      <w:pPr>
        <w:spacing w:after="0"/>
        <w:ind w:left="0"/>
        <w:jc w:val="both"/>
      </w:pPr>
      <w:r>
        <w:rPr>
          <w:rFonts w:ascii="Times New Roman"/>
          <w:b w:val="false"/>
          <w:i w:val="false"/>
          <w:color w:val="000000"/>
          <w:sz w:val="28"/>
        </w:rPr>
        <w:t>
      202. Для универсального арбалета с подвесной стрелой в среднюю часть тетивы вплетают петлю, изготовленную из того же материала, что и тетива.</w:t>
      </w:r>
    </w:p>
    <w:bookmarkEnd w:id="489"/>
    <w:bookmarkStart w:name="z657" w:id="490"/>
    <w:p>
      <w:pPr>
        <w:spacing w:after="0"/>
        <w:ind w:left="0"/>
        <w:jc w:val="both"/>
      </w:pPr>
      <w:r>
        <w:rPr>
          <w:rFonts w:ascii="Times New Roman"/>
          <w:b w:val="false"/>
          <w:i w:val="false"/>
          <w:color w:val="000000"/>
          <w:sz w:val="28"/>
        </w:rPr>
        <w:t>
      203. В универсальном арбалете используют произвольную конструкцию стремян.</w:t>
      </w:r>
    </w:p>
    <w:bookmarkEnd w:id="490"/>
    <w:bookmarkStart w:name="z658" w:id="491"/>
    <w:p>
      <w:pPr>
        <w:spacing w:after="0"/>
        <w:ind w:left="0"/>
        <w:jc w:val="both"/>
      </w:pPr>
      <w:r>
        <w:rPr>
          <w:rFonts w:ascii="Times New Roman"/>
          <w:b w:val="false"/>
          <w:i w:val="false"/>
          <w:color w:val="000000"/>
          <w:sz w:val="28"/>
        </w:rPr>
        <w:t>
      204. В задней части корпуса универсального арбалета, оборудованного направляющей пластиной, устанавливают пластиковую или металлическую пластинчатую пружину для фиксации стрелы. Допускается закрепление механизма взведения непосредственно на корпусе универсального арбалета или изготовление в виде отдельного устройства, устанавливаемого на арбалет для взведения тетивы и снимаемого перед заряжанием.</w:t>
      </w:r>
    </w:p>
    <w:bookmarkEnd w:id="491"/>
    <w:bookmarkStart w:name="z659" w:id="492"/>
    <w:p>
      <w:pPr>
        <w:spacing w:after="0"/>
        <w:ind w:left="0"/>
        <w:jc w:val="both"/>
      </w:pPr>
      <w:r>
        <w:rPr>
          <w:rFonts w:ascii="Times New Roman"/>
          <w:b w:val="false"/>
          <w:i w:val="false"/>
          <w:color w:val="000000"/>
          <w:sz w:val="28"/>
        </w:rPr>
        <w:t>
      205. На универсальный арбалет допускается установка амортизаторов, компенсаторов, стабилизаторов, регулируемых подставок для руки на рукоятке приклада.</w:t>
      </w:r>
    </w:p>
    <w:bookmarkEnd w:id="492"/>
    <w:bookmarkStart w:name="z660" w:id="493"/>
    <w:p>
      <w:pPr>
        <w:spacing w:after="0"/>
        <w:ind w:left="0"/>
        <w:jc w:val="both"/>
      </w:pPr>
      <w:r>
        <w:rPr>
          <w:rFonts w:ascii="Times New Roman"/>
          <w:b w:val="false"/>
          <w:i w:val="false"/>
          <w:color w:val="000000"/>
          <w:sz w:val="28"/>
        </w:rPr>
        <w:t>
      206. Основные параметры универсальных арбалетов:</w:t>
      </w:r>
    </w:p>
    <w:bookmarkEnd w:id="493"/>
    <w:bookmarkStart w:name="z661" w:id="494"/>
    <w:p>
      <w:pPr>
        <w:spacing w:after="0"/>
        <w:ind w:left="0"/>
        <w:jc w:val="both"/>
      </w:pPr>
      <w:r>
        <w:rPr>
          <w:rFonts w:ascii="Times New Roman"/>
          <w:b w:val="false"/>
          <w:i w:val="false"/>
          <w:color w:val="000000"/>
          <w:sz w:val="28"/>
        </w:rPr>
        <w:t>
      сила натяжения тетивы (сила дуг (дуги) от 20 до 68 килограммов;</w:t>
      </w:r>
    </w:p>
    <w:bookmarkEnd w:id="494"/>
    <w:bookmarkStart w:name="z662" w:id="495"/>
    <w:p>
      <w:pPr>
        <w:spacing w:after="0"/>
        <w:ind w:left="0"/>
        <w:jc w:val="both"/>
      </w:pPr>
      <w:r>
        <w:rPr>
          <w:rFonts w:ascii="Times New Roman"/>
          <w:b w:val="false"/>
          <w:i w:val="false"/>
          <w:color w:val="000000"/>
          <w:sz w:val="28"/>
        </w:rPr>
        <w:t>
      размах дуг (дуги):</w:t>
      </w:r>
    </w:p>
    <w:bookmarkEnd w:id="495"/>
    <w:bookmarkStart w:name="z663" w:id="496"/>
    <w:p>
      <w:pPr>
        <w:spacing w:after="0"/>
        <w:ind w:left="0"/>
        <w:jc w:val="both"/>
      </w:pPr>
      <w:r>
        <w:rPr>
          <w:rFonts w:ascii="Times New Roman"/>
          <w:b w:val="false"/>
          <w:i w:val="false"/>
          <w:color w:val="000000"/>
          <w:sz w:val="28"/>
        </w:rPr>
        <w:t>
      рекурсивных не более 914 миллиметров;</w:t>
      </w:r>
    </w:p>
    <w:bookmarkEnd w:id="496"/>
    <w:bookmarkStart w:name="z664" w:id="497"/>
    <w:p>
      <w:pPr>
        <w:spacing w:after="0"/>
        <w:ind w:left="0"/>
        <w:jc w:val="both"/>
      </w:pPr>
      <w:r>
        <w:rPr>
          <w:rFonts w:ascii="Times New Roman"/>
          <w:b w:val="false"/>
          <w:i w:val="false"/>
          <w:color w:val="000000"/>
          <w:sz w:val="28"/>
        </w:rPr>
        <w:t>
      с блоками не более 762 миллиметров;</w:t>
      </w:r>
    </w:p>
    <w:bookmarkEnd w:id="497"/>
    <w:bookmarkStart w:name="z665" w:id="498"/>
    <w:p>
      <w:pPr>
        <w:spacing w:after="0"/>
        <w:ind w:left="0"/>
        <w:jc w:val="both"/>
      </w:pPr>
      <w:r>
        <w:rPr>
          <w:rFonts w:ascii="Times New Roman"/>
          <w:b w:val="false"/>
          <w:i w:val="false"/>
          <w:color w:val="000000"/>
          <w:sz w:val="28"/>
        </w:rPr>
        <w:t>
      полная масса универсального арбалета не более 4,5 килограммов.</w:t>
      </w:r>
    </w:p>
    <w:bookmarkEnd w:id="498"/>
    <w:bookmarkStart w:name="z666" w:id="499"/>
    <w:p>
      <w:pPr>
        <w:spacing w:after="0"/>
        <w:ind w:left="0"/>
        <w:jc w:val="both"/>
      </w:pPr>
      <w:r>
        <w:rPr>
          <w:rFonts w:ascii="Times New Roman"/>
          <w:b w:val="false"/>
          <w:i w:val="false"/>
          <w:color w:val="000000"/>
          <w:sz w:val="28"/>
        </w:rPr>
        <w:t>
      207. Для универсальных спортивных арбалетов применяют стрелы, изготовленные из алюминиевых сплавов, композитных материалов или их комбинаций. Наконечник оживальной формы изготавливают из металла. Диаметр наконечника равен диаметру тела стрелы. Число, форму и размеры перьев, а также массу стрелы не ограничивают. Допускается использовать хвостовики стрелы любой формы и конструкции.</w:t>
      </w:r>
    </w:p>
    <w:bookmarkEnd w:id="499"/>
    <w:bookmarkStart w:name="z667" w:id="500"/>
    <w:p>
      <w:pPr>
        <w:spacing w:after="0"/>
        <w:ind w:left="0"/>
        <w:jc w:val="both"/>
      </w:pPr>
      <w:r>
        <w:rPr>
          <w:rFonts w:ascii="Times New Roman"/>
          <w:b w:val="false"/>
          <w:i w:val="false"/>
          <w:color w:val="000000"/>
          <w:sz w:val="28"/>
        </w:rPr>
        <w:t>
      Параметры метаемого снаряда (стрелы) должны быть:</w:t>
      </w:r>
    </w:p>
    <w:bookmarkEnd w:id="500"/>
    <w:bookmarkStart w:name="z668" w:id="501"/>
    <w:p>
      <w:pPr>
        <w:spacing w:after="0"/>
        <w:ind w:left="0"/>
        <w:jc w:val="both"/>
      </w:pPr>
      <w:r>
        <w:rPr>
          <w:rFonts w:ascii="Times New Roman"/>
          <w:b w:val="false"/>
          <w:i w:val="false"/>
          <w:color w:val="000000"/>
          <w:sz w:val="28"/>
        </w:rPr>
        <w:t>
      длина стрелы от 355 до 610 миллиметров;</w:t>
      </w:r>
    </w:p>
    <w:bookmarkEnd w:id="501"/>
    <w:bookmarkStart w:name="z669" w:id="502"/>
    <w:p>
      <w:pPr>
        <w:spacing w:after="0"/>
        <w:ind w:left="0"/>
        <w:jc w:val="both"/>
      </w:pPr>
      <w:r>
        <w:rPr>
          <w:rFonts w:ascii="Times New Roman"/>
          <w:b w:val="false"/>
          <w:i w:val="false"/>
          <w:color w:val="000000"/>
          <w:sz w:val="28"/>
        </w:rPr>
        <w:t>
      форма наконечника стрелы - оживальная или коническая.</w:t>
      </w:r>
    </w:p>
    <w:bookmarkEnd w:id="502"/>
    <w:bookmarkStart w:name="z670" w:id="503"/>
    <w:p>
      <w:pPr>
        <w:spacing w:after="0"/>
        <w:ind w:left="0"/>
        <w:jc w:val="both"/>
      </w:pPr>
      <w:r>
        <w:rPr>
          <w:rFonts w:ascii="Times New Roman"/>
          <w:b w:val="false"/>
          <w:i w:val="false"/>
          <w:color w:val="000000"/>
          <w:sz w:val="28"/>
        </w:rPr>
        <w:t>
      208. Арбалеты с металлическими дугами должны оборудоваться защитным бандажом, исключающим вылет осколков при поломке дуги (дуг).</w:t>
      </w:r>
    </w:p>
    <w:bookmarkEnd w:id="503"/>
    <w:bookmarkStart w:name="z671" w:id="504"/>
    <w:p>
      <w:pPr>
        <w:spacing w:after="0"/>
        <w:ind w:left="0"/>
        <w:jc w:val="both"/>
      </w:pPr>
      <w:r>
        <w:rPr>
          <w:rFonts w:ascii="Times New Roman"/>
          <w:b w:val="false"/>
          <w:i w:val="false"/>
          <w:color w:val="000000"/>
          <w:sz w:val="28"/>
        </w:rPr>
        <w:t>
      209. Универсальные спортивные арбалеты должны быть снабжены автоматическим предохранителем, срабатывающим при взведении тетивы.</w:t>
      </w:r>
    </w:p>
    <w:bookmarkEnd w:id="504"/>
    <w:bookmarkStart w:name="z672" w:id="505"/>
    <w:p>
      <w:pPr>
        <w:spacing w:after="0"/>
        <w:ind w:left="0"/>
        <w:jc w:val="both"/>
      </w:pPr>
      <w:r>
        <w:rPr>
          <w:rFonts w:ascii="Times New Roman"/>
          <w:b w:val="false"/>
          <w:i w:val="false"/>
          <w:color w:val="000000"/>
          <w:sz w:val="28"/>
        </w:rPr>
        <w:t>
      210. В безопасном положении предохранитель обеспечивает невозможность выстрела при приложении усилия к спусковому крючку не менее 15,3 килограммов. Маркировка положений предохранителя должна быть отчетливой.</w:t>
      </w:r>
    </w:p>
    <w:bookmarkEnd w:id="505"/>
    <w:bookmarkStart w:name="z673" w:id="506"/>
    <w:p>
      <w:pPr>
        <w:spacing w:after="0"/>
        <w:ind w:left="0"/>
        <w:jc w:val="both"/>
      </w:pPr>
      <w:r>
        <w:rPr>
          <w:rFonts w:ascii="Times New Roman"/>
          <w:b w:val="false"/>
          <w:i w:val="false"/>
          <w:color w:val="000000"/>
          <w:sz w:val="28"/>
        </w:rPr>
        <w:t>
      211. Предохранитель обеспечивает надежную фиксацию в положении предохранения и невозможность выстрела при его переключении из положения "предохранение" в положение "выстрел" и обратно. Заедание предохранителя не допускается.</w:t>
      </w:r>
    </w:p>
    <w:bookmarkEnd w:id="506"/>
    <w:bookmarkStart w:name="z674" w:id="507"/>
    <w:p>
      <w:pPr>
        <w:spacing w:after="0"/>
        <w:ind w:left="0"/>
        <w:jc w:val="both"/>
      </w:pPr>
      <w:r>
        <w:rPr>
          <w:rFonts w:ascii="Times New Roman"/>
          <w:b w:val="false"/>
          <w:i w:val="false"/>
          <w:color w:val="000000"/>
          <w:sz w:val="28"/>
        </w:rPr>
        <w:t>
      212. Конструкция арбалетов предусматривает обязательное наличие предохранительной скобы либо использование конструктивных решений, обеспечивающих предохранение спусковой детали от случайного нажатия или повреждения.</w:t>
      </w:r>
    </w:p>
    <w:bookmarkEnd w:id="507"/>
    <w:bookmarkStart w:name="z675" w:id="508"/>
    <w:p>
      <w:pPr>
        <w:spacing w:after="0"/>
        <w:ind w:left="0"/>
        <w:jc w:val="both"/>
      </w:pPr>
      <w:r>
        <w:rPr>
          <w:rFonts w:ascii="Times New Roman"/>
          <w:b w:val="false"/>
          <w:i w:val="false"/>
          <w:color w:val="000000"/>
          <w:sz w:val="28"/>
        </w:rPr>
        <w:t>
      213. Конструкция арбалетов должна обеспечивать надежный захват и удержание спусковым механизмом тетивы. Не допускается скручивание дуг (дуги) при натяжении тетивы и в момент выстрела.</w:t>
      </w:r>
    </w:p>
    <w:bookmarkEnd w:id="508"/>
    <w:bookmarkStart w:name="z676" w:id="509"/>
    <w:p>
      <w:pPr>
        <w:spacing w:after="0"/>
        <w:ind w:left="0"/>
        <w:jc w:val="both"/>
      </w:pPr>
      <w:r>
        <w:rPr>
          <w:rFonts w:ascii="Times New Roman"/>
          <w:b w:val="false"/>
          <w:i w:val="false"/>
          <w:color w:val="000000"/>
          <w:sz w:val="28"/>
        </w:rPr>
        <w:t>
      214. Конструкция арбалетов должна обеспечивать прочность и возможность их многократного применения без разрушения конструкции в целом (узлов и деталей).</w:t>
      </w:r>
    </w:p>
    <w:bookmarkEnd w:id="509"/>
    <w:bookmarkStart w:name="z677" w:id="510"/>
    <w:p>
      <w:pPr>
        <w:spacing w:after="0"/>
        <w:ind w:left="0"/>
        <w:jc w:val="both"/>
      </w:pPr>
      <w:r>
        <w:rPr>
          <w:rFonts w:ascii="Times New Roman"/>
          <w:b w:val="false"/>
          <w:i w:val="false"/>
          <w:color w:val="000000"/>
          <w:sz w:val="28"/>
        </w:rPr>
        <w:t>
      215. Конструкция арбалета должна обеспечивать невозможность выстрела от удара по взведенному арбалету.</w:t>
      </w:r>
    </w:p>
    <w:bookmarkEnd w:id="510"/>
    <w:bookmarkStart w:name="z678" w:id="511"/>
    <w:p>
      <w:pPr>
        <w:spacing w:after="0"/>
        <w:ind w:left="0"/>
        <w:jc w:val="both"/>
      </w:pPr>
      <w:r>
        <w:rPr>
          <w:rFonts w:ascii="Times New Roman"/>
          <w:b w:val="false"/>
          <w:i w:val="false"/>
          <w:color w:val="000000"/>
          <w:sz w:val="28"/>
        </w:rPr>
        <w:t>
      216. Наличие на арбалетах производственных дефектов и возникновения дефектов в процессе испытаний (трещин, расслоений, нарушений целостности материала, дефектов обмотки тетивы, обрыв ее отдельных волокон) не допускается.</w:t>
      </w:r>
    </w:p>
    <w:bookmarkEnd w:id="511"/>
    <w:bookmarkStart w:name="z679" w:id="512"/>
    <w:p>
      <w:pPr>
        <w:spacing w:after="0"/>
        <w:ind w:left="0"/>
        <w:jc w:val="both"/>
      </w:pPr>
      <w:r>
        <w:rPr>
          <w:rFonts w:ascii="Times New Roman"/>
          <w:b w:val="false"/>
          <w:i w:val="false"/>
          <w:color w:val="000000"/>
          <w:sz w:val="28"/>
        </w:rPr>
        <w:t>
      217. Спортивные арбалеты, предназначенные для стрельбы стрелами с заостренными наконечниками, комплектуют колчаном (кивером).</w:t>
      </w:r>
    </w:p>
    <w:bookmarkEnd w:id="512"/>
    <w:bookmarkStart w:name="z680" w:id="513"/>
    <w:p>
      <w:pPr>
        <w:spacing w:after="0"/>
        <w:ind w:left="0"/>
        <w:jc w:val="both"/>
      </w:pPr>
      <w:r>
        <w:rPr>
          <w:rFonts w:ascii="Times New Roman"/>
          <w:b w:val="false"/>
          <w:i w:val="false"/>
          <w:color w:val="000000"/>
          <w:sz w:val="28"/>
        </w:rPr>
        <w:t>
      218. Метаемый снаряд фиксируется в заряженном арбалете и не выпадает при плавном его переводе в вертикальное положение (наконечником вниз).</w:t>
      </w:r>
    </w:p>
    <w:bookmarkEnd w:id="513"/>
    <w:bookmarkStart w:name="z681" w:id="514"/>
    <w:p>
      <w:pPr>
        <w:spacing w:after="0"/>
        <w:ind w:left="0"/>
        <w:jc w:val="both"/>
      </w:pPr>
      <w:r>
        <w:rPr>
          <w:rFonts w:ascii="Times New Roman"/>
          <w:b w:val="false"/>
          <w:i w:val="false"/>
          <w:color w:val="000000"/>
          <w:sz w:val="28"/>
        </w:rPr>
        <w:t>
      219. Метаемый снаряд обладает прочностью и обеспечивает возможность многократного его применения без разрушения.</w:t>
      </w:r>
    </w:p>
    <w:bookmarkEnd w:id="514"/>
    <w:bookmarkStart w:name="z682" w:id="515"/>
    <w:p>
      <w:pPr>
        <w:spacing w:after="0"/>
        <w:ind w:left="0"/>
        <w:jc w:val="both"/>
      </w:pPr>
      <w:r>
        <w:rPr>
          <w:rFonts w:ascii="Times New Roman"/>
          <w:b w:val="false"/>
          <w:i w:val="false"/>
          <w:color w:val="000000"/>
          <w:sz w:val="28"/>
        </w:rPr>
        <w:t>
      220. Отделение наконечника от стрелы при выстреле и при ударе в мишень не допускается.</w:t>
      </w:r>
    </w:p>
    <w:bookmarkEnd w:id="515"/>
    <w:bookmarkStart w:name="z683" w:id="516"/>
    <w:p>
      <w:pPr>
        <w:spacing w:after="0"/>
        <w:ind w:left="0"/>
        <w:jc w:val="both"/>
      </w:pPr>
      <w:r>
        <w:rPr>
          <w:rFonts w:ascii="Times New Roman"/>
          <w:b w:val="false"/>
          <w:i w:val="false"/>
          <w:color w:val="000000"/>
          <w:sz w:val="28"/>
        </w:rPr>
        <w:t>
      221. Арбалеты имеют маркировочные обозначения (индивидуальный номер и клеймо (наименование, товарный знак или логотип) предприятия - изготовителя). Маркировочное обозначение наносят на видимую поверхность одной из основных деталей арбалета (корпус, направляющую пластину, ложу). Дополнительно устанавливаемые на арбалет устройства не должны закрывать маркировочные обозначения.</w:t>
      </w:r>
    </w:p>
    <w:bookmarkEnd w:id="516"/>
    <w:bookmarkStart w:name="z684" w:id="517"/>
    <w:p>
      <w:pPr>
        <w:spacing w:after="0"/>
        <w:ind w:left="0"/>
        <w:jc w:val="both"/>
      </w:pPr>
      <w:r>
        <w:rPr>
          <w:rFonts w:ascii="Times New Roman"/>
          <w:b w:val="false"/>
          <w:i w:val="false"/>
          <w:color w:val="000000"/>
          <w:sz w:val="28"/>
        </w:rPr>
        <w:t>
      Маркировочные обозначения наносят различными способами (штамповка, гравировка, травление, выжигание).</w:t>
      </w:r>
    </w:p>
    <w:bookmarkEnd w:id="517"/>
    <w:bookmarkStart w:name="z685" w:id="518"/>
    <w:p>
      <w:pPr>
        <w:spacing w:after="0"/>
        <w:ind w:left="0"/>
        <w:jc w:val="left"/>
      </w:pPr>
      <w:r>
        <w:rPr>
          <w:rFonts w:ascii="Times New Roman"/>
          <w:b/>
          <w:i w:val="false"/>
          <w:color w:val="000000"/>
        </w:rPr>
        <w:t xml:space="preserve"> Параграф 3. Конструктивно сходные с холодным или метательным оружием изделия</w:t>
      </w:r>
    </w:p>
    <w:bookmarkEnd w:id="518"/>
    <w:bookmarkStart w:name="z686" w:id="519"/>
    <w:p>
      <w:pPr>
        <w:spacing w:after="0"/>
        <w:ind w:left="0"/>
        <w:jc w:val="both"/>
      </w:pPr>
      <w:r>
        <w:rPr>
          <w:rFonts w:ascii="Times New Roman"/>
          <w:b w:val="false"/>
          <w:i w:val="false"/>
          <w:color w:val="000000"/>
          <w:sz w:val="28"/>
        </w:rPr>
        <w:t xml:space="preserve">
      </w:t>
      </w:r>
      <w:r>
        <w:rPr>
          <w:rFonts w:ascii="Times New Roman"/>
          <w:b/>
          <w:i w:val="false"/>
          <w:color w:val="000000"/>
          <w:sz w:val="28"/>
        </w:rPr>
        <w:t>Подраздел 1. Ножи охотничьи специального назначения</w:t>
      </w:r>
    </w:p>
    <w:bookmarkEnd w:id="519"/>
    <w:bookmarkStart w:name="z687" w:id="520"/>
    <w:p>
      <w:pPr>
        <w:spacing w:after="0"/>
        <w:ind w:left="0"/>
        <w:jc w:val="both"/>
      </w:pPr>
      <w:r>
        <w:rPr>
          <w:rFonts w:ascii="Times New Roman"/>
          <w:b w:val="false"/>
          <w:i w:val="false"/>
          <w:color w:val="000000"/>
          <w:sz w:val="28"/>
        </w:rPr>
        <w:t>
      222. К конструктивно сходным с холодным оружием изделиям относятся ножи охотничьи специального назначения (разделочные и шкуросъемные), ножи туристические и специальные спортивные, мачете туристические, разделочные и инструменты для восстановительных и спасательных работ, арбалеты и луки для отдыха и развлечений, а также изделия декоративные и сувенирные, сходные по внешнему строению с холодным или метательным оружием.</w:t>
      </w:r>
    </w:p>
    <w:bookmarkEnd w:id="520"/>
    <w:bookmarkStart w:name="z688" w:id="521"/>
    <w:p>
      <w:pPr>
        <w:spacing w:after="0"/>
        <w:ind w:left="0"/>
        <w:jc w:val="both"/>
      </w:pPr>
      <w:r>
        <w:rPr>
          <w:rFonts w:ascii="Times New Roman"/>
          <w:b w:val="false"/>
          <w:i w:val="false"/>
          <w:color w:val="000000"/>
          <w:sz w:val="28"/>
        </w:rPr>
        <w:t>
      223. Ножи охотничьи специального назначения (разделочные и шкуросъемные) предназначены для использования как в условиях промысловой или спортивный охоты (в том числе подводной) и рыбалки, так и в хозяйственных целях для снятия шкур и разделки туш диких и домашних животных (в том числе морских, рыб и птиц), являются хозяйственно-бытовыми ножами и не относятся к холодному клинковому оружию.</w:t>
      </w:r>
    </w:p>
    <w:bookmarkEnd w:id="521"/>
    <w:bookmarkStart w:name="z689" w:id="522"/>
    <w:p>
      <w:pPr>
        <w:spacing w:after="0"/>
        <w:ind w:left="0"/>
        <w:jc w:val="both"/>
      </w:pPr>
      <w:r>
        <w:rPr>
          <w:rFonts w:ascii="Times New Roman"/>
          <w:b w:val="false"/>
          <w:i w:val="false"/>
          <w:color w:val="000000"/>
          <w:sz w:val="28"/>
        </w:rPr>
        <w:t>
      224. Разделочные и шкуросъемные ножи по конструкции подразделяются на три типа:</w:t>
      </w:r>
    </w:p>
    <w:bookmarkEnd w:id="522"/>
    <w:bookmarkStart w:name="z690" w:id="523"/>
    <w:p>
      <w:pPr>
        <w:spacing w:after="0"/>
        <w:ind w:left="0"/>
        <w:jc w:val="both"/>
      </w:pPr>
      <w:r>
        <w:rPr>
          <w:rFonts w:ascii="Times New Roman"/>
          <w:b w:val="false"/>
          <w:i w:val="false"/>
          <w:color w:val="000000"/>
          <w:sz w:val="28"/>
        </w:rPr>
        <w:t>
      нескладные неразборные (в том числе трансформирующиеся);</w:t>
      </w:r>
    </w:p>
    <w:bookmarkEnd w:id="523"/>
    <w:bookmarkStart w:name="z691" w:id="524"/>
    <w:p>
      <w:pPr>
        <w:spacing w:after="0"/>
        <w:ind w:left="0"/>
        <w:jc w:val="both"/>
      </w:pPr>
      <w:r>
        <w:rPr>
          <w:rFonts w:ascii="Times New Roman"/>
          <w:b w:val="false"/>
          <w:i w:val="false"/>
          <w:color w:val="000000"/>
          <w:sz w:val="28"/>
        </w:rPr>
        <w:t>
      нескладные разборные (в том числе со съемными, сменными клинками и предметами);</w:t>
      </w:r>
    </w:p>
    <w:bookmarkEnd w:id="524"/>
    <w:bookmarkStart w:name="z692" w:id="525"/>
    <w:p>
      <w:pPr>
        <w:spacing w:after="0"/>
        <w:ind w:left="0"/>
        <w:jc w:val="both"/>
      </w:pPr>
      <w:r>
        <w:rPr>
          <w:rFonts w:ascii="Times New Roman"/>
          <w:b w:val="false"/>
          <w:i w:val="false"/>
          <w:color w:val="000000"/>
          <w:sz w:val="28"/>
        </w:rPr>
        <w:t>
      складные.</w:t>
      </w:r>
    </w:p>
    <w:bookmarkEnd w:id="525"/>
    <w:bookmarkStart w:name="z693" w:id="526"/>
    <w:p>
      <w:pPr>
        <w:spacing w:after="0"/>
        <w:ind w:left="0"/>
        <w:jc w:val="both"/>
      </w:pPr>
      <w:r>
        <w:rPr>
          <w:rFonts w:ascii="Times New Roman"/>
          <w:b w:val="false"/>
          <w:i w:val="false"/>
          <w:color w:val="000000"/>
          <w:sz w:val="28"/>
        </w:rPr>
        <w:t>
      225. В конструкции разделочных и шкуросъемных ножей допускаются стандартные конструкции разделочных и шкуросъемных ножей, а также базирующиеся на конструкциях складных и нескладных охотничьих ножей и ножей для выживания, но их боевые свойства снижены за счет изменения конструкции и технических характеристик.</w:t>
      </w:r>
    </w:p>
    <w:bookmarkEnd w:id="526"/>
    <w:bookmarkStart w:name="z694" w:id="527"/>
    <w:p>
      <w:pPr>
        <w:spacing w:after="0"/>
        <w:ind w:left="0"/>
        <w:jc w:val="both"/>
      </w:pPr>
      <w:r>
        <w:rPr>
          <w:rFonts w:ascii="Times New Roman"/>
          <w:b w:val="false"/>
          <w:i w:val="false"/>
          <w:color w:val="000000"/>
          <w:sz w:val="28"/>
        </w:rPr>
        <w:t>
      226. Ножи разделочные и шкуросъемные состоят из клинка и рукояти, а допускается наличие ограничителя либо подпальцевых выемок на рукояти, обеспечивающих прочное удержание ножа и безопасность его использования при снятии шкур и разделке туш животных, рыб и птиц.</w:t>
      </w:r>
    </w:p>
    <w:bookmarkEnd w:id="527"/>
    <w:bookmarkStart w:name="z695" w:id="528"/>
    <w:p>
      <w:pPr>
        <w:spacing w:after="0"/>
        <w:ind w:left="0"/>
        <w:jc w:val="both"/>
      </w:pPr>
      <w:r>
        <w:rPr>
          <w:rFonts w:ascii="Times New Roman"/>
          <w:b w:val="false"/>
          <w:i w:val="false"/>
          <w:color w:val="000000"/>
          <w:sz w:val="28"/>
        </w:rPr>
        <w:t>
      227. Соединения клинков ножей разделочных и шкуросъемных с рукоятями (в том числе шарнирные у складных и трансформирующихся) должны быть плотными и прочными.</w:t>
      </w:r>
    </w:p>
    <w:bookmarkEnd w:id="528"/>
    <w:bookmarkStart w:name="z696" w:id="529"/>
    <w:p>
      <w:pPr>
        <w:spacing w:after="0"/>
        <w:ind w:left="0"/>
        <w:jc w:val="both"/>
      </w:pPr>
      <w:r>
        <w:rPr>
          <w:rFonts w:ascii="Times New Roman"/>
          <w:b w:val="false"/>
          <w:i w:val="false"/>
          <w:color w:val="000000"/>
          <w:sz w:val="28"/>
        </w:rPr>
        <w:t>
      228. У разборных (в том числе, со съемными, сменными клинками) ножей разделочных и шкуросъемных прочность крепления клинка с рукоятью должна обеспечиваться соответствующими резьбовыми (или иными) соединениями.</w:t>
      </w:r>
    </w:p>
    <w:bookmarkEnd w:id="529"/>
    <w:bookmarkStart w:name="z697" w:id="530"/>
    <w:p>
      <w:pPr>
        <w:spacing w:after="0"/>
        <w:ind w:left="0"/>
        <w:jc w:val="both"/>
      </w:pPr>
      <w:r>
        <w:rPr>
          <w:rFonts w:ascii="Times New Roman"/>
          <w:b w:val="false"/>
          <w:i w:val="false"/>
          <w:color w:val="000000"/>
          <w:sz w:val="28"/>
        </w:rPr>
        <w:t>
      229. Конструкция клинков и рукоятей разделочных и шкуросъемных ножей не должна предусматривать возможность нанесения поражающих колющих ударов, характерных для ножей охотничьих. В указанных случаях допускается:</w:t>
      </w:r>
    </w:p>
    <w:bookmarkEnd w:id="530"/>
    <w:bookmarkStart w:name="z698" w:id="531"/>
    <w:p>
      <w:pPr>
        <w:spacing w:after="0"/>
        <w:ind w:left="0"/>
        <w:jc w:val="both"/>
      </w:pPr>
      <w:r>
        <w:rPr>
          <w:rFonts w:ascii="Times New Roman"/>
          <w:b w:val="false"/>
          <w:i w:val="false"/>
          <w:color w:val="000000"/>
          <w:sz w:val="28"/>
        </w:rPr>
        <w:t>
      превышение угла схождения острия клинка ножа более 70°;</w:t>
      </w:r>
    </w:p>
    <w:bookmarkEnd w:id="531"/>
    <w:bookmarkStart w:name="z699" w:id="532"/>
    <w:p>
      <w:pPr>
        <w:spacing w:after="0"/>
        <w:ind w:left="0"/>
        <w:jc w:val="both"/>
      </w:pPr>
      <w:r>
        <w:rPr>
          <w:rFonts w:ascii="Times New Roman"/>
          <w:b w:val="false"/>
          <w:i w:val="false"/>
          <w:color w:val="000000"/>
          <w:sz w:val="28"/>
        </w:rPr>
        <w:t xml:space="preserve">
      превышение толщины обуха клинка более 5-6 миллиметров; </w:t>
      </w:r>
    </w:p>
    <w:bookmarkEnd w:id="532"/>
    <w:bookmarkStart w:name="z700" w:id="533"/>
    <w:p>
      <w:pPr>
        <w:spacing w:after="0"/>
        <w:ind w:left="0"/>
        <w:jc w:val="both"/>
      </w:pPr>
      <w:r>
        <w:rPr>
          <w:rFonts w:ascii="Times New Roman"/>
          <w:b w:val="false"/>
          <w:i w:val="false"/>
          <w:color w:val="000000"/>
          <w:sz w:val="28"/>
        </w:rPr>
        <w:t xml:space="preserve">
      расположение острия криволинейного клинка выше линии обуха более чем на 5 миллиметров; </w:t>
      </w:r>
    </w:p>
    <w:bookmarkEnd w:id="533"/>
    <w:bookmarkStart w:name="z701" w:id="534"/>
    <w:p>
      <w:pPr>
        <w:spacing w:after="0"/>
        <w:ind w:left="0"/>
        <w:jc w:val="both"/>
      </w:pPr>
      <w:r>
        <w:rPr>
          <w:rFonts w:ascii="Times New Roman"/>
          <w:b w:val="false"/>
          <w:i w:val="false"/>
          <w:color w:val="000000"/>
          <w:sz w:val="28"/>
        </w:rPr>
        <w:t>
      наличие изгиба по обуху клинка и верхней части рукояти в виде коромысла с величиной прогиба более 15-20 миллиметров;</w:t>
      </w:r>
    </w:p>
    <w:bookmarkEnd w:id="534"/>
    <w:bookmarkStart w:name="z702" w:id="535"/>
    <w:p>
      <w:pPr>
        <w:spacing w:after="0"/>
        <w:ind w:left="0"/>
        <w:jc w:val="both"/>
      </w:pPr>
      <w:r>
        <w:rPr>
          <w:rFonts w:ascii="Times New Roman"/>
          <w:b w:val="false"/>
          <w:i w:val="false"/>
          <w:color w:val="000000"/>
          <w:sz w:val="28"/>
        </w:rPr>
        <w:t>
      отсутствие ограничителя и подпальцевых выемок на рукояти, что делает ее травмоопасной.</w:t>
      </w:r>
    </w:p>
    <w:bookmarkEnd w:id="535"/>
    <w:bookmarkStart w:name="z703" w:id="536"/>
    <w:p>
      <w:pPr>
        <w:spacing w:after="0"/>
        <w:ind w:left="0"/>
        <w:jc w:val="both"/>
      </w:pPr>
      <w:r>
        <w:rPr>
          <w:rFonts w:ascii="Times New Roman"/>
          <w:b w:val="false"/>
          <w:i w:val="false"/>
          <w:color w:val="000000"/>
          <w:sz w:val="28"/>
        </w:rPr>
        <w:t>
      230. Конструкции клинков (их форма, масса, размеры и другое) разделочных и шкуросъемных ножей, а также примененные для их изготовления материалы должны иметь необходимую прочность и твердость и обеспечивать возможность их применения для снятия шкур и разделки туш диких и домашних животных (в том числе, морских, рыб и птиц) и при этом достаточную долговечность их эксплуатации.</w:t>
      </w:r>
    </w:p>
    <w:bookmarkEnd w:id="536"/>
    <w:bookmarkStart w:name="z704" w:id="537"/>
    <w:p>
      <w:pPr>
        <w:spacing w:after="0"/>
        <w:ind w:left="0"/>
        <w:jc w:val="both"/>
      </w:pPr>
      <w:r>
        <w:rPr>
          <w:rFonts w:ascii="Times New Roman"/>
          <w:b w:val="false"/>
          <w:i w:val="false"/>
          <w:color w:val="000000"/>
          <w:sz w:val="28"/>
        </w:rPr>
        <w:t>
      231. Клинки складных разделочных и шкуросъемных ножей, а также разборных трансформирующих и совмещенных с ними на одной полосе инструментов в рабочем положении должны жестко фиксироваться, то есть должны быть специальные фиксаторы.</w:t>
      </w:r>
    </w:p>
    <w:bookmarkEnd w:id="537"/>
    <w:bookmarkStart w:name="z705" w:id="538"/>
    <w:p>
      <w:pPr>
        <w:spacing w:after="0"/>
        <w:ind w:left="0"/>
        <w:jc w:val="both"/>
      </w:pPr>
      <w:r>
        <w:rPr>
          <w:rFonts w:ascii="Times New Roman"/>
          <w:b w:val="false"/>
          <w:i w:val="false"/>
          <w:color w:val="000000"/>
          <w:sz w:val="28"/>
        </w:rPr>
        <w:t>
      232. Допускается изготовление складных разделочных и шкуросъемных ножей, предназначенных для разделки туш и снятия шкур мелких животных, рыб и птиц, без жесткой фиксации клинка.</w:t>
      </w:r>
    </w:p>
    <w:bookmarkEnd w:id="538"/>
    <w:bookmarkStart w:name="z706" w:id="539"/>
    <w:p>
      <w:pPr>
        <w:spacing w:after="0"/>
        <w:ind w:left="0"/>
        <w:jc w:val="both"/>
      </w:pPr>
      <w:r>
        <w:rPr>
          <w:rFonts w:ascii="Times New Roman"/>
          <w:b w:val="false"/>
          <w:i w:val="false"/>
          <w:color w:val="000000"/>
          <w:sz w:val="28"/>
        </w:rPr>
        <w:t>
      233. Конструкция складных разделочных и шкуросъемных ножей допускается с беспружинной фиксацией клинка.</w:t>
      </w:r>
    </w:p>
    <w:bookmarkEnd w:id="539"/>
    <w:bookmarkStart w:name="z707" w:id="540"/>
    <w:p>
      <w:pPr>
        <w:spacing w:after="0"/>
        <w:ind w:left="0"/>
        <w:jc w:val="both"/>
      </w:pPr>
      <w:r>
        <w:rPr>
          <w:rFonts w:ascii="Times New Roman"/>
          <w:b w:val="false"/>
          <w:i w:val="false"/>
          <w:color w:val="000000"/>
          <w:sz w:val="28"/>
        </w:rPr>
        <w:t>
      234. В конструкции трансформирующихся разделочных и шкуросъемных ножей допускается предусматривать также изменение положения двух частей рукояти относительно шарнирных осей, закрепленных в металлической пластине, на одном конце которой изготовлен клинок, а на другой - либо иной клинок, либо приспособление.</w:t>
      </w:r>
    </w:p>
    <w:bookmarkEnd w:id="540"/>
    <w:bookmarkStart w:name="z708" w:id="541"/>
    <w:p>
      <w:pPr>
        <w:spacing w:after="0"/>
        <w:ind w:left="0"/>
        <w:jc w:val="both"/>
      </w:pPr>
      <w:r>
        <w:rPr>
          <w:rFonts w:ascii="Times New Roman"/>
          <w:b w:val="false"/>
          <w:i w:val="false"/>
          <w:color w:val="000000"/>
          <w:sz w:val="28"/>
        </w:rPr>
        <w:t>
      235. Конструкцией разделочных и шкуросъемных ножей складных и со съемными (сменными) клинками и предметами предусматривается фиксация клинков или предметов как в одном, так и в нескольких положениях относительно рукояти (перпендикулярное или под иными углами), обеспечивающих удобство применения ножа при снятии шкур и разделки туш.</w:t>
      </w:r>
    </w:p>
    <w:bookmarkEnd w:id="541"/>
    <w:bookmarkStart w:name="z709" w:id="542"/>
    <w:p>
      <w:pPr>
        <w:spacing w:after="0"/>
        <w:ind w:left="0"/>
        <w:jc w:val="both"/>
      </w:pPr>
      <w:r>
        <w:rPr>
          <w:rFonts w:ascii="Times New Roman"/>
          <w:b w:val="false"/>
          <w:i w:val="false"/>
          <w:color w:val="000000"/>
          <w:sz w:val="28"/>
        </w:rPr>
        <w:t>
      236. Допускается изготавливать складные разделочные и шкуросъемные ножи с клинками, длина которых превышает длину рукояти. В этом случае складная конструкция ножа применяется с целью уменьшения его общей длины для удобства ношения в более коротких, чем у аналогичных по длине нескладных ножей, ножнах, и использования при снятии шкур и разделки туш мелких животных, рыб и птиц. Рукоять при этом должна обеспечивать безопасность целевого применения такого ножа и в сложенном положении (с укороченным клинком).</w:t>
      </w:r>
    </w:p>
    <w:bookmarkEnd w:id="542"/>
    <w:bookmarkStart w:name="z710" w:id="543"/>
    <w:p>
      <w:pPr>
        <w:spacing w:after="0"/>
        <w:ind w:left="0"/>
        <w:jc w:val="both"/>
      </w:pPr>
      <w:r>
        <w:rPr>
          <w:rFonts w:ascii="Times New Roman"/>
          <w:b w:val="false"/>
          <w:i w:val="false"/>
          <w:color w:val="000000"/>
          <w:sz w:val="28"/>
        </w:rPr>
        <w:t>
      237. Лезвия разделочных и шкуросъемных ножей имеют заточку, которая делается на всю длину лезвия или на его часть. У ножей разделочных и шкуросъемных предусмотрено нанесение дополнительной заточки на скос и часть обуха в длину не более 2/3 клинка (от его острия). Степень такой заточки ограничений не имеет.</w:t>
      </w:r>
    </w:p>
    <w:bookmarkEnd w:id="543"/>
    <w:bookmarkStart w:name="z711" w:id="544"/>
    <w:p>
      <w:pPr>
        <w:spacing w:after="0"/>
        <w:ind w:left="0"/>
        <w:jc w:val="both"/>
      </w:pPr>
      <w:r>
        <w:rPr>
          <w:rFonts w:ascii="Times New Roman"/>
          <w:b w:val="false"/>
          <w:i w:val="false"/>
          <w:color w:val="000000"/>
          <w:sz w:val="28"/>
        </w:rPr>
        <w:t>
      238. Не допускается изготовление ножей разделочных и шкуросъемных с кинжальными клинками.</w:t>
      </w:r>
    </w:p>
    <w:bookmarkEnd w:id="544"/>
    <w:bookmarkStart w:name="z712" w:id="545"/>
    <w:p>
      <w:pPr>
        <w:spacing w:after="0"/>
        <w:ind w:left="0"/>
        <w:jc w:val="both"/>
      </w:pPr>
      <w:r>
        <w:rPr>
          <w:rFonts w:ascii="Times New Roman"/>
          <w:b w:val="false"/>
          <w:i w:val="false"/>
          <w:color w:val="000000"/>
          <w:sz w:val="28"/>
        </w:rPr>
        <w:t>
      239. В ножах разделочных и шкуросъемных допускается наличие дополнительных предметов и приспособлений бытового или специального назначения (заточки в виде специального зацепа с лезвием (крюка), пилы, которая располагается на обухе основного клинка, либо в виде отдельного предмета), располагающихся в специальных пазах рукояти и непосредственно на клинке, а также хвостовике пластины (у трансформирующихся ножей), в ножнах (чехле) ножа.</w:t>
      </w:r>
    </w:p>
    <w:bookmarkEnd w:id="545"/>
    <w:bookmarkStart w:name="z713" w:id="546"/>
    <w:p>
      <w:pPr>
        <w:spacing w:after="0"/>
        <w:ind w:left="0"/>
        <w:jc w:val="both"/>
      </w:pPr>
      <w:r>
        <w:rPr>
          <w:rFonts w:ascii="Times New Roman"/>
          <w:b w:val="false"/>
          <w:i w:val="false"/>
          <w:color w:val="000000"/>
          <w:sz w:val="28"/>
        </w:rPr>
        <w:t>
      240. К ножам разделочным и шкуросъемным со съемными (сменными) клинками и предметами допускается изготавливать комплект дополнительных сменных клинков, а также предметов (топор, лопатка, пила для кости), которые должны устанавливаться на место основного клинка и заменяться без применения инструмента.</w:t>
      </w:r>
    </w:p>
    <w:bookmarkEnd w:id="546"/>
    <w:bookmarkStart w:name="z714" w:id="547"/>
    <w:p>
      <w:pPr>
        <w:spacing w:after="0"/>
        <w:ind w:left="0"/>
        <w:jc w:val="both"/>
      </w:pPr>
      <w:r>
        <w:rPr>
          <w:rFonts w:ascii="Times New Roman"/>
          <w:b w:val="false"/>
          <w:i w:val="false"/>
          <w:color w:val="000000"/>
          <w:sz w:val="28"/>
        </w:rPr>
        <w:t>
      241. На клинках ножей разделочных и шкуросъемных не допускается изготовление специальных выступов и пазов, характерных для военного боевого холодного короткоклинкового оружия и предназначенных для нанесения рваных ран.</w:t>
      </w:r>
    </w:p>
    <w:bookmarkEnd w:id="547"/>
    <w:bookmarkStart w:name="z715" w:id="548"/>
    <w:p>
      <w:pPr>
        <w:spacing w:after="0"/>
        <w:ind w:left="0"/>
        <w:jc w:val="both"/>
      </w:pPr>
      <w:r>
        <w:rPr>
          <w:rFonts w:ascii="Times New Roman"/>
          <w:b w:val="false"/>
          <w:i w:val="false"/>
          <w:color w:val="000000"/>
          <w:sz w:val="28"/>
        </w:rPr>
        <w:t>
      242. Клинки ножей шкуросъемных и разделочных изготавливаются с использованием технологий термической или механической обработки, нанесения специальных покрытий (воронение, шлифовка до матовой поверхности, окраска, напыление металлов), обеспечивающих их длительную эксплуатацию и возможность более легкой очистки клинков.</w:t>
      </w:r>
    </w:p>
    <w:bookmarkEnd w:id="548"/>
    <w:bookmarkStart w:name="z716" w:id="549"/>
    <w:p>
      <w:pPr>
        <w:spacing w:after="0"/>
        <w:ind w:left="0"/>
        <w:jc w:val="both"/>
      </w:pPr>
      <w:r>
        <w:rPr>
          <w:rFonts w:ascii="Times New Roman"/>
          <w:b w:val="false"/>
          <w:i w:val="false"/>
          <w:color w:val="000000"/>
          <w:sz w:val="28"/>
        </w:rPr>
        <w:t>
      243. Допускаются различные конструкции рукоятей ножей разделочных и шкуросъемных:</w:t>
      </w:r>
    </w:p>
    <w:bookmarkEnd w:id="549"/>
    <w:bookmarkStart w:name="z717" w:id="550"/>
    <w:p>
      <w:pPr>
        <w:spacing w:after="0"/>
        <w:ind w:left="0"/>
        <w:jc w:val="both"/>
      </w:pPr>
      <w:r>
        <w:rPr>
          <w:rFonts w:ascii="Times New Roman"/>
          <w:b w:val="false"/>
          <w:i w:val="false"/>
          <w:color w:val="000000"/>
          <w:sz w:val="28"/>
        </w:rPr>
        <w:t xml:space="preserve">
      с череном, плашками, закрепленными различными способами (в том числе, и шарнирным) с хвостовиком клинка; </w:t>
      </w:r>
    </w:p>
    <w:bookmarkEnd w:id="550"/>
    <w:bookmarkStart w:name="z718" w:id="551"/>
    <w:p>
      <w:pPr>
        <w:spacing w:after="0"/>
        <w:ind w:left="0"/>
        <w:jc w:val="both"/>
      </w:pPr>
      <w:r>
        <w:rPr>
          <w:rFonts w:ascii="Times New Roman"/>
          <w:b w:val="false"/>
          <w:i w:val="false"/>
          <w:color w:val="000000"/>
          <w:sz w:val="28"/>
        </w:rPr>
        <w:t>
      с одно - либо двухсторонними ограничителями или без них;</w:t>
      </w:r>
    </w:p>
    <w:bookmarkEnd w:id="551"/>
    <w:bookmarkStart w:name="z719" w:id="552"/>
    <w:p>
      <w:pPr>
        <w:spacing w:after="0"/>
        <w:ind w:left="0"/>
        <w:jc w:val="both"/>
      </w:pPr>
      <w:r>
        <w:rPr>
          <w:rFonts w:ascii="Times New Roman"/>
          <w:b w:val="false"/>
          <w:i w:val="false"/>
          <w:color w:val="000000"/>
          <w:sz w:val="28"/>
        </w:rPr>
        <w:t xml:space="preserve">
      с одной или несколькими подпальцевыми выемками на черене и втулках; </w:t>
      </w:r>
    </w:p>
    <w:bookmarkEnd w:id="552"/>
    <w:bookmarkStart w:name="z720" w:id="553"/>
    <w:p>
      <w:pPr>
        <w:spacing w:after="0"/>
        <w:ind w:left="0"/>
        <w:jc w:val="both"/>
      </w:pPr>
      <w:r>
        <w:rPr>
          <w:rFonts w:ascii="Times New Roman"/>
          <w:b w:val="false"/>
          <w:i w:val="false"/>
          <w:color w:val="000000"/>
          <w:sz w:val="28"/>
        </w:rPr>
        <w:t>
      с одной или двумя втулками, с навершием или без него (с креплением приспособления для темляка или без него);</w:t>
      </w:r>
    </w:p>
    <w:bookmarkEnd w:id="553"/>
    <w:bookmarkStart w:name="z721" w:id="554"/>
    <w:p>
      <w:pPr>
        <w:spacing w:after="0"/>
        <w:ind w:left="0"/>
        <w:jc w:val="both"/>
      </w:pPr>
      <w:r>
        <w:rPr>
          <w:rFonts w:ascii="Times New Roman"/>
          <w:b w:val="false"/>
          <w:i w:val="false"/>
          <w:color w:val="000000"/>
          <w:sz w:val="28"/>
        </w:rPr>
        <w:t xml:space="preserve">
      с трансформирующимися рукоятями ножей. </w:t>
      </w:r>
    </w:p>
    <w:bookmarkEnd w:id="554"/>
    <w:bookmarkStart w:name="z722" w:id="555"/>
    <w:p>
      <w:pPr>
        <w:spacing w:after="0"/>
        <w:ind w:left="0"/>
        <w:jc w:val="both"/>
      </w:pPr>
      <w:r>
        <w:rPr>
          <w:rFonts w:ascii="Times New Roman"/>
          <w:b w:val="false"/>
          <w:i w:val="false"/>
          <w:color w:val="000000"/>
          <w:sz w:val="28"/>
        </w:rPr>
        <w:t>
      244. Наиболее типичной конструкцией рукояти у разборных и неразборных разделочных и шкуросъемных ножей, выполненных по типу ножей для выживания, является цилиндрическая полая металлическая (или из других прочных материалов) рукоять, имеющая рельефную накатку по внешней поверхности, с двусторонним ограничителем (или без него) и навершием, которое с помощью резьбового соединения с череном закрывает ее полость. Рукоять надежно соединяется с хвостовиком сваркой (у неразборных) или с помощью резьбового соединения (у разборных ножей), при этом гайка располагается в полости рукояти. Такая конструкция рукояти обеспечивает компактное хранение в полости сопутствующих предметов и приспособлений.</w:t>
      </w:r>
    </w:p>
    <w:bookmarkEnd w:id="555"/>
    <w:bookmarkStart w:name="z723" w:id="556"/>
    <w:p>
      <w:pPr>
        <w:spacing w:after="0"/>
        <w:ind w:left="0"/>
        <w:jc w:val="both"/>
      </w:pPr>
      <w:r>
        <w:rPr>
          <w:rFonts w:ascii="Times New Roman"/>
          <w:b w:val="false"/>
          <w:i w:val="false"/>
          <w:color w:val="000000"/>
          <w:sz w:val="28"/>
        </w:rPr>
        <w:t>
      245. В конструкции разделочных ножей допускается изготовление рукоятей, предназначенных для рыболовов из легких водостойких материалов, либо с внутренней полостью, заполненной воздухом, которые обеспечивают поплавковые свойства ножей на поверхности воды. Для облегчения поиска выпущенного из руки такого ножа их рукояти допускается окрашивать в яркие бросающиеся в глаза цвета.</w:t>
      </w:r>
    </w:p>
    <w:bookmarkEnd w:id="556"/>
    <w:bookmarkStart w:name="z724" w:id="557"/>
    <w:p>
      <w:pPr>
        <w:spacing w:after="0"/>
        <w:ind w:left="0"/>
        <w:jc w:val="both"/>
      </w:pPr>
      <w:r>
        <w:rPr>
          <w:rFonts w:ascii="Times New Roman"/>
          <w:b w:val="false"/>
          <w:i w:val="false"/>
          <w:color w:val="000000"/>
          <w:sz w:val="28"/>
        </w:rPr>
        <w:t>
      246. Рукояти ножей разделочных и шкуросъемных допускается изготавливаться из различных природных и синтетических материалов или их комбинаций.</w:t>
      </w:r>
    </w:p>
    <w:bookmarkEnd w:id="557"/>
    <w:bookmarkStart w:name="z725" w:id="558"/>
    <w:p>
      <w:pPr>
        <w:spacing w:after="0"/>
        <w:ind w:left="0"/>
        <w:jc w:val="both"/>
      </w:pPr>
      <w:r>
        <w:rPr>
          <w:rFonts w:ascii="Times New Roman"/>
          <w:b w:val="false"/>
          <w:i w:val="false"/>
          <w:color w:val="000000"/>
          <w:sz w:val="28"/>
        </w:rPr>
        <w:t>
      247. Клинки, предметы и приспособления складных ножей разделочных и шкуросъемных должны входить острой частью в пазы и обеспечивать безопасность при применении и ношении, а также не повреждаться предметами и приспособлениями ножа.</w:t>
      </w:r>
    </w:p>
    <w:bookmarkEnd w:id="558"/>
    <w:bookmarkStart w:name="z726" w:id="559"/>
    <w:p>
      <w:pPr>
        <w:spacing w:after="0"/>
        <w:ind w:left="0"/>
        <w:jc w:val="both"/>
      </w:pPr>
      <w:r>
        <w:rPr>
          <w:rFonts w:ascii="Times New Roman"/>
          <w:b w:val="false"/>
          <w:i w:val="false"/>
          <w:color w:val="000000"/>
          <w:sz w:val="28"/>
        </w:rPr>
        <w:t>
      248. Клинок, предметы и приспособления разделочных и шкуросъемных складных ножей должны достаточно легко выниматься из пазов рукояти.</w:t>
      </w:r>
    </w:p>
    <w:bookmarkEnd w:id="559"/>
    <w:bookmarkStart w:name="z727" w:id="560"/>
    <w:p>
      <w:pPr>
        <w:spacing w:after="0"/>
        <w:ind w:left="0"/>
        <w:jc w:val="both"/>
      </w:pPr>
      <w:r>
        <w:rPr>
          <w:rFonts w:ascii="Times New Roman"/>
          <w:b w:val="false"/>
          <w:i w:val="false"/>
          <w:color w:val="000000"/>
          <w:sz w:val="28"/>
        </w:rPr>
        <w:t>
      249. Для удобства открывания клинков, предметов и приспособлений разделочных и шкуросъемных складных ножей на их рукоятях имеются углубления или выемки, облегчающие доступ к ним; либо непосредственно на клинках, предметах и приспособлениях - специальные углубления или выступы.</w:t>
      </w:r>
    </w:p>
    <w:bookmarkEnd w:id="560"/>
    <w:bookmarkStart w:name="z728" w:id="561"/>
    <w:p>
      <w:pPr>
        <w:spacing w:after="0"/>
        <w:ind w:left="0"/>
        <w:jc w:val="both"/>
      </w:pPr>
      <w:r>
        <w:rPr>
          <w:rFonts w:ascii="Times New Roman"/>
          <w:b w:val="false"/>
          <w:i w:val="false"/>
          <w:color w:val="000000"/>
          <w:sz w:val="28"/>
        </w:rPr>
        <w:t>
      250. Технические параметры разделочных и шкуросъемных ножей:</w:t>
      </w:r>
    </w:p>
    <w:bookmarkEnd w:id="561"/>
    <w:bookmarkStart w:name="z729" w:id="562"/>
    <w:p>
      <w:pPr>
        <w:spacing w:after="0"/>
        <w:ind w:left="0"/>
        <w:jc w:val="both"/>
      </w:pPr>
      <w:r>
        <w:rPr>
          <w:rFonts w:ascii="Times New Roman"/>
          <w:b w:val="false"/>
          <w:i w:val="false"/>
          <w:color w:val="000000"/>
          <w:sz w:val="28"/>
        </w:rPr>
        <w:t>
      предельная максимальная длина до 90 миллиметров для клинков твердостью выше 25 единиц по шкале Роквелла (25 НRS) охотничьих ножей специального назначения (разделочных и шкуросъемных), независимо от толщины его обуха и конструкции ножа;</w:t>
      </w:r>
    </w:p>
    <w:bookmarkEnd w:id="562"/>
    <w:bookmarkStart w:name="z730" w:id="563"/>
    <w:p>
      <w:pPr>
        <w:spacing w:after="0"/>
        <w:ind w:left="0"/>
        <w:jc w:val="both"/>
      </w:pPr>
      <w:r>
        <w:rPr>
          <w:rFonts w:ascii="Times New Roman"/>
          <w:b w:val="false"/>
          <w:i w:val="false"/>
          <w:color w:val="000000"/>
          <w:sz w:val="28"/>
        </w:rPr>
        <w:t>
      толщина обуха клинка менее 2,4 миллиметра при длине клинка до 150 миллиметров при наличии в конструкции ножа одностороннего или двухстороннего ограничителя, либо подпальцевых выемок на рукояти;</w:t>
      </w:r>
    </w:p>
    <w:bookmarkEnd w:id="563"/>
    <w:bookmarkStart w:name="z731" w:id="564"/>
    <w:p>
      <w:pPr>
        <w:spacing w:after="0"/>
        <w:ind w:left="0"/>
        <w:jc w:val="both"/>
      </w:pPr>
      <w:r>
        <w:rPr>
          <w:rFonts w:ascii="Times New Roman"/>
          <w:b w:val="false"/>
          <w:i w:val="false"/>
          <w:color w:val="000000"/>
          <w:sz w:val="28"/>
        </w:rPr>
        <w:t xml:space="preserve">
      толщина обуха более 2,6 миллиметров независимо от длины клинка, если рукоять ножа травмоопасна, то есть в конструкции ножа отсутствуют защитные устройства (односторонний или двухсторонний ограничитель, подпальцевые выемки на рукояти); </w:t>
      </w:r>
    </w:p>
    <w:bookmarkEnd w:id="564"/>
    <w:bookmarkStart w:name="z732" w:id="565"/>
    <w:p>
      <w:pPr>
        <w:spacing w:after="0"/>
        <w:ind w:left="0"/>
        <w:jc w:val="both"/>
      </w:pPr>
      <w:r>
        <w:rPr>
          <w:rFonts w:ascii="Times New Roman"/>
          <w:b w:val="false"/>
          <w:i w:val="false"/>
          <w:color w:val="000000"/>
          <w:sz w:val="28"/>
        </w:rPr>
        <w:t>
      длина черена рукояти не должна превышать 70 миллиметров;</w:t>
      </w:r>
    </w:p>
    <w:bookmarkEnd w:id="565"/>
    <w:bookmarkStart w:name="z733" w:id="566"/>
    <w:p>
      <w:pPr>
        <w:spacing w:after="0"/>
        <w:ind w:left="0"/>
        <w:jc w:val="both"/>
      </w:pPr>
      <w:r>
        <w:rPr>
          <w:rFonts w:ascii="Times New Roman"/>
          <w:b w:val="false"/>
          <w:i w:val="false"/>
          <w:color w:val="000000"/>
          <w:sz w:val="28"/>
        </w:rPr>
        <w:t>
      величина прогиба обуха и верхней части рукояти ножа, имеющего форму дуги в виде "коромысла", вверх от условной прямой линии, соединяющей острие клинка и верхнюю оконечность рукояти, должна превышать 15 миллиметров (данное требование не распространяется на ножи, у которых имеется смещение вверх относительно дуги острия клинка или верхней оконечности рукояти и которые не относятся к разделочным и шкуросъемным);</w:t>
      </w:r>
    </w:p>
    <w:bookmarkEnd w:id="566"/>
    <w:bookmarkStart w:name="z734" w:id="567"/>
    <w:p>
      <w:pPr>
        <w:spacing w:after="0"/>
        <w:ind w:left="0"/>
        <w:jc w:val="both"/>
      </w:pPr>
      <w:r>
        <w:rPr>
          <w:rFonts w:ascii="Times New Roman"/>
          <w:b w:val="false"/>
          <w:i w:val="false"/>
          <w:color w:val="000000"/>
          <w:sz w:val="28"/>
        </w:rPr>
        <w:t>
      величина прогиба, на которую выступает острие клинка над линией обуха, превышает 5 миллиметров.</w:t>
      </w:r>
    </w:p>
    <w:bookmarkEnd w:id="567"/>
    <w:bookmarkStart w:name="z735" w:id="568"/>
    <w:p>
      <w:pPr>
        <w:spacing w:after="0"/>
        <w:ind w:left="0"/>
        <w:jc w:val="both"/>
      </w:pPr>
      <w:r>
        <w:rPr>
          <w:rFonts w:ascii="Times New Roman"/>
          <w:b w:val="false"/>
          <w:i w:val="false"/>
          <w:color w:val="000000"/>
          <w:sz w:val="28"/>
        </w:rPr>
        <w:t>
      251. Рукоять разделочного и шкуросъемного ножа считается травмоопасной и без защитных устройств, если:</w:t>
      </w:r>
    </w:p>
    <w:bookmarkEnd w:id="568"/>
    <w:bookmarkStart w:name="z736" w:id="569"/>
    <w:p>
      <w:pPr>
        <w:spacing w:after="0"/>
        <w:ind w:left="0"/>
        <w:jc w:val="both"/>
      </w:pPr>
      <w:r>
        <w:rPr>
          <w:rFonts w:ascii="Times New Roman"/>
          <w:b w:val="false"/>
          <w:i w:val="false"/>
          <w:color w:val="000000"/>
          <w:sz w:val="28"/>
        </w:rPr>
        <w:t>
      превышение ширины одностороннего или двухстороннего (в сумме) ограничителя над шириной черена рукояти менее 5 миллиметров;</w:t>
      </w:r>
    </w:p>
    <w:bookmarkEnd w:id="569"/>
    <w:bookmarkStart w:name="z737" w:id="570"/>
    <w:p>
      <w:pPr>
        <w:spacing w:after="0"/>
        <w:ind w:left="0"/>
        <w:jc w:val="both"/>
      </w:pPr>
      <w:r>
        <w:rPr>
          <w:rFonts w:ascii="Times New Roman"/>
          <w:b w:val="false"/>
          <w:i w:val="false"/>
          <w:color w:val="000000"/>
          <w:sz w:val="28"/>
        </w:rPr>
        <w:t>
      глубина одиночной подпальцевой выемки на передней втулке или черене рукояти при отсутствии ограничителя менее 5 миллиметров;</w:t>
      </w:r>
    </w:p>
    <w:bookmarkEnd w:id="570"/>
    <w:bookmarkStart w:name="z738" w:id="571"/>
    <w:p>
      <w:pPr>
        <w:spacing w:after="0"/>
        <w:ind w:left="0"/>
        <w:jc w:val="both"/>
      </w:pPr>
      <w:r>
        <w:rPr>
          <w:rFonts w:ascii="Times New Roman"/>
          <w:b w:val="false"/>
          <w:i w:val="false"/>
          <w:color w:val="000000"/>
          <w:sz w:val="28"/>
        </w:rPr>
        <w:t>
      глубина подпальцевой выемки на черене рукояти, имеющем более одной подпальцевой выемки, менее 4 миллиметров;</w:t>
      </w:r>
    </w:p>
    <w:bookmarkEnd w:id="571"/>
    <w:bookmarkStart w:name="z739" w:id="572"/>
    <w:p>
      <w:pPr>
        <w:spacing w:after="0"/>
        <w:ind w:left="0"/>
        <w:jc w:val="both"/>
      </w:pPr>
      <w:r>
        <w:rPr>
          <w:rFonts w:ascii="Times New Roman"/>
          <w:b w:val="false"/>
          <w:i w:val="false"/>
          <w:color w:val="000000"/>
          <w:sz w:val="28"/>
        </w:rPr>
        <w:t>
      разница максимального диаметра в средней части бочкообразной рукояти и минимального диаметра в области навершия не превышает 8 миллиметров.</w:t>
      </w:r>
    </w:p>
    <w:bookmarkEnd w:id="572"/>
    <w:bookmarkStart w:name="z740" w:id="573"/>
    <w:p>
      <w:pPr>
        <w:spacing w:after="0"/>
        <w:ind w:left="0"/>
        <w:jc w:val="both"/>
      </w:pPr>
      <w:r>
        <w:rPr>
          <w:rFonts w:ascii="Times New Roman"/>
          <w:b w:val="false"/>
          <w:i w:val="false"/>
          <w:color w:val="000000"/>
          <w:sz w:val="28"/>
        </w:rPr>
        <w:t>
      252. На косом обухе клинка ножа на расстоянии не более 1/3 от его острия выполняют специальный зацеп с лезвием (крюк) для разрезания и снятия шкуры (не относятся к шкуросъемным ножи, у которых аналогичный зацеп выполнен на прямом обухе и предназначен для перерезания веревок, строп и другое, что характерно для клинков ножей туристических и специальных спортивных, а также ножей для выживания).</w:t>
      </w:r>
    </w:p>
    <w:bookmarkEnd w:id="573"/>
    <w:bookmarkStart w:name="z741" w:id="574"/>
    <w:p>
      <w:pPr>
        <w:spacing w:after="0"/>
        <w:ind w:left="0"/>
        <w:jc w:val="both"/>
      </w:pPr>
      <w:r>
        <w:rPr>
          <w:rFonts w:ascii="Times New Roman"/>
          <w:b w:val="false"/>
          <w:i w:val="false"/>
          <w:color w:val="000000"/>
          <w:sz w:val="28"/>
        </w:rPr>
        <w:t>
      253. Клинок складного ножа не предусматривает жесткую фиксацию.</w:t>
      </w:r>
    </w:p>
    <w:bookmarkEnd w:id="574"/>
    <w:bookmarkStart w:name="z742" w:id="575"/>
    <w:p>
      <w:pPr>
        <w:spacing w:after="0"/>
        <w:ind w:left="0"/>
        <w:jc w:val="both"/>
      </w:pPr>
      <w:r>
        <w:rPr>
          <w:rFonts w:ascii="Times New Roman"/>
          <w:b w:val="false"/>
          <w:i w:val="false"/>
          <w:color w:val="000000"/>
          <w:sz w:val="28"/>
        </w:rPr>
        <w:t>
      254. Конструкция клинка не должна предусматривать возможность нанесения поражающих колющих ударов, характерных для ножей охотничьих. Округлая форма или отсутствие острия клинка, завышенная толщина всего клинка, его "боевого" конца или обуха, большой (не менее 70°) угол схождения линии обуха и лезвия клинка, а также конструктивные решения, примененные отдельно или в комплексе, должны значительно снижать или полностью исключать поражающие свойства разделочного и шкуросъемного ножей.</w:t>
      </w:r>
    </w:p>
    <w:bookmarkEnd w:id="575"/>
    <w:bookmarkStart w:name="z743" w:id="576"/>
    <w:p>
      <w:pPr>
        <w:spacing w:after="0"/>
        <w:ind w:left="0"/>
        <w:jc w:val="both"/>
      </w:pPr>
      <w:r>
        <w:rPr>
          <w:rFonts w:ascii="Times New Roman"/>
          <w:b w:val="false"/>
          <w:i w:val="false"/>
          <w:color w:val="000000"/>
          <w:sz w:val="28"/>
        </w:rPr>
        <w:t>
      255. К разделочным и шкуросъемным относят ножи, значение максимального прогиба обуха клинков толщиной более 2,6 миллиметров которых составляет:</w:t>
      </w:r>
    </w:p>
    <w:bookmarkEnd w:id="576"/>
    <w:bookmarkStart w:name="z744" w:id="577"/>
    <w:p>
      <w:pPr>
        <w:spacing w:after="0"/>
        <w:ind w:left="0"/>
        <w:jc w:val="both"/>
      </w:pPr>
      <w:r>
        <w:rPr>
          <w:rFonts w:ascii="Times New Roman"/>
          <w:b w:val="false"/>
          <w:i w:val="false"/>
          <w:color w:val="000000"/>
          <w:sz w:val="28"/>
        </w:rPr>
        <w:t>
      более 5 миллиметров, если длина клинка до 180 миллиметров;</w:t>
      </w:r>
    </w:p>
    <w:bookmarkEnd w:id="577"/>
    <w:bookmarkStart w:name="z745" w:id="578"/>
    <w:p>
      <w:pPr>
        <w:spacing w:after="0"/>
        <w:ind w:left="0"/>
        <w:jc w:val="both"/>
      </w:pPr>
      <w:r>
        <w:rPr>
          <w:rFonts w:ascii="Times New Roman"/>
          <w:b w:val="false"/>
          <w:i w:val="false"/>
          <w:color w:val="000000"/>
          <w:sz w:val="28"/>
        </w:rPr>
        <w:t>
      более 10 миллиметров, если длина клинка свыше 180 миллиметров.</w:t>
      </w:r>
    </w:p>
    <w:bookmarkEnd w:id="578"/>
    <w:bookmarkStart w:name="z746" w:id="579"/>
    <w:p>
      <w:pPr>
        <w:spacing w:after="0"/>
        <w:ind w:left="0"/>
        <w:jc w:val="both"/>
      </w:pPr>
      <w:r>
        <w:rPr>
          <w:rFonts w:ascii="Times New Roman"/>
          <w:b w:val="false"/>
          <w:i w:val="false"/>
          <w:color w:val="000000"/>
          <w:sz w:val="28"/>
        </w:rPr>
        <w:t>
      256. Твердость клинков ножей разделочных и шкуросъемных не имеет ограничений.</w:t>
      </w:r>
    </w:p>
    <w:bookmarkEnd w:id="579"/>
    <w:bookmarkStart w:name="z747" w:id="580"/>
    <w:p>
      <w:pPr>
        <w:spacing w:after="0"/>
        <w:ind w:left="0"/>
        <w:jc w:val="both"/>
      </w:pPr>
      <w:r>
        <w:rPr>
          <w:rFonts w:ascii="Times New Roman"/>
          <w:b w:val="false"/>
          <w:i w:val="false"/>
          <w:color w:val="000000"/>
          <w:sz w:val="28"/>
        </w:rPr>
        <w:t>
      257. Ножи разделочные и шкуросъемные имеют маркировочные обозначения (номер для регистрации и клеймо изготовителя).</w:t>
      </w:r>
    </w:p>
    <w:bookmarkEnd w:id="580"/>
    <w:bookmarkStart w:name="z748" w:id="581"/>
    <w:p>
      <w:pPr>
        <w:spacing w:after="0"/>
        <w:ind w:left="0"/>
        <w:jc w:val="both"/>
      </w:pPr>
      <w:r>
        <w:rPr>
          <w:rFonts w:ascii="Times New Roman"/>
          <w:b w:val="false"/>
          <w:i w:val="false"/>
          <w:color w:val="000000"/>
          <w:sz w:val="28"/>
        </w:rPr>
        <w:t xml:space="preserve">
      Маркировочные обозначения наносятся в соответствии с </w:t>
      </w:r>
      <w:r>
        <w:rPr>
          <w:rFonts w:ascii="Times New Roman"/>
          <w:b w:val="false"/>
          <w:i w:val="false"/>
          <w:color w:val="000000"/>
          <w:sz w:val="28"/>
        </w:rPr>
        <w:t>пунктом 65</w:t>
      </w:r>
      <w:r>
        <w:rPr>
          <w:rFonts w:ascii="Times New Roman"/>
          <w:b w:val="false"/>
          <w:i w:val="false"/>
          <w:color w:val="000000"/>
          <w:sz w:val="28"/>
        </w:rPr>
        <w:t xml:space="preserve"> настоящих Криминалистических требований.</w:t>
      </w:r>
    </w:p>
    <w:bookmarkEnd w:id="581"/>
    <w:bookmarkStart w:name="z749" w:id="582"/>
    <w:p>
      <w:pPr>
        <w:spacing w:after="0"/>
        <w:ind w:left="0"/>
        <w:jc w:val="both"/>
      </w:pPr>
      <w:r>
        <w:rPr>
          <w:rFonts w:ascii="Times New Roman"/>
          <w:b w:val="false"/>
          <w:i w:val="false"/>
          <w:color w:val="000000"/>
          <w:sz w:val="28"/>
        </w:rPr>
        <w:t xml:space="preserve">
      </w:t>
      </w:r>
      <w:r>
        <w:rPr>
          <w:rFonts w:ascii="Times New Roman"/>
          <w:b/>
          <w:i w:val="false"/>
          <w:color w:val="000000"/>
          <w:sz w:val="28"/>
        </w:rPr>
        <w:t>Подраздел 2. Ножи туристические и специальные спортивные</w:t>
      </w:r>
    </w:p>
    <w:bookmarkEnd w:id="582"/>
    <w:bookmarkStart w:name="z750" w:id="583"/>
    <w:p>
      <w:pPr>
        <w:spacing w:after="0"/>
        <w:ind w:left="0"/>
        <w:jc w:val="both"/>
      </w:pPr>
      <w:r>
        <w:rPr>
          <w:rFonts w:ascii="Times New Roman"/>
          <w:b w:val="false"/>
          <w:i w:val="false"/>
          <w:color w:val="000000"/>
          <w:sz w:val="28"/>
        </w:rPr>
        <w:t>
      258. Ножи туристические и специальные спортивные являются хозяйственно-бытовыми ножами, и не относятся к холодному клинковому оружию и предназначены для туристического снаряжения, в том числе его специальными видами (альпинизмом и водным туризмом), а также отдельными видами спорта (подводным плаванием, парашютным спортом).</w:t>
      </w:r>
    </w:p>
    <w:bookmarkEnd w:id="583"/>
    <w:bookmarkStart w:name="z751" w:id="584"/>
    <w:p>
      <w:pPr>
        <w:spacing w:after="0"/>
        <w:ind w:left="0"/>
        <w:jc w:val="both"/>
      </w:pPr>
      <w:r>
        <w:rPr>
          <w:rFonts w:ascii="Times New Roman"/>
          <w:b w:val="false"/>
          <w:i w:val="false"/>
          <w:color w:val="000000"/>
          <w:sz w:val="28"/>
        </w:rPr>
        <w:t>
      259. Ножи туристические и специальные спортивные по своей конструкции подразделяются на три типа:</w:t>
      </w:r>
    </w:p>
    <w:bookmarkEnd w:id="584"/>
    <w:bookmarkStart w:name="z752" w:id="585"/>
    <w:p>
      <w:pPr>
        <w:spacing w:after="0"/>
        <w:ind w:left="0"/>
        <w:jc w:val="both"/>
      </w:pPr>
      <w:r>
        <w:rPr>
          <w:rFonts w:ascii="Times New Roman"/>
          <w:b w:val="false"/>
          <w:i w:val="false"/>
          <w:color w:val="000000"/>
          <w:sz w:val="28"/>
        </w:rPr>
        <w:t>
      нескладные неразборные (в том числе трансформирующиеся);</w:t>
      </w:r>
    </w:p>
    <w:bookmarkEnd w:id="585"/>
    <w:bookmarkStart w:name="z753" w:id="586"/>
    <w:p>
      <w:pPr>
        <w:spacing w:after="0"/>
        <w:ind w:left="0"/>
        <w:jc w:val="both"/>
      </w:pPr>
      <w:r>
        <w:rPr>
          <w:rFonts w:ascii="Times New Roman"/>
          <w:b w:val="false"/>
          <w:i w:val="false"/>
          <w:color w:val="000000"/>
          <w:sz w:val="28"/>
        </w:rPr>
        <w:t>
      нескладные разборные (в том числе со съемными, сменными клинками и предметами);</w:t>
      </w:r>
    </w:p>
    <w:bookmarkEnd w:id="586"/>
    <w:bookmarkStart w:name="z754" w:id="587"/>
    <w:p>
      <w:pPr>
        <w:spacing w:after="0"/>
        <w:ind w:left="0"/>
        <w:jc w:val="both"/>
      </w:pPr>
      <w:r>
        <w:rPr>
          <w:rFonts w:ascii="Times New Roman"/>
          <w:b w:val="false"/>
          <w:i w:val="false"/>
          <w:color w:val="000000"/>
          <w:sz w:val="28"/>
        </w:rPr>
        <w:t>
      складные.</w:t>
      </w:r>
    </w:p>
    <w:bookmarkEnd w:id="587"/>
    <w:bookmarkStart w:name="z755" w:id="588"/>
    <w:p>
      <w:pPr>
        <w:spacing w:after="0"/>
        <w:ind w:left="0"/>
        <w:jc w:val="both"/>
      </w:pPr>
      <w:r>
        <w:rPr>
          <w:rFonts w:ascii="Times New Roman"/>
          <w:b w:val="false"/>
          <w:i w:val="false"/>
          <w:color w:val="000000"/>
          <w:sz w:val="28"/>
        </w:rPr>
        <w:t>
      260. Ножи туристические и специальные спортивные состоят из клинка и рукояти, допускается наличие ограничителя, либо подпальцевых выемок на рукояти, обеспечивающих прочное удержание ножа и безопасность его использования при выполнении хозяйственных и специальных работ в походных условиях и при занятиях определенными видами спорта.</w:t>
      </w:r>
    </w:p>
    <w:bookmarkEnd w:id="588"/>
    <w:bookmarkStart w:name="z756" w:id="589"/>
    <w:p>
      <w:pPr>
        <w:spacing w:after="0"/>
        <w:ind w:left="0"/>
        <w:jc w:val="both"/>
      </w:pPr>
      <w:r>
        <w:rPr>
          <w:rFonts w:ascii="Times New Roman"/>
          <w:b w:val="false"/>
          <w:i w:val="false"/>
          <w:color w:val="000000"/>
          <w:sz w:val="28"/>
        </w:rPr>
        <w:t>
      261. Соединение клинка с рукоятью ножей туристических, специальных спортивных и разборных (в том числе, со съемными, сменными клинками) плотное и прочное. У разборных (в том числе, со съемными, сменными клинками) ножей туристических и специальных спортивных прочность крепления клинка с рукоятью должна обеспечиваться в достаточной мере соответствующими резьбовыми (или иными) соединениями.</w:t>
      </w:r>
    </w:p>
    <w:bookmarkEnd w:id="589"/>
    <w:bookmarkStart w:name="z757" w:id="590"/>
    <w:p>
      <w:pPr>
        <w:spacing w:after="0"/>
        <w:ind w:left="0"/>
        <w:jc w:val="both"/>
      </w:pPr>
      <w:r>
        <w:rPr>
          <w:rFonts w:ascii="Times New Roman"/>
          <w:b w:val="false"/>
          <w:i w:val="false"/>
          <w:color w:val="000000"/>
          <w:sz w:val="28"/>
        </w:rPr>
        <w:t>
      262. На поверхностях клинков, деталях туристических и специальных спортивных ножей не допускаются выкрашивание, заусенцы, раковины, трещины, расслоения, ухудшающие прочность, безопасность изделия, и его внешний вид.</w:t>
      </w:r>
    </w:p>
    <w:bookmarkEnd w:id="590"/>
    <w:bookmarkStart w:name="z758" w:id="591"/>
    <w:p>
      <w:pPr>
        <w:spacing w:after="0"/>
        <w:ind w:left="0"/>
        <w:jc w:val="both"/>
      </w:pPr>
      <w:r>
        <w:rPr>
          <w:rFonts w:ascii="Times New Roman"/>
          <w:b w:val="false"/>
          <w:i w:val="false"/>
          <w:color w:val="000000"/>
          <w:sz w:val="28"/>
        </w:rPr>
        <w:t>
      263. Допускается жесткая фиксация клинков складных туристических и специальных спортивных ножей, а также разборных трансформирующих и совмещенных с ними на одной полосе инструментов в рабочем положении.</w:t>
      </w:r>
    </w:p>
    <w:bookmarkEnd w:id="591"/>
    <w:bookmarkStart w:name="z759" w:id="592"/>
    <w:p>
      <w:pPr>
        <w:spacing w:after="0"/>
        <w:ind w:left="0"/>
        <w:jc w:val="both"/>
      </w:pPr>
      <w:r>
        <w:rPr>
          <w:rFonts w:ascii="Times New Roman"/>
          <w:b w:val="false"/>
          <w:i w:val="false"/>
          <w:color w:val="000000"/>
          <w:sz w:val="28"/>
        </w:rPr>
        <w:t>
      264. Конструкция складных туристических и специальных спортивных ножей допускается с беспружинной фиксацией клинка. Не допускается изготовление складных туристических и специальных спортивных ножей, клинки которых более 90 миллиметров автоматически извлекаются из рукояти при нажатии на кнопку или рычаг и фиксируются ими либо выдвигаются за счет силы тяжести или ускоренного движения и автоматически фиксируются.</w:t>
      </w:r>
    </w:p>
    <w:bookmarkEnd w:id="592"/>
    <w:bookmarkStart w:name="z760" w:id="593"/>
    <w:p>
      <w:pPr>
        <w:spacing w:after="0"/>
        <w:ind w:left="0"/>
        <w:jc w:val="both"/>
      </w:pPr>
      <w:r>
        <w:rPr>
          <w:rFonts w:ascii="Times New Roman"/>
          <w:b w:val="false"/>
          <w:i w:val="false"/>
          <w:color w:val="000000"/>
          <w:sz w:val="28"/>
        </w:rPr>
        <w:t>
      Требования настоящего пункта не распространяются на специальные спортивные ножи, у которых отсутствует острие клинка.</w:t>
      </w:r>
    </w:p>
    <w:bookmarkEnd w:id="593"/>
    <w:bookmarkStart w:name="z761" w:id="594"/>
    <w:p>
      <w:pPr>
        <w:spacing w:after="0"/>
        <w:ind w:left="0"/>
        <w:jc w:val="both"/>
      </w:pPr>
      <w:r>
        <w:rPr>
          <w:rFonts w:ascii="Times New Roman"/>
          <w:b w:val="false"/>
          <w:i w:val="false"/>
          <w:color w:val="000000"/>
          <w:sz w:val="28"/>
        </w:rPr>
        <w:t>
      265. В конструкции трансформирующихся ножей туристических и специальных спортивных допускается предусматривать вращение укрепленной в рукояти пластины, на одном конце которой изготовлен клинок, а на другом (хвостовике) - либо иной клинок, либо какой-либо предмет или приспособление.</w:t>
      </w:r>
    </w:p>
    <w:bookmarkEnd w:id="594"/>
    <w:bookmarkStart w:name="z762" w:id="595"/>
    <w:p>
      <w:pPr>
        <w:spacing w:after="0"/>
        <w:ind w:left="0"/>
        <w:jc w:val="both"/>
      </w:pPr>
      <w:r>
        <w:rPr>
          <w:rFonts w:ascii="Times New Roman"/>
          <w:b w:val="false"/>
          <w:i w:val="false"/>
          <w:color w:val="000000"/>
          <w:sz w:val="28"/>
        </w:rPr>
        <w:t>
      266. В конструкции трансформирующихся туристических и специальных спортивных ножей допускается предусматривать также изменение положения двух частей рукояти относительно шарнирных осей, закрепленных в металлической пластине, на одном конце которой изготовлен клинок, а на другой - либо иной клинок, либо какой-нибудь предмет или приспособление.</w:t>
      </w:r>
    </w:p>
    <w:bookmarkEnd w:id="595"/>
    <w:bookmarkStart w:name="z763" w:id="596"/>
    <w:p>
      <w:pPr>
        <w:spacing w:after="0"/>
        <w:ind w:left="0"/>
        <w:jc w:val="both"/>
      </w:pPr>
      <w:r>
        <w:rPr>
          <w:rFonts w:ascii="Times New Roman"/>
          <w:b w:val="false"/>
          <w:i w:val="false"/>
          <w:color w:val="000000"/>
          <w:sz w:val="28"/>
        </w:rPr>
        <w:t>
      267. Конструкцией туристических и специальных спортивных ножей складных и со съемными (сменными) клинками и предметами предусматривается фиксация клинков или предметов в одном или в нескольких положениях относительно рукояти (перпендикулярное или под иными углами), обеспечивающих удобство применения ножа при выполнении различных хозяйственных или специальных работ.</w:t>
      </w:r>
    </w:p>
    <w:bookmarkEnd w:id="596"/>
    <w:bookmarkStart w:name="z764" w:id="597"/>
    <w:p>
      <w:pPr>
        <w:spacing w:after="0"/>
        <w:ind w:left="0"/>
        <w:jc w:val="both"/>
      </w:pPr>
      <w:r>
        <w:rPr>
          <w:rFonts w:ascii="Times New Roman"/>
          <w:b w:val="false"/>
          <w:i w:val="false"/>
          <w:color w:val="000000"/>
          <w:sz w:val="28"/>
        </w:rPr>
        <w:t>
      268. Складные туристические ножи допускается изготавливать с клинками, длина которых превышает длину рукояти. В этом случае складная конструкция ножа применяется только с целью уменьшения его общей длины для удобства ношения в более коротких, чем у аналогичных по длине нескладных ножей, ножнах. Рукоять при этом может не обеспечивать безопасность ношения ножа без ножен в сложенном положении.</w:t>
      </w:r>
    </w:p>
    <w:bookmarkEnd w:id="597"/>
    <w:bookmarkStart w:name="z765" w:id="598"/>
    <w:p>
      <w:pPr>
        <w:spacing w:after="0"/>
        <w:ind w:left="0"/>
        <w:jc w:val="both"/>
      </w:pPr>
      <w:r>
        <w:rPr>
          <w:rFonts w:ascii="Times New Roman"/>
          <w:b w:val="false"/>
          <w:i w:val="false"/>
          <w:color w:val="000000"/>
          <w:sz w:val="28"/>
        </w:rPr>
        <w:t>
      269. Лезвие туристических и специальных спортивных ножей имеет заточку, которая наносится на всю длину лезвия или его часть.</w:t>
      </w:r>
    </w:p>
    <w:bookmarkEnd w:id="598"/>
    <w:bookmarkStart w:name="z766" w:id="599"/>
    <w:p>
      <w:pPr>
        <w:spacing w:after="0"/>
        <w:ind w:left="0"/>
        <w:jc w:val="both"/>
      </w:pPr>
      <w:r>
        <w:rPr>
          <w:rFonts w:ascii="Times New Roman"/>
          <w:b w:val="false"/>
          <w:i w:val="false"/>
          <w:color w:val="000000"/>
          <w:sz w:val="28"/>
        </w:rPr>
        <w:t>
      270. У ножей туристических и специальных спортивных допускается выполнение дополнительной заточки на скосе и части обуха на длину не более 1/3 клинка (от его острия). Степень такой заточки ограничений не имеет.</w:t>
      </w:r>
    </w:p>
    <w:bookmarkEnd w:id="599"/>
    <w:bookmarkStart w:name="z767" w:id="600"/>
    <w:p>
      <w:pPr>
        <w:spacing w:after="0"/>
        <w:ind w:left="0"/>
        <w:jc w:val="both"/>
      </w:pPr>
      <w:r>
        <w:rPr>
          <w:rFonts w:ascii="Times New Roman"/>
          <w:b w:val="false"/>
          <w:i w:val="false"/>
          <w:color w:val="000000"/>
          <w:sz w:val="28"/>
        </w:rPr>
        <w:t>
      271. Не допускается изготовление ножей туристических с кинжальными клинками.</w:t>
      </w:r>
    </w:p>
    <w:bookmarkEnd w:id="600"/>
    <w:bookmarkStart w:name="z768" w:id="601"/>
    <w:p>
      <w:pPr>
        <w:spacing w:after="0"/>
        <w:ind w:left="0"/>
        <w:jc w:val="both"/>
      </w:pPr>
      <w:r>
        <w:rPr>
          <w:rFonts w:ascii="Times New Roman"/>
          <w:b w:val="false"/>
          <w:i w:val="false"/>
          <w:color w:val="000000"/>
          <w:sz w:val="28"/>
        </w:rPr>
        <w:t>
      272. В ножах туристических и специальных спортивных допускается наличие дополнительных предметов и приспособлений бытового назначения (шило, штопор, консервооткрыватель, топор, компас, аптечка, спички, прочный шнур) и специального назначения: заточку в виде крюка для перерезания веревок и строп, пилу для дерева, выполненную на обухе основного клинка, либо в виде отдельного предмета; рыболовные снасти, отвертку, располагающиеся как на рукояти и в ее полости или на навершии, так и непосредственно на клинке, а также хвостовике пластины (у трансформирующихся ножей), в ножнах (чехле) ножа.</w:t>
      </w:r>
    </w:p>
    <w:bookmarkEnd w:id="601"/>
    <w:bookmarkStart w:name="z769" w:id="602"/>
    <w:p>
      <w:pPr>
        <w:spacing w:after="0"/>
        <w:ind w:left="0"/>
        <w:jc w:val="both"/>
      </w:pPr>
      <w:r>
        <w:rPr>
          <w:rFonts w:ascii="Times New Roman"/>
          <w:b w:val="false"/>
          <w:i w:val="false"/>
          <w:color w:val="000000"/>
          <w:sz w:val="28"/>
        </w:rPr>
        <w:t>
      273. К ножам туристическим и специальным спортивным со съемными (сменными) клинками и предметами допускается изготавливать комплект дополнительных сменных клинков, а также предметов (топор, лопатка, пила для дерева, отвертка), которые должны устанавливаться на место основного клинка и заменяться без применения инструмента.</w:t>
      </w:r>
    </w:p>
    <w:bookmarkEnd w:id="602"/>
    <w:bookmarkStart w:name="z770" w:id="603"/>
    <w:p>
      <w:pPr>
        <w:spacing w:after="0"/>
        <w:ind w:left="0"/>
        <w:jc w:val="both"/>
      </w:pPr>
      <w:r>
        <w:rPr>
          <w:rFonts w:ascii="Times New Roman"/>
          <w:b w:val="false"/>
          <w:i w:val="false"/>
          <w:color w:val="000000"/>
          <w:sz w:val="28"/>
        </w:rPr>
        <w:t>
      274. На клинках ножей туристических и специальных спортивных не допускается изготовление специальных выступов и пазов, характерных для военного боевого холодного короткоклинкового оружия и предназначенных для нанесения рваных ран.</w:t>
      </w:r>
    </w:p>
    <w:bookmarkEnd w:id="603"/>
    <w:bookmarkStart w:name="z771" w:id="604"/>
    <w:p>
      <w:pPr>
        <w:spacing w:after="0"/>
        <w:ind w:left="0"/>
        <w:jc w:val="both"/>
      </w:pPr>
      <w:r>
        <w:rPr>
          <w:rFonts w:ascii="Times New Roman"/>
          <w:b w:val="false"/>
          <w:i w:val="false"/>
          <w:color w:val="000000"/>
          <w:sz w:val="28"/>
        </w:rPr>
        <w:t>
      275. Клинки туристических и специальных спортивных ножей допускается изготавливать с использованием технологий термической или механической обработки, путем нанесения специальных покрытий (воронение, шлифовка до матовой поверхности, окраска, напыление металлов), обеспечивающих противобликовую структуру их поверхностей.</w:t>
      </w:r>
    </w:p>
    <w:bookmarkEnd w:id="604"/>
    <w:bookmarkStart w:name="z772" w:id="605"/>
    <w:p>
      <w:pPr>
        <w:spacing w:after="0"/>
        <w:ind w:left="0"/>
        <w:jc w:val="both"/>
      </w:pPr>
      <w:r>
        <w:rPr>
          <w:rFonts w:ascii="Times New Roman"/>
          <w:b w:val="false"/>
          <w:i w:val="false"/>
          <w:color w:val="000000"/>
          <w:sz w:val="28"/>
        </w:rPr>
        <w:t>
      276. Рукояти ножей туристических и специальных спортивных предусматривают достаточно тщательную обработку и конструкцию, обеспечивающую безопасность применения изделия при выполнении хозяйственных и специальных работ.</w:t>
      </w:r>
    </w:p>
    <w:bookmarkEnd w:id="605"/>
    <w:bookmarkStart w:name="z773" w:id="606"/>
    <w:p>
      <w:pPr>
        <w:spacing w:after="0"/>
        <w:ind w:left="0"/>
        <w:jc w:val="both"/>
      </w:pPr>
      <w:r>
        <w:rPr>
          <w:rFonts w:ascii="Times New Roman"/>
          <w:b w:val="false"/>
          <w:i w:val="false"/>
          <w:color w:val="000000"/>
          <w:sz w:val="28"/>
        </w:rPr>
        <w:t>
      277. Конструкция рукоятей туристических и специальных спортивных ножей бывает:</w:t>
      </w:r>
    </w:p>
    <w:bookmarkEnd w:id="606"/>
    <w:bookmarkStart w:name="z774" w:id="607"/>
    <w:p>
      <w:pPr>
        <w:spacing w:after="0"/>
        <w:ind w:left="0"/>
        <w:jc w:val="both"/>
      </w:pPr>
      <w:r>
        <w:rPr>
          <w:rFonts w:ascii="Times New Roman"/>
          <w:b w:val="false"/>
          <w:i w:val="false"/>
          <w:color w:val="000000"/>
          <w:sz w:val="28"/>
        </w:rPr>
        <w:t>
      с череном либо плашками, закрепленными различными способами (в том числе и шарнирным) с хвостовиком клинка;</w:t>
      </w:r>
    </w:p>
    <w:bookmarkEnd w:id="607"/>
    <w:bookmarkStart w:name="z775" w:id="608"/>
    <w:p>
      <w:pPr>
        <w:spacing w:after="0"/>
        <w:ind w:left="0"/>
        <w:jc w:val="both"/>
      </w:pPr>
      <w:r>
        <w:rPr>
          <w:rFonts w:ascii="Times New Roman"/>
          <w:b w:val="false"/>
          <w:i w:val="false"/>
          <w:color w:val="000000"/>
          <w:sz w:val="28"/>
        </w:rPr>
        <w:t xml:space="preserve">
      с одно - либо двухсторонними ограничителями или без них; </w:t>
      </w:r>
    </w:p>
    <w:bookmarkEnd w:id="608"/>
    <w:bookmarkStart w:name="z776" w:id="609"/>
    <w:p>
      <w:pPr>
        <w:spacing w:after="0"/>
        <w:ind w:left="0"/>
        <w:jc w:val="both"/>
      </w:pPr>
      <w:r>
        <w:rPr>
          <w:rFonts w:ascii="Times New Roman"/>
          <w:b w:val="false"/>
          <w:i w:val="false"/>
          <w:color w:val="000000"/>
          <w:sz w:val="28"/>
        </w:rPr>
        <w:t>
      с одной или несколькими подпальцевыми выемками на черене и втулках;</w:t>
      </w:r>
    </w:p>
    <w:bookmarkEnd w:id="609"/>
    <w:bookmarkStart w:name="z777" w:id="610"/>
    <w:p>
      <w:pPr>
        <w:spacing w:after="0"/>
        <w:ind w:left="0"/>
        <w:jc w:val="both"/>
      </w:pPr>
      <w:r>
        <w:rPr>
          <w:rFonts w:ascii="Times New Roman"/>
          <w:b w:val="false"/>
          <w:i w:val="false"/>
          <w:color w:val="000000"/>
          <w:sz w:val="28"/>
        </w:rPr>
        <w:t xml:space="preserve">
      с одной или двумя втулками, навершием (с креплением компаса либо приспособления для темляка или без него); </w:t>
      </w:r>
    </w:p>
    <w:bookmarkEnd w:id="610"/>
    <w:bookmarkStart w:name="z778" w:id="611"/>
    <w:p>
      <w:pPr>
        <w:spacing w:after="0"/>
        <w:ind w:left="0"/>
        <w:jc w:val="both"/>
      </w:pPr>
      <w:r>
        <w:rPr>
          <w:rFonts w:ascii="Times New Roman"/>
          <w:b w:val="false"/>
          <w:i w:val="false"/>
          <w:color w:val="000000"/>
          <w:sz w:val="28"/>
        </w:rPr>
        <w:t xml:space="preserve">
      с трансформирующимися рукоятями ножей. </w:t>
      </w:r>
    </w:p>
    <w:bookmarkEnd w:id="611"/>
    <w:bookmarkStart w:name="z779" w:id="612"/>
    <w:p>
      <w:pPr>
        <w:spacing w:after="0"/>
        <w:ind w:left="0"/>
        <w:jc w:val="both"/>
      </w:pPr>
      <w:r>
        <w:rPr>
          <w:rFonts w:ascii="Times New Roman"/>
          <w:b w:val="false"/>
          <w:i w:val="false"/>
          <w:color w:val="000000"/>
          <w:sz w:val="28"/>
        </w:rPr>
        <w:t>
      278. Конструкция рукояти у разборных и неразборных туристических и специальных спортивных ножей, выполненных по типу ножей для выживания является цилиндрическая полая металлическая (или из других прочных материалов) рукоять, имеющая рельефную накатку по внешней поверхности, с двусторонним ограничителем и навершием, которое с помощью резьбового соединения с череном закрывает ее полость. Рукоять надежно соединяется с хвостовиком сваркой (у неразборных) или с помощью резьбового соединения (у разборных ножей), при этом гайка располагается в полости рукояти.</w:t>
      </w:r>
    </w:p>
    <w:bookmarkEnd w:id="612"/>
    <w:bookmarkStart w:name="z780" w:id="613"/>
    <w:p>
      <w:pPr>
        <w:spacing w:after="0"/>
        <w:ind w:left="0"/>
        <w:jc w:val="both"/>
      </w:pPr>
      <w:r>
        <w:rPr>
          <w:rFonts w:ascii="Times New Roman"/>
          <w:b w:val="false"/>
          <w:i w:val="false"/>
          <w:color w:val="000000"/>
          <w:sz w:val="28"/>
        </w:rPr>
        <w:t>
      279. Рукояти для специальных спортивных ножей, предназначенных для подводного плавания изготавливаются из водостойких материалов (резина, пластмасса). Допускается изготовление рукоятей специальных спортивных ножей, предназначенных для подводного плавания из легких водостойких материалов, либо с внутренней полостью, заполненной воздухом, которые обеспечивают поплавковые свойства ножей на поверхности воды, либо нахождение их во взвешенном состоянии на глубине.</w:t>
      </w:r>
    </w:p>
    <w:bookmarkEnd w:id="613"/>
    <w:bookmarkStart w:name="z781" w:id="614"/>
    <w:p>
      <w:pPr>
        <w:spacing w:after="0"/>
        <w:ind w:left="0"/>
        <w:jc w:val="both"/>
      </w:pPr>
      <w:r>
        <w:rPr>
          <w:rFonts w:ascii="Times New Roman"/>
          <w:b w:val="false"/>
          <w:i w:val="false"/>
          <w:color w:val="000000"/>
          <w:sz w:val="28"/>
        </w:rPr>
        <w:t>
      280. Рукояти туристических ножей допускается изготавливать из различных природных и синтетических материалов или их комбинаций.</w:t>
      </w:r>
    </w:p>
    <w:bookmarkEnd w:id="614"/>
    <w:bookmarkStart w:name="z782" w:id="615"/>
    <w:p>
      <w:pPr>
        <w:spacing w:after="0"/>
        <w:ind w:left="0"/>
        <w:jc w:val="both"/>
      </w:pPr>
      <w:r>
        <w:rPr>
          <w:rFonts w:ascii="Times New Roman"/>
          <w:b w:val="false"/>
          <w:i w:val="false"/>
          <w:color w:val="000000"/>
          <w:sz w:val="28"/>
        </w:rPr>
        <w:t>
      281. Клинки, предметы и приспособления складных ножей туристических и специальных спортивных должны входить острой частью в пазы и обеспечивать безопасность при применении и ношении, не повреждаться предметами и приспособлениями ножа, а также легко выниматься из пазов рукояти.</w:t>
      </w:r>
    </w:p>
    <w:bookmarkEnd w:id="615"/>
    <w:bookmarkStart w:name="z783" w:id="616"/>
    <w:p>
      <w:pPr>
        <w:spacing w:after="0"/>
        <w:ind w:left="0"/>
        <w:jc w:val="both"/>
      </w:pPr>
      <w:r>
        <w:rPr>
          <w:rFonts w:ascii="Times New Roman"/>
          <w:b w:val="false"/>
          <w:i w:val="false"/>
          <w:color w:val="000000"/>
          <w:sz w:val="28"/>
        </w:rPr>
        <w:t>
      Для удобства открывания клинков, предметов и приспособлений складных туристических и специальных спортивных ножей на их рукоятях предусмотрены углубления или выемки, облегчающие доступ к ним, либо специальные углубления или выступы непосредственно на клинках, предметах и приспособлениях.</w:t>
      </w:r>
    </w:p>
    <w:bookmarkEnd w:id="616"/>
    <w:bookmarkStart w:name="z784" w:id="617"/>
    <w:p>
      <w:pPr>
        <w:spacing w:after="0"/>
        <w:ind w:left="0"/>
        <w:jc w:val="both"/>
      </w:pPr>
      <w:r>
        <w:rPr>
          <w:rFonts w:ascii="Times New Roman"/>
          <w:b w:val="false"/>
          <w:i w:val="false"/>
          <w:color w:val="000000"/>
          <w:sz w:val="28"/>
        </w:rPr>
        <w:t>
      282. Головки заклепок, концы осей ножей складных и трансформирующихся, а также детали и выступающие части клинков, предметов и приспособлений должны быть тщательно обработаны и обеспечивать безопасность при применении и ношении ножей.</w:t>
      </w:r>
    </w:p>
    <w:bookmarkEnd w:id="617"/>
    <w:bookmarkStart w:name="z785" w:id="618"/>
    <w:p>
      <w:pPr>
        <w:spacing w:after="0"/>
        <w:ind w:left="0"/>
        <w:jc w:val="both"/>
      </w:pPr>
      <w:r>
        <w:rPr>
          <w:rFonts w:ascii="Times New Roman"/>
          <w:b w:val="false"/>
          <w:i w:val="false"/>
          <w:color w:val="000000"/>
          <w:sz w:val="28"/>
        </w:rPr>
        <w:t>
      283. Нескладные и складные туристические и специальные спортивные ножи с длиной клинка, превышающей длину рукояти, должны комплектоваться предохранительными ножнами (чехлами), изготовленными из натуральных, синтетических или комбинаций различных материалов, обеспечивающими безопасность при их ношении, а также ношение и сохранность всех дополнительных предметов и приспособлений.</w:t>
      </w:r>
    </w:p>
    <w:bookmarkEnd w:id="618"/>
    <w:bookmarkStart w:name="z786" w:id="619"/>
    <w:p>
      <w:pPr>
        <w:spacing w:after="0"/>
        <w:ind w:left="0"/>
        <w:jc w:val="both"/>
      </w:pPr>
      <w:r>
        <w:rPr>
          <w:rFonts w:ascii="Times New Roman"/>
          <w:b w:val="false"/>
          <w:i w:val="false"/>
          <w:color w:val="000000"/>
          <w:sz w:val="28"/>
        </w:rPr>
        <w:t>
      284. Складные ножи с длиной клинка меньше длины рукояти допускается комплектовать ножнами, изготовленными из натуральных, синтетических или комбинаций различных материалов, обеспечивающих их сохранность.</w:t>
      </w:r>
    </w:p>
    <w:bookmarkEnd w:id="619"/>
    <w:bookmarkStart w:name="z787" w:id="620"/>
    <w:p>
      <w:pPr>
        <w:spacing w:after="0"/>
        <w:ind w:left="0"/>
        <w:jc w:val="both"/>
      </w:pPr>
      <w:r>
        <w:rPr>
          <w:rFonts w:ascii="Times New Roman"/>
          <w:b w:val="false"/>
          <w:i w:val="false"/>
          <w:color w:val="000000"/>
          <w:sz w:val="28"/>
        </w:rPr>
        <w:t>
      285. Для ножей туристических и специальных спортивных установлены предельные размеры для клинков с твердостью выше 25 единиц по шкале Роквелла (25 HRC):</w:t>
      </w:r>
    </w:p>
    <w:bookmarkEnd w:id="620"/>
    <w:bookmarkStart w:name="z788" w:id="621"/>
    <w:p>
      <w:pPr>
        <w:spacing w:after="0"/>
        <w:ind w:left="0"/>
        <w:jc w:val="both"/>
      </w:pPr>
      <w:r>
        <w:rPr>
          <w:rFonts w:ascii="Times New Roman"/>
          <w:b w:val="false"/>
          <w:i w:val="false"/>
          <w:color w:val="000000"/>
          <w:sz w:val="28"/>
        </w:rPr>
        <w:t>
      длина до 150 миллиметров при наличии в конструкции ножа одностороннего или двухстороннего ограничителя, либо подпальцевых выемок на рукояти;</w:t>
      </w:r>
    </w:p>
    <w:bookmarkEnd w:id="621"/>
    <w:bookmarkStart w:name="z789" w:id="622"/>
    <w:p>
      <w:pPr>
        <w:spacing w:after="0"/>
        <w:ind w:left="0"/>
        <w:jc w:val="both"/>
      </w:pPr>
      <w:r>
        <w:rPr>
          <w:rFonts w:ascii="Times New Roman"/>
          <w:b w:val="false"/>
          <w:i w:val="false"/>
          <w:color w:val="000000"/>
          <w:sz w:val="28"/>
        </w:rPr>
        <w:t>
      длина до 220 миллиметров при отсутствии в конструкции ножа одностороннего или двухстороннего ограничителя, либо подпальцевых выемок на рукояти;</w:t>
      </w:r>
    </w:p>
    <w:bookmarkEnd w:id="622"/>
    <w:bookmarkStart w:name="z790" w:id="623"/>
    <w:p>
      <w:pPr>
        <w:spacing w:after="0"/>
        <w:ind w:left="0"/>
        <w:jc w:val="both"/>
      </w:pPr>
      <w:r>
        <w:rPr>
          <w:rFonts w:ascii="Times New Roman"/>
          <w:b w:val="false"/>
          <w:i w:val="false"/>
          <w:color w:val="000000"/>
          <w:sz w:val="28"/>
        </w:rPr>
        <w:t>
      толщина обуха не более 2,4 миллиметра.</w:t>
      </w:r>
    </w:p>
    <w:bookmarkEnd w:id="623"/>
    <w:bookmarkStart w:name="z791" w:id="624"/>
    <w:p>
      <w:pPr>
        <w:spacing w:after="0"/>
        <w:ind w:left="0"/>
        <w:jc w:val="both"/>
      </w:pPr>
      <w:r>
        <w:rPr>
          <w:rFonts w:ascii="Times New Roman"/>
          <w:b w:val="false"/>
          <w:i w:val="false"/>
          <w:color w:val="000000"/>
          <w:sz w:val="28"/>
        </w:rPr>
        <w:t>
      286. Конструкция туристического и специального спортивного ножа считается не имеющей ограничителя и подпальцевых выемок на рукояти, если:</w:t>
      </w:r>
    </w:p>
    <w:bookmarkEnd w:id="624"/>
    <w:bookmarkStart w:name="z792" w:id="625"/>
    <w:p>
      <w:pPr>
        <w:spacing w:after="0"/>
        <w:ind w:left="0"/>
        <w:jc w:val="both"/>
      </w:pPr>
      <w:r>
        <w:rPr>
          <w:rFonts w:ascii="Times New Roman"/>
          <w:b w:val="false"/>
          <w:i w:val="false"/>
          <w:color w:val="000000"/>
          <w:sz w:val="28"/>
        </w:rPr>
        <w:t>
      превышение ширины одностороннего или двухстороннего (в сумме) ограничителя над шириной черена рукояти менее 5 миллиметров;</w:t>
      </w:r>
    </w:p>
    <w:bookmarkEnd w:id="625"/>
    <w:bookmarkStart w:name="z793" w:id="626"/>
    <w:p>
      <w:pPr>
        <w:spacing w:after="0"/>
        <w:ind w:left="0"/>
        <w:jc w:val="both"/>
      </w:pPr>
      <w:r>
        <w:rPr>
          <w:rFonts w:ascii="Times New Roman"/>
          <w:b w:val="false"/>
          <w:i w:val="false"/>
          <w:color w:val="000000"/>
          <w:sz w:val="28"/>
        </w:rPr>
        <w:t>
      глубина одиночной подпальцевой выемки на передней втулке или черене рукояти при отсутствии ограничителя менее 5 миллиметров;</w:t>
      </w:r>
    </w:p>
    <w:bookmarkEnd w:id="626"/>
    <w:bookmarkStart w:name="z794" w:id="627"/>
    <w:p>
      <w:pPr>
        <w:spacing w:after="0"/>
        <w:ind w:left="0"/>
        <w:jc w:val="both"/>
      </w:pPr>
      <w:r>
        <w:rPr>
          <w:rFonts w:ascii="Times New Roman"/>
          <w:b w:val="false"/>
          <w:i w:val="false"/>
          <w:color w:val="000000"/>
          <w:sz w:val="28"/>
        </w:rPr>
        <w:t>
      глубина подпальцевой выемки на черене рукояти, имеющем более одной подпальцевой выемки, менее 4 миллиметров.</w:t>
      </w:r>
    </w:p>
    <w:bookmarkEnd w:id="627"/>
    <w:bookmarkStart w:name="z795" w:id="628"/>
    <w:p>
      <w:pPr>
        <w:spacing w:after="0"/>
        <w:ind w:left="0"/>
        <w:jc w:val="both"/>
      </w:pPr>
      <w:r>
        <w:rPr>
          <w:rFonts w:ascii="Times New Roman"/>
          <w:b w:val="false"/>
          <w:i w:val="false"/>
          <w:color w:val="000000"/>
          <w:sz w:val="28"/>
        </w:rPr>
        <w:t>
      287. В туристических и специальных спортивных ножах толщина обуха клинков с твердостью выше 25 единиц по шкале Роквелла (25 HRC) допускается более 2,4 миллиметра в случаях, если длина их клинков менее 90 миллиметров.</w:t>
      </w:r>
    </w:p>
    <w:bookmarkEnd w:id="628"/>
    <w:bookmarkStart w:name="z796" w:id="629"/>
    <w:p>
      <w:pPr>
        <w:spacing w:after="0"/>
        <w:ind w:left="0"/>
        <w:jc w:val="both"/>
      </w:pPr>
      <w:r>
        <w:rPr>
          <w:rFonts w:ascii="Times New Roman"/>
          <w:b w:val="false"/>
          <w:i w:val="false"/>
          <w:color w:val="000000"/>
          <w:sz w:val="28"/>
        </w:rPr>
        <w:t>
      288. К туристическим и специальным спортивным ножам, независимо от толщины и длины клинка, относятся ножи, имеющие твердость клинков ниже 25 единиц по шкале Роквелла (25 HRC) и предназначенные для использования в походных условиях и при занятиях специальными видами спорта.</w:t>
      </w:r>
    </w:p>
    <w:bookmarkEnd w:id="629"/>
    <w:bookmarkStart w:name="z797" w:id="630"/>
    <w:p>
      <w:pPr>
        <w:spacing w:after="0"/>
        <w:ind w:left="0"/>
        <w:jc w:val="both"/>
      </w:pPr>
      <w:r>
        <w:rPr>
          <w:rFonts w:ascii="Times New Roman"/>
          <w:b w:val="false"/>
          <w:i w:val="false"/>
          <w:color w:val="000000"/>
          <w:sz w:val="28"/>
        </w:rPr>
        <w:t>
      289. К туристическим и специальным спортивным ножам, независимо от толщины и длины клинков, относятся складные ножи, не имеющие жесткой фиксации клинков в рабочем положении и предназначенные для использования в походных условиях и при занятиях специальными видами спорта.</w:t>
      </w:r>
    </w:p>
    <w:bookmarkEnd w:id="630"/>
    <w:bookmarkStart w:name="z798" w:id="631"/>
    <w:p>
      <w:pPr>
        <w:spacing w:after="0"/>
        <w:ind w:left="0"/>
        <w:jc w:val="both"/>
      </w:pPr>
      <w:r>
        <w:rPr>
          <w:rFonts w:ascii="Times New Roman"/>
          <w:b w:val="false"/>
          <w:i w:val="false"/>
          <w:color w:val="000000"/>
          <w:sz w:val="28"/>
        </w:rPr>
        <w:t>
      290. К туристическим ножам, независимо от твердости клинков, относятся также складные ножи с длиной фиксирующихся клинков (за исключением - кинжального и стилетного типа) не более 105 миллиметров и толщиной обуха до 3,5 миллиметров, имеющие рукояти, конструкцией которых не обеспечивается безопасность применения ножа в качестве оружия за счет:</w:t>
      </w:r>
    </w:p>
    <w:bookmarkEnd w:id="631"/>
    <w:bookmarkStart w:name="z799" w:id="632"/>
    <w:p>
      <w:pPr>
        <w:spacing w:after="0"/>
        <w:ind w:left="0"/>
        <w:jc w:val="both"/>
      </w:pPr>
      <w:r>
        <w:rPr>
          <w:rFonts w:ascii="Times New Roman"/>
          <w:b w:val="false"/>
          <w:i w:val="false"/>
          <w:color w:val="000000"/>
          <w:sz w:val="28"/>
        </w:rPr>
        <w:t xml:space="preserve">
      вогнутой на всю длину рукояти дугообразной формы стороны, противоположной прямой спинке (рукоять "насосного" типа); </w:t>
      </w:r>
    </w:p>
    <w:bookmarkEnd w:id="632"/>
    <w:bookmarkStart w:name="z800" w:id="633"/>
    <w:p>
      <w:pPr>
        <w:spacing w:after="0"/>
        <w:ind w:left="0"/>
        <w:jc w:val="both"/>
      </w:pPr>
      <w:r>
        <w:rPr>
          <w:rFonts w:ascii="Times New Roman"/>
          <w:b w:val="false"/>
          <w:i w:val="false"/>
          <w:color w:val="000000"/>
          <w:sz w:val="28"/>
        </w:rPr>
        <w:t>
      ширины в средней части рукояти "насосного" типа не более 20 миллиметров;</w:t>
      </w:r>
    </w:p>
    <w:bookmarkEnd w:id="633"/>
    <w:bookmarkStart w:name="z801" w:id="634"/>
    <w:p>
      <w:pPr>
        <w:spacing w:after="0"/>
        <w:ind w:left="0"/>
        <w:jc w:val="both"/>
      </w:pPr>
      <w:r>
        <w:rPr>
          <w:rFonts w:ascii="Times New Roman"/>
          <w:b w:val="false"/>
          <w:i w:val="false"/>
          <w:color w:val="000000"/>
          <w:sz w:val="28"/>
        </w:rPr>
        <w:t>
      отсутствия ограничителей и выраженных подпальцевых выемок;</w:t>
      </w:r>
    </w:p>
    <w:bookmarkEnd w:id="634"/>
    <w:bookmarkStart w:name="z802" w:id="635"/>
    <w:p>
      <w:pPr>
        <w:spacing w:after="0"/>
        <w:ind w:left="0"/>
        <w:jc w:val="both"/>
      </w:pPr>
      <w:r>
        <w:rPr>
          <w:rFonts w:ascii="Times New Roman"/>
          <w:b w:val="false"/>
          <w:i w:val="false"/>
          <w:color w:val="000000"/>
          <w:sz w:val="28"/>
        </w:rPr>
        <w:t>
      применения при изготовлении материалов и технологий их обработки, снижающих фрикционные свойства рукояти "насосного" типа (металл, дерево, пластмасса, подвергшиеся шлифовке, полировке).</w:t>
      </w:r>
    </w:p>
    <w:bookmarkEnd w:id="635"/>
    <w:bookmarkStart w:name="z803" w:id="636"/>
    <w:p>
      <w:pPr>
        <w:spacing w:after="0"/>
        <w:ind w:left="0"/>
        <w:jc w:val="both"/>
      </w:pPr>
      <w:r>
        <w:rPr>
          <w:rFonts w:ascii="Times New Roman"/>
          <w:b w:val="false"/>
          <w:i w:val="false"/>
          <w:color w:val="000000"/>
          <w:sz w:val="28"/>
        </w:rPr>
        <w:t xml:space="preserve">
      291. Длина клинков специальных спортивных ножей для альпинистов, независимо от их твердости, допускается превышение указанных в </w:t>
      </w:r>
      <w:r>
        <w:rPr>
          <w:rFonts w:ascii="Times New Roman"/>
          <w:b w:val="false"/>
          <w:i w:val="false"/>
          <w:color w:val="000000"/>
          <w:sz w:val="28"/>
        </w:rPr>
        <w:t>пунктах 285</w:t>
      </w:r>
      <w:r>
        <w:rPr>
          <w:rFonts w:ascii="Times New Roman"/>
          <w:b w:val="false"/>
          <w:i w:val="false"/>
          <w:color w:val="000000"/>
          <w:sz w:val="28"/>
        </w:rPr>
        <w:t>-</w:t>
      </w:r>
      <w:r>
        <w:rPr>
          <w:rFonts w:ascii="Times New Roman"/>
          <w:b w:val="false"/>
          <w:i w:val="false"/>
          <w:color w:val="000000"/>
          <w:sz w:val="28"/>
        </w:rPr>
        <w:t>286</w:t>
      </w:r>
      <w:r>
        <w:rPr>
          <w:rFonts w:ascii="Times New Roman"/>
          <w:b w:val="false"/>
          <w:i w:val="false"/>
          <w:color w:val="000000"/>
          <w:sz w:val="28"/>
        </w:rPr>
        <w:t xml:space="preserve"> настоящих Криминалистических требований величин, если толщина клинков менее 2 миллиметров.</w:t>
      </w:r>
    </w:p>
    <w:bookmarkEnd w:id="636"/>
    <w:bookmarkStart w:name="z804" w:id="637"/>
    <w:p>
      <w:pPr>
        <w:spacing w:after="0"/>
        <w:ind w:left="0"/>
        <w:jc w:val="both"/>
      </w:pPr>
      <w:r>
        <w:rPr>
          <w:rFonts w:ascii="Times New Roman"/>
          <w:b w:val="false"/>
          <w:i w:val="false"/>
          <w:color w:val="000000"/>
          <w:sz w:val="28"/>
        </w:rPr>
        <w:t xml:space="preserve">
      292. Длина и толщина обуха клинков специальных спортивных ножей, предназначенных для подводного плавания (ножи аквалангиста) и водного туризма, независимо от твердости клинка, допускается превышение указанных в </w:t>
      </w:r>
      <w:r>
        <w:rPr>
          <w:rFonts w:ascii="Times New Roman"/>
          <w:b w:val="false"/>
          <w:i w:val="false"/>
          <w:color w:val="000000"/>
          <w:sz w:val="28"/>
        </w:rPr>
        <w:t>пунктах 285</w:t>
      </w:r>
      <w:r>
        <w:rPr>
          <w:rFonts w:ascii="Times New Roman"/>
          <w:b w:val="false"/>
          <w:i w:val="false"/>
          <w:color w:val="000000"/>
          <w:sz w:val="28"/>
        </w:rPr>
        <w:t>-</w:t>
      </w:r>
      <w:r>
        <w:rPr>
          <w:rFonts w:ascii="Times New Roman"/>
          <w:b w:val="false"/>
          <w:i w:val="false"/>
          <w:color w:val="000000"/>
          <w:sz w:val="28"/>
        </w:rPr>
        <w:t>286</w:t>
      </w:r>
      <w:r>
        <w:rPr>
          <w:rFonts w:ascii="Times New Roman"/>
          <w:b w:val="false"/>
          <w:i w:val="false"/>
          <w:color w:val="000000"/>
          <w:sz w:val="28"/>
        </w:rPr>
        <w:t xml:space="preserve"> настоящих Криминалистических требований величин, если конструкция острия их клинков не предусматривает возможности нанесения поражающих колющих ударов, характерных для ножей охотничьих, предназначенных для подводной охоты. В указанных случаях на месте острия клинка ножа допускается выполнение рабочих частей дополнительных инструментов или приспособлений (отвертки, зубила, лопатки, гаечного ключа).</w:t>
      </w:r>
    </w:p>
    <w:bookmarkEnd w:id="637"/>
    <w:bookmarkStart w:name="z805" w:id="638"/>
    <w:p>
      <w:pPr>
        <w:spacing w:after="0"/>
        <w:ind w:left="0"/>
        <w:jc w:val="both"/>
      </w:pPr>
      <w:r>
        <w:rPr>
          <w:rFonts w:ascii="Times New Roman"/>
          <w:b w:val="false"/>
          <w:i w:val="false"/>
          <w:color w:val="000000"/>
          <w:sz w:val="28"/>
        </w:rPr>
        <w:t>
      293. Туристические и специальные спортивные ножи имеют маркировочное обозначение (товарный знак (или логотип) предприятия-изготовителя).</w:t>
      </w:r>
    </w:p>
    <w:bookmarkEnd w:id="638"/>
    <w:bookmarkStart w:name="z806" w:id="639"/>
    <w:p>
      <w:pPr>
        <w:spacing w:after="0"/>
        <w:ind w:left="0"/>
        <w:jc w:val="both"/>
      </w:pPr>
      <w:r>
        <w:rPr>
          <w:rFonts w:ascii="Times New Roman"/>
          <w:b w:val="false"/>
          <w:i w:val="false"/>
          <w:color w:val="000000"/>
          <w:sz w:val="28"/>
        </w:rPr>
        <w:t xml:space="preserve">
      Маркировочное обозначение наносится на изделия при их изготовлении различными способами (штамповкой, гравировкой, травлением, выжиганием и другое) на любую деталь ножа туристического и специального спортивного (клинок, ограничитель, рукоять). </w:t>
      </w:r>
    </w:p>
    <w:bookmarkEnd w:id="639"/>
    <w:bookmarkStart w:name="z807" w:id="640"/>
    <w:p>
      <w:pPr>
        <w:spacing w:after="0"/>
        <w:ind w:left="0"/>
        <w:jc w:val="both"/>
      </w:pPr>
      <w:r>
        <w:rPr>
          <w:rFonts w:ascii="Times New Roman"/>
          <w:b w:val="false"/>
          <w:i w:val="false"/>
          <w:color w:val="000000"/>
          <w:sz w:val="28"/>
        </w:rPr>
        <w:t xml:space="preserve">
      </w:t>
      </w:r>
      <w:r>
        <w:rPr>
          <w:rFonts w:ascii="Times New Roman"/>
          <w:b/>
          <w:i w:val="false"/>
          <w:color w:val="000000"/>
          <w:sz w:val="28"/>
        </w:rPr>
        <w:t>Подраздел 3. Мачете туристические, разделочные и инструменты для восстановительных и спасательных рабо</w:t>
      </w:r>
      <w:r>
        <w:rPr>
          <w:rFonts w:ascii="Times New Roman"/>
          <w:b w:val="false"/>
          <w:i w:val="false"/>
          <w:color w:val="000000"/>
          <w:sz w:val="28"/>
        </w:rPr>
        <w:t>т</w:t>
      </w:r>
    </w:p>
    <w:bookmarkEnd w:id="640"/>
    <w:bookmarkStart w:name="z808" w:id="641"/>
    <w:p>
      <w:pPr>
        <w:spacing w:after="0"/>
        <w:ind w:left="0"/>
        <w:jc w:val="both"/>
      </w:pPr>
      <w:r>
        <w:rPr>
          <w:rFonts w:ascii="Times New Roman"/>
          <w:b w:val="false"/>
          <w:i w:val="false"/>
          <w:color w:val="000000"/>
          <w:sz w:val="28"/>
        </w:rPr>
        <w:t>
      294. Мачете туристические, разделочные и инструменты для восстановительных и спасательных работ (далее - ИВСР) являются хозяйственно-бытовыми изделиями и не относятся к гражданскому холодному клинковому оружию.</w:t>
      </w:r>
    </w:p>
    <w:bookmarkEnd w:id="641"/>
    <w:bookmarkStart w:name="z809" w:id="642"/>
    <w:p>
      <w:pPr>
        <w:spacing w:after="0"/>
        <w:ind w:left="0"/>
        <w:jc w:val="both"/>
      </w:pPr>
      <w:r>
        <w:rPr>
          <w:rFonts w:ascii="Times New Roman"/>
          <w:b w:val="false"/>
          <w:i w:val="false"/>
          <w:color w:val="000000"/>
          <w:sz w:val="28"/>
        </w:rPr>
        <w:t>
      295. Мачете туристические, разделочные и ИВСР по своей конструкции относятся к двум типам:</w:t>
      </w:r>
    </w:p>
    <w:bookmarkEnd w:id="642"/>
    <w:bookmarkStart w:name="z810" w:id="643"/>
    <w:p>
      <w:pPr>
        <w:spacing w:after="0"/>
        <w:ind w:left="0"/>
        <w:jc w:val="both"/>
      </w:pPr>
      <w:r>
        <w:rPr>
          <w:rFonts w:ascii="Times New Roman"/>
          <w:b w:val="false"/>
          <w:i w:val="false"/>
          <w:color w:val="000000"/>
          <w:sz w:val="28"/>
        </w:rPr>
        <w:t>
      нескладные (неразборные и разборные со сменными дополнительными предметами или инструментами);</w:t>
      </w:r>
    </w:p>
    <w:bookmarkEnd w:id="643"/>
    <w:bookmarkStart w:name="z811" w:id="644"/>
    <w:p>
      <w:pPr>
        <w:spacing w:after="0"/>
        <w:ind w:left="0"/>
        <w:jc w:val="both"/>
      </w:pPr>
      <w:r>
        <w:rPr>
          <w:rFonts w:ascii="Times New Roman"/>
          <w:b w:val="false"/>
          <w:i w:val="false"/>
          <w:color w:val="000000"/>
          <w:sz w:val="28"/>
        </w:rPr>
        <w:t>
      складные с фиксатором или без фиксатора.</w:t>
      </w:r>
    </w:p>
    <w:bookmarkEnd w:id="644"/>
    <w:bookmarkStart w:name="z812" w:id="645"/>
    <w:p>
      <w:pPr>
        <w:spacing w:after="0"/>
        <w:ind w:left="0"/>
        <w:jc w:val="both"/>
      </w:pPr>
      <w:r>
        <w:rPr>
          <w:rFonts w:ascii="Times New Roman"/>
          <w:b w:val="false"/>
          <w:i w:val="false"/>
          <w:color w:val="000000"/>
          <w:sz w:val="28"/>
        </w:rPr>
        <w:t>
      296. Конструкция туристических, разделочных мачете и ИВСР должна обеспечивать долговечность и безопасность их применения при проведении хозяйственных и специальных работ.</w:t>
      </w:r>
    </w:p>
    <w:bookmarkEnd w:id="645"/>
    <w:bookmarkStart w:name="z813" w:id="646"/>
    <w:p>
      <w:pPr>
        <w:spacing w:after="0"/>
        <w:ind w:left="0"/>
        <w:jc w:val="both"/>
      </w:pPr>
      <w:r>
        <w:rPr>
          <w:rFonts w:ascii="Times New Roman"/>
          <w:b w:val="false"/>
          <w:i w:val="false"/>
          <w:color w:val="000000"/>
          <w:sz w:val="28"/>
        </w:rPr>
        <w:t>
      297. Туристические, разделочные мачете и ИВСР не должны обладать поражающими свойствами, характерными для холодного оружия, или эти свойства должны быть значительно снижены за счет особенностей конструкции и технических характеристик изделий.</w:t>
      </w:r>
    </w:p>
    <w:bookmarkEnd w:id="646"/>
    <w:bookmarkStart w:name="z814" w:id="647"/>
    <w:p>
      <w:pPr>
        <w:spacing w:after="0"/>
        <w:ind w:left="0"/>
        <w:jc w:val="both"/>
      </w:pPr>
      <w:r>
        <w:rPr>
          <w:rFonts w:ascii="Times New Roman"/>
          <w:b w:val="false"/>
          <w:i w:val="false"/>
          <w:color w:val="000000"/>
          <w:sz w:val="28"/>
        </w:rPr>
        <w:t>
      298. Соединение клинков туристических, разделочных мачете и полотен ИВСР с рукоятями плотное и прочное.</w:t>
      </w:r>
    </w:p>
    <w:bookmarkEnd w:id="647"/>
    <w:bookmarkStart w:name="z815" w:id="648"/>
    <w:p>
      <w:pPr>
        <w:spacing w:after="0"/>
        <w:ind w:left="0"/>
        <w:jc w:val="both"/>
      </w:pPr>
      <w:r>
        <w:rPr>
          <w:rFonts w:ascii="Times New Roman"/>
          <w:b w:val="false"/>
          <w:i w:val="false"/>
          <w:color w:val="000000"/>
          <w:sz w:val="28"/>
        </w:rPr>
        <w:t>
      299. Складные мачете туристические, разделочные и ИВСР изготавливаются с клинком (полотном), длина которого обязательно превышает длину рукояти.</w:t>
      </w:r>
    </w:p>
    <w:bookmarkEnd w:id="648"/>
    <w:bookmarkStart w:name="z816" w:id="649"/>
    <w:p>
      <w:pPr>
        <w:spacing w:after="0"/>
        <w:ind w:left="0"/>
        <w:jc w:val="both"/>
      </w:pPr>
      <w:r>
        <w:rPr>
          <w:rFonts w:ascii="Times New Roman"/>
          <w:b w:val="false"/>
          <w:i w:val="false"/>
          <w:color w:val="000000"/>
          <w:sz w:val="28"/>
        </w:rPr>
        <w:t>
      Складная конструкция применяется только с целью уменьшения общей длины изделия при транспортировке для удобства ношения. Рукоять при этом может не обеспечивать безопасность ношения изделия без ножен в сложенном положении.</w:t>
      </w:r>
    </w:p>
    <w:bookmarkEnd w:id="649"/>
    <w:bookmarkStart w:name="z817" w:id="650"/>
    <w:p>
      <w:pPr>
        <w:spacing w:after="0"/>
        <w:ind w:left="0"/>
        <w:jc w:val="both"/>
      </w:pPr>
      <w:r>
        <w:rPr>
          <w:rFonts w:ascii="Times New Roman"/>
          <w:b w:val="false"/>
          <w:i w:val="false"/>
          <w:color w:val="000000"/>
          <w:sz w:val="28"/>
        </w:rPr>
        <w:t>
      300. На поверхностях клинков мачете туристических, разделочных и ИВСР, а также металлических частях не допускаются выкрашивание, заусенцы, раковины, трещины, расслоения, ухудшающие прочность, безопасность изделия и его внешний вид.</w:t>
      </w:r>
    </w:p>
    <w:bookmarkEnd w:id="650"/>
    <w:bookmarkStart w:name="z818" w:id="651"/>
    <w:p>
      <w:pPr>
        <w:spacing w:after="0"/>
        <w:ind w:left="0"/>
        <w:jc w:val="both"/>
      </w:pPr>
      <w:r>
        <w:rPr>
          <w:rFonts w:ascii="Times New Roman"/>
          <w:b w:val="false"/>
          <w:i w:val="false"/>
          <w:color w:val="000000"/>
          <w:sz w:val="28"/>
        </w:rPr>
        <w:t>
      301. Лезвия мачете туристических, разделочных и ИВСР должны иметь одно или двустороннюю заточку, которая наносится на часть лезвия со стороны рукояти, но не более 1/4 от общей длины лезвия. На полотнах ИВСР допускается притупление лезвия по всей его длине или его части, а также нанесение дополнительной заточки на скосе клинка (передней кромки полотна) или обухе на длину не более 1/2 длины клинка. Степень заточки не ограничивается.</w:t>
      </w:r>
    </w:p>
    <w:bookmarkEnd w:id="651"/>
    <w:bookmarkStart w:name="z819" w:id="652"/>
    <w:p>
      <w:pPr>
        <w:spacing w:after="0"/>
        <w:ind w:left="0"/>
        <w:jc w:val="both"/>
      </w:pPr>
      <w:r>
        <w:rPr>
          <w:rFonts w:ascii="Times New Roman"/>
          <w:b w:val="false"/>
          <w:i w:val="false"/>
          <w:color w:val="000000"/>
          <w:sz w:val="28"/>
        </w:rPr>
        <w:t>
      302. В голоменях клинков мачете туристических, разделочных и ИВСР допускается наличие дол (количество дол не ограничено).</w:t>
      </w:r>
    </w:p>
    <w:bookmarkEnd w:id="652"/>
    <w:bookmarkStart w:name="z820" w:id="653"/>
    <w:p>
      <w:pPr>
        <w:spacing w:after="0"/>
        <w:ind w:left="0"/>
        <w:jc w:val="both"/>
      </w:pPr>
      <w:r>
        <w:rPr>
          <w:rFonts w:ascii="Times New Roman"/>
          <w:b w:val="false"/>
          <w:i w:val="false"/>
          <w:color w:val="000000"/>
          <w:sz w:val="28"/>
        </w:rPr>
        <w:t>
      303. На клинках мачете туристических, разделочных и полотнах ИВСР не допускается наличие специальных шоковых пазов, характерных для боевого холодного оружия и предназначенных для нанесения рваных ран.</w:t>
      </w:r>
    </w:p>
    <w:bookmarkEnd w:id="653"/>
    <w:bookmarkStart w:name="z821" w:id="654"/>
    <w:p>
      <w:pPr>
        <w:spacing w:after="0"/>
        <w:ind w:left="0"/>
        <w:jc w:val="both"/>
      </w:pPr>
      <w:r>
        <w:rPr>
          <w:rFonts w:ascii="Times New Roman"/>
          <w:b w:val="false"/>
          <w:i w:val="false"/>
          <w:color w:val="000000"/>
          <w:sz w:val="28"/>
        </w:rPr>
        <w:t>
      304. Для изготовления рукоятей и их частей мачете туристических, разделочных и ИВСР используют различные материалы (дерево, кап, береста, кожа, шнур, рог, кость, металл, пластмасса, резина, природные и синтетические материалы или их комбинации).</w:t>
      </w:r>
    </w:p>
    <w:bookmarkEnd w:id="654"/>
    <w:bookmarkStart w:name="z822" w:id="655"/>
    <w:p>
      <w:pPr>
        <w:spacing w:after="0"/>
        <w:ind w:left="0"/>
        <w:jc w:val="both"/>
      </w:pPr>
      <w:r>
        <w:rPr>
          <w:rFonts w:ascii="Times New Roman"/>
          <w:b w:val="false"/>
          <w:i w:val="false"/>
          <w:color w:val="000000"/>
          <w:sz w:val="28"/>
        </w:rPr>
        <w:t>
      305. Конструкции рукоятей мачете туристических, разделочных и ИВСР изготавливают различными (всадными, прессованными, литыми или с плашками), креплением для темляка или без него. Рукояти мачете туристических, разделочных и ИВСР допускается изготавливать с защитными устройствами и без них.</w:t>
      </w:r>
    </w:p>
    <w:bookmarkEnd w:id="655"/>
    <w:bookmarkStart w:name="z823" w:id="656"/>
    <w:p>
      <w:pPr>
        <w:spacing w:after="0"/>
        <w:ind w:left="0"/>
        <w:jc w:val="both"/>
      </w:pPr>
      <w:r>
        <w:rPr>
          <w:rFonts w:ascii="Times New Roman"/>
          <w:b w:val="false"/>
          <w:i w:val="false"/>
          <w:color w:val="000000"/>
          <w:sz w:val="28"/>
        </w:rPr>
        <w:t>
      306. Не допускается оснащение рукоятей ударным конусом, характерным для боевого оружия.</w:t>
      </w:r>
    </w:p>
    <w:bookmarkEnd w:id="656"/>
    <w:bookmarkStart w:name="z824" w:id="657"/>
    <w:p>
      <w:pPr>
        <w:spacing w:after="0"/>
        <w:ind w:left="0"/>
        <w:jc w:val="both"/>
      </w:pPr>
      <w:r>
        <w:rPr>
          <w:rFonts w:ascii="Times New Roman"/>
          <w:b w:val="false"/>
          <w:i w:val="false"/>
          <w:color w:val="000000"/>
          <w:sz w:val="28"/>
        </w:rPr>
        <w:t>
      307. Мачете туристические, разделочные и ИВСР допускается изготавливать с дополнительными предметами и приспособлениями бытового и специального назначения, размещенными в полости рукояти, либо на обухе или голомени клинка.</w:t>
      </w:r>
    </w:p>
    <w:bookmarkEnd w:id="657"/>
    <w:bookmarkStart w:name="z825" w:id="658"/>
    <w:p>
      <w:pPr>
        <w:spacing w:after="0"/>
        <w:ind w:left="0"/>
        <w:jc w:val="both"/>
      </w:pPr>
      <w:r>
        <w:rPr>
          <w:rFonts w:ascii="Times New Roman"/>
          <w:b w:val="false"/>
          <w:i w:val="false"/>
          <w:color w:val="000000"/>
          <w:sz w:val="28"/>
        </w:rPr>
        <w:t>
      308. Технические предельные параметры для клинков мачете туристических, разделочных:</w:t>
      </w:r>
    </w:p>
    <w:bookmarkEnd w:id="658"/>
    <w:bookmarkStart w:name="z826" w:id="659"/>
    <w:p>
      <w:pPr>
        <w:spacing w:after="0"/>
        <w:ind w:left="0"/>
        <w:jc w:val="both"/>
      </w:pPr>
      <w:r>
        <w:rPr>
          <w:rFonts w:ascii="Times New Roman"/>
          <w:b w:val="false"/>
          <w:i w:val="false"/>
          <w:color w:val="000000"/>
          <w:sz w:val="28"/>
        </w:rPr>
        <w:t>
      длина от 175 до 500 миллиметров;</w:t>
      </w:r>
    </w:p>
    <w:bookmarkEnd w:id="659"/>
    <w:bookmarkStart w:name="z827" w:id="660"/>
    <w:p>
      <w:pPr>
        <w:spacing w:after="0"/>
        <w:ind w:left="0"/>
        <w:jc w:val="both"/>
      </w:pPr>
      <w:r>
        <w:rPr>
          <w:rFonts w:ascii="Times New Roman"/>
          <w:b w:val="false"/>
          <w:i w:val="false"/>
          <w:color w:val="000000"/>
          <w:sz w:val="28"/>
        </w:rPr>
        <w:t>
      толщина не менее 1,5 миллиметра;</w:t>
      </w:r>
    </w:p>
    <w:bookmarkEnd w:id="660"/>
    <w:bookmarkStart w:name="z828" w:id="661"/>
    <w:p>
      <w:pPr>
        <w:spacing w:after="0"/>
        <w:ind w:left="0"/>
        <w:jc w:val="both"/>
      </w:pPr>
      <w:r>
        <w:rPr>
          <w:rFonts w:ascii="Times New Roman"/>
          <w:b w:val="false"/>
          <w:i w:val="false"/>
          <w:color w:val="000000"/>
          <w:sz w:val="28"/>
        </w:rPr>
        <w:t>
      ширина (наибольшая) не менее 35 миллиметров;</w:t>
      </w:r>
    </w:p>
    <w:bookmarkEnd w:id="661"/>
    <w:bookmarkStart w:name="z829" w:id="662"/>
    <w:p>
      <w:pPr>
        <w:spacing w:after="0"/>
        <w:ind w:left="0"/>
        <w:jc w:val="both"/>
      </w:pPr>
      <w:r>
        <w:rPr>
          <w:rFonts w:ascii="Times New Roman"/>
          <w:b w:val="false"/>
          <w:i w:val="false"/>
          <w:color w:val="000000"/>
          <w:sz w:val="28"/>
        </w:rPr>
        <w:t>
      угол острия более 70°;</w:t>
      </w:r>
    </w:p>
    <w:bookmarkEnd w:id="662"/>
    <w:bookmarkStart w:name="z830" w:id="663"/>
    <w:p>
      <w:pPr>
        <w:spacing w:after="0"/>
        <w:ind w:left="0"/>
        <w:jc w:val="both"/>
      </w:pPr>
      <w:r>
        <w:rPr>
          <w:rFonts w:ascii="Times New Roman"/>
          <w:b w:val="false"/>
          <w:i w:val="false"/>
          <w:color w:val="000000"/>
          <w:sz w:val="28"/>
        </w:rPr>
        <w:t xml:space="preserve">
      твердость клинков не менее 25 единиц по шкале Роквелла (25 HRC). </w:t>
      </w:r>
    </w:p>
    <w:bookmarkEnd w:id="663"/>
    <w:bookmarkStart w:name="z831" w:id="664"/>
    <w:p>
      <w:pPr>
        <w:spacing w:after="0"/>
        <w:ind w:left="0"/>
        <w:jc w:val="both"/>
      </w:pPr>
      <w:r>
        <w:rPr>
          <w:rFonts w:ascii="Times New Roman"/>
          <w:b w:val="false"/>
          <w:i w:val="false"/>
          <w:color w:val="000000"/>
          <w:sz w:val="28"/>
        </w:rPr>
        <w:t>
      309. Допускается снижение угла острия менее 70° при наличии травмобезопасной рукояти в случаях, если:</w:t>
      </w:r>
    </w:p>
    <w:bookmarkEnd w:id="664"/>
    <w:bookmarkStart w:name="z832" w:id="665"/>
    <w:p>
      <w:pPr>
        <w:spacing w:after="0"/>
        <w:ind w:left="0"/>
        <w:jc w:val="both"/>
      </w:pPr>
      <w:r>
        <w:rPr>
          <w:rFonts w:ascii="Times New Roman"/>
          <w:b w:val="false"/>
          <w:i w:val="false"/>
          <w:color w:val="000000"/>
          <w:sz w:val="28"/>
        </w:rPr>
        <w:t>
      острие чрезмерно удалено от средней линии клинка в сторону обуха или лезвия;</w:t>
      </w:r>
    </w:p>
    <w:bookmarkEnd w:id="665"/>
    <w:bookmarkStart w:name="z833" w:id="666"/>
    <w:p>
      <w:pPr>
        <w:spacing w:after="0"/>
        <w:ind w:left="0"/>
        <w:jc w:val="both"/>
      </w:pPr>
      <w:r>
        <w:rPr>
          <w:rFonts w:ascii="Times New Roman"/>
          <w:b w:val="false"/>
          <w:i w:val="false"/>
          <w:color w:val="000000"/>
          <w:sz w:val="28"/>
        </w:rPr>
        <w:t>
      отсутствует клиновидный сход клинка в сторону острия;</w:t>
      </w:r>
    </w:p>
    <w:bookmarkEnd w:id="666"/>
    <w:bookmarkStart w:name="z834" w:id="667"/>
    <w:p>
      <w:pPr>
        <w:spacing w:after="0"/>
        <w:ind w:left="0"/>
        <w:jc w:val="both"/>
      </w:pPr>
      <w:r>
        <w:rPr>
          <w:rFonts w:ascii="Times New Roman"/>
          <w:b w:val="false"/>
          <w:i w:val="false"/>
          <w:color w:val="000000"/>
          <w:sz w:val="28"/>
        </w:rPr>
        <w:t>
      отсутствует дополнительная заточка либо фаска на обухе или его скосе;</w:t>
      </w:r>
    </w:p>
    <w:bookmarkEnd w:id="667"/>
    <w:bookmarkStart w:name="z835" w:id="668"/>
    <w:p>
      <w:pPr>
        <w:spacing w:after="0"/>
        <w:ind w:left="0"/>
        <w:jc w:val="both"/>
      </w:pPr>
      <w:r>
        <w:rPr>
          <w:rFonts w:ascii="Times New Roman"/>
          <w:b w:val="false"/>
          <w:i w:val="false"/>
          <w:color w:val="000000"/>
          <w:sz w:val="28"/>
        </w:rPr>
        <w:t>
      ширина заточки непосредственно у острия не более 15 миллиметров;</w:t>
      </w:r>
    </w:p>
    <w:bookmarkEnd w:id="668"/>
    <w:bookmarkStart w:name="z836" w:id="669"/>
    <w:p>
      <w:pPr>
        <w:spacing w:after="0"/>
        <w:ind w:left="0"/>
        <w:jc w:val="both"/>
      </w:pPr>
      <w:r>
        <w:rPr>
          <w:rFonts w:ascii="Times New Roman"/>
          <w:b w:val="false"/>
          <w:i w:val="false"/>
          <w:color w:val="000000"/>
          <w:sz w:val="28"/>
        </w:rPr>
        <w:t>
      имеются другие особенности конструкции, которые не позволяют использовать мачете для нанесения целенаправленных колюще-режущих ударов.</w:t>
      </w:r>
    </w:p>
    <w:bookmarkEnd w:id="669"/>
    <w:bookmarkStart w:name="z837" w:id="670"/>
    <w:p>
      <w:pPr>
        <w:spacing w:after="0"/>
        <w:ind w:left="0"/>
        <w:jc w:val="both"/>
      </w:pPr>
      <w:r>
        <w:rPr>
          <w:rFonts w:ascii="Times New Roman"/>
          <w:b w:val="false"/>
          <w:i w:val="false"/>
          <w:color w:val="000000"/>
          <w:sz w:val="28"/>
        </w:rPr>
        <w:t>
      310. Для мачете туристических, разделочных допускаются прямые или искривленные (по обуху) клинки с постоянной или изменяющейся шириной клинка.</w:t>
      </w:r>
    </w:p>
    <w:bookmarkEnd w:id="670"/>
    <w:bookmarkStart w:name="z838" w:id="671"/>
    <w:p>
      <w:pPr>
        <w:spacing w:after="0"/>
        <w:ind w:left="0"/>
        <w:jc w:val="both"/>
      </w:pPr>
      <w:r>
        <w:rPr>
          <w:rFonts w:ascii="Times New Roman"/>
          <w:b w:val="false"/>
          <w:i w:val="false"/>
          <w:color w:val="000000"/>
          <w:sz w:val="28"/>
        </w:rPr>
        <w:t>
      311. Клинки мачете туристических, разделочных должны обладать достаточной прочностью и упругостью, величина остаточной деформации при изгибе не регламентируется.</w:t>
      </w:r>
    </w:p>
    <w:bookmarkEnd w:id="671"/>
    <w:bookmarkStart w:name="z839" w:id="672"/>
    <w:p>
      <w:pPr>
        <w:spacing w:after="0"/>
        <w:ind w:left="0"/>
        <w:jc w:val="both"/>
      </w:pPr>
      <w:r>
        <w:rPr>
          <w:rFonts w:ascii="Times New Roman"/>
          <w:b w:val="false"/>
          <w:i w:val="false"/>
          <w:color w:val="000000"/>
          <w:sz w:val="28"/>
        </w:rPr>
        <w:t>
      312. Угол острия клинка мачете туристических, разделочных не ограничен при наличии:</w:t>
      </w:r>
    </w:p>
    <w:bookmarkEnd w:id="672"/>
    <w:bookmarkStart w:name="z840" w:id="673"/>
    <w:p>
      <w:pPr>
        <w:spacing w:after="0"/>
        <w:ind w:left="0"/>
        <w:jc w:val="both"/>
      </w:pPr>
      <w:r>
        <w:rPr>
          <w:rFonts w:ascii="Times New Roman"/>
          <w:b w:val="false"/>
          <w:i w:val="false"/>
          <w:color w:val="000000"/>
          <w:sz w:val="28"/>
        </w:rPr>
        <w:t>
      травмобезопасной рукояти и толщине клинка не более 2,4 миллиметра;</w:t>
      </w:r>
    </w:p>
    <w:bookmarkEnd w:id="673"/>
    <w:bookmarkStart w:name="z841" w:id="674"/>
    <w:p>
      <w:pPr>
        <w:spacing w:after="0"/>
        <w:ind w:left="0"/>
        <w:jc w:val="both"/>
      </w:pPr>
      <w:r>
        <w:rPr>
          <w:rFonts w:ascii="Times New Roman"/>
          <w:b w:val="false"/>
          <w:i w:val="false"/>
          <w:color w:val="000000"/>
          <w:sz w:val="28"/>
        </w:rPr>
        <w:t>
      травмоопасной рукояти.</w:t>
      </w:r>
    </w:p>
    <w:bookmarkEnd w:id="674"/>
    <w:bookmarkStart w:name="z842" w:id="675"/>
    <w:p>
      <w:pPr>
        <w:spacing w:after="0"/>
        <w:ind w:left="0"/>
        <w:jc w:val="both"/>
      </w:pPr>
      <w:r>
        <w:rPr>
          <w:rFonts w:ascii="Times New Roman"/>
          <w:b w:val="false"/>
          <w:i w:val="false"/>
          <w:color w:val="000000"/>
          <w:sz w:val="28"/>
        </w:rPr>
        <w:t>
      313. Рукоять мачете туристических, разделочных считается травмоопасной (при отсутствии темляка), если:</w:t>
      </w:r>
    </w:p>
    <w:bookmarkEnd w:id="675"/>
    <w:bookmarkStart w:name="z843" w:id="676"/>
    <w:p>
      <w:pPr>
        <w:spacing w:after="0"/>
        <w:ind w:left="0"/>
        <w:jc w:val="both"/>
      </w:pPr>
      <w:r>
        <w:rPr>
          <w:rFonts w:ascii="Times New Roman"/>
          <w:b w:val="false"/>
          <w:i w:val="false"/>
          <w:color w:val="000000"/>
          <w:sz w:val="28"/>
        </w:rPr>
        <w:t>
      превышение ширины одностороннего или двухстороннего ограничителя (крестовины) над шириной черена рукояти менее 5 миллиметров;</w:t>
      </w:r>
    </w:p>
    <w:bookmarkEnd w:id="676"/>
    <w:bookmarkStart w:name="z844" w:id="677"/>
    <w:p>
      <w:pPr>
        <w:spacing w:after="0"/>
        <w:ind w:left="0"/>
        <w:jc w:val="both"/>
      </w:pPr>
      <w:r>
        <w:rPr>
          <w:rFonts w:ascii="Times New Roman"/>
          <w:b w:val="false"/>
          <w:i w:val="false"/>
          <w:color w:val="000000"/>
          <w:sz w:val="28"/>
        </w:rPr>
        <w:t>
      глубина одиночной подпальцевой выемки на передней втулке или черене рукояти при отсутствии ограничителя менее 5 миллиметров;</w:t>
      </w:r>
    </w:p>
    <w:bookmarkEnd w:id="677"/>
    <w:bookmarkStart w:name="z845" w:id="678"/>
    <w:p>
      <w:pPr>
        <w:spacing w:after="0"/>
        <w:ind w:left="0"/>
        <w:jc w:val="both"/>
      </w:pPr>
      <w:r>
        <w:rPr>
          <w:rFonts w:ascii="Times New Roman"/>
          <w:b w:val="false"/>
          <w:i w:val="false"/>
          <w:color w:val="000000"/>
          <w:sz w:val="28"/>
        </w:rPr>
        <w:t>
      глубина подпальцевых выемок на черене рукояти, имеющем более одной подпальцевой выемки, менее 4 миллиметров;</w:t>
      </w:r>
    </w:p>
    <w:bookmarkEnd w:id="678"/>
    <w:bookmarkStart w:name="z846" w:id="679"/>
    <w:p>
      <w:pPr>
        <w:spacing w:after="0"/>
        <w:ind w:left="0"/>
        <w:jc w:val="both"/>
      </w:pPr>
      <w:r>
        <w:rPr>
          <w:rFonts w:ascii="Times New Roman"/>
          <w:b w:val="false"/>
          <w:i w:val="false"/>
          <w:color w:val="000000"/>
          <w:sz w:val="28"/>
        </w:rPr>
        <w:t>
      в качестве ограничителя или подпальцевой выемки используется пята клинка толщиной не более 3,5 миллиметров;</w:t>
      </w:r>
    </w:p>
    <w:bookmarkEnd w:id="679"/>
    <w:bookmarkStart w:name="z847" w:id="680"/>
    <w:p>
      <w:pPr>
        <w:spacing w:after="0"/>
        <w:ind w:left="0"/>
        <w:jc w:val="both"/>
      </w:pPr>
      <w:r>
        <w:rPr>
          <w:rFonts w:ascii="Times New Roman"/>
          <w:b w:val="false"/>
          <w:i w:val="false"/>
          <w:color w:val="000000"/>
          <w:sz w:val="28"/>
        </w:rPr>
        <w:t>
      разница между максимальным диаметром в средней части бочкообразной рукояти и минимальным диаметром в области навершия менее 8 миллиметров;</w:t>
      </w:r>
    </w:p>
    <w:bookmarkEnd w:id="680"/>
    <w:bookmarkStart w:name="z848" w:id="681"/>
    <w:p>
      <w:pPr>
        <w:spacing w:after="0"/>
        <w:ind w:left="0"/>
        <w:jc w:val="both"/>
      </w:pPr>
      <w:r>
        <w:rPr>
          <w:rFonts w:ascii="Times New Roman"/>
          <w:b w:val="false"/>
          <w:i w:val="false"/>
          <w:color w:val="000000"/>
          <w:sz w:val="28"/>
        </w:rPr>
        <w:t>
      разница между максимальным диаметром ограничителя и минимальным диаметром в области навершия у рукояти клиновидной формы менее 8 миллиметров;</w:t>
      </w:r>
    </w:p>
    <w:bookmarkEnd w:id="681"/>
    <w:bookmarkStart w:name="z849" w:id="682"/>
    <w:p>
      <w:pPr>
        <w:spacing w:after="0"/>
        <w:ind w:left="0"/>
        <w:jc w:val="both"/>
      </w:pPr>
      <w:r>
        <w:rPr>
          <w:rFonts w:ascii="Times New Roman"/>
          <w:b w:val="false"/>
          <w:i w:val="false"/>
          <w:color w:val="000000"/>
          <w:sz w:val="28"/>
        </w:rPr>
        <w:t>
      длина черена рукояти до 70 миллиметров;</w:t>
      </w:r>
    </w:p>
    <w:bookmarkEnd w:id="682"/>
    <w:bookmarkStart w:name="z850" w:id="683"/>
    <w:p>
      <w:pPr>
        <w:spacing w:after="0"/>
        <w:ind w:left="0"/>
        <w:jc w:val="both"/>
      </w:pPr>
      <w:r>
        <w:rPr>
          <w:rFonts w:ascii="Times New Roman"/>
          <w:b w:val="false"/>
          <w:i w:val="false"/>
          <w:color w:val="000000"/>
          <w:sz w:val="28"/>
        </w:rPr>
        <w:t>
      рукоять не оснащена защитными устройствами (защитной дужкой, крестовиной, эфесом).</w:t>
      </w:r>
    </w:p>
    <w:bookmarkEnd w:id="683"/>
    <w:bookmarkStart w:name="z851" w:id="684"/>
    <w:p>
      <w:pPr>
        <w:spacing w:after="0"/>
        <w:ind w:left="0"/>
        <w:jc w:val="both"/>
      </w:pPr>
      <w:r>
        <w:rPr>
          <w:rFonts w:ascii="Times New Roman"/>
          <w:b w:val="false"/>
          <w:i w:val="false"/>
          <w:color w:val="000000"/>
          <w:sz w:val="28"/>
        </w:rPr>
        <w:t>
      314. Технические параметры полотен ИВСР:</w:t>
      </w:r>
    </w:p>
    <w:bookmarkEnd w:id="684"/>
    <w:bookmarkStart w:name="z852" w:id="685"/>
    <w:p>
      <w:pPr>
        <w:spacing w:after="0"/>
        <w:ind w:left="0"/>
        <w:jc w:val="both"/>
      </w:pPr>
      <w:r>
        <w:rPr>
          <w:rFonts w:ascii="Times New Roman"/>
          <w:b w:val="false"/>
          <w:i w:val="false"/>
          <w:color w:val="000000"/>
          <w:sz w:val="28"/>
        </w:rPr>
        <w:t>
      длина от 220 до 500 миллиметров;</w:t>
      </w:r>
    </w:p>
    <w:bookmarkEnd w:id="685"/>
    <w:bookmarkStart w:name="z853" w:id="686"/>
    <w:p>
      <w:pPr>
        <w:spacing w:after="0"/>
        <w:ind w:left="0"/>
        <w:jc w:val="both"/>
      </w:pPr>
      <w:r>
        <w:rPr>
          <w:rFonts w:ascii="Times New Roman"/>
          <w:b w:val="false"/>
          <w:i w:val="false"/>
          <w:color w:val="000000"/>
          <w:sz w:val="28"/>
        </w:rPr>
        <w:t>
      толщина не менее 3 миллиметров;</w:t>
      </w:r>
    </w:p>
    <w:bookmarkEnd w:id="686"/>
    <w:bookmarkStart w:name="z854" w:id="687"/>
    <w:p>
      <w:pPr>
        <w:spacing w:after="0"/>
        <w:ind w:left="0"/>
        <w:jc w:val="both"/>
      </w:pPr>
      <w:r>
        <w:rPr>
          <w:rFonts w:ascii="Times New Roman"/>
          <w:b w:val="false"/>
          <w:i w:val="false"/>
          <w:color w:val="000000"/>
          <w:sz w:val="28"/>
        </w:rPr>
        <w:t>
      ширина (наибольшая) не менее 45 миллиметров;</w:t>
      </w:r>
    </w:p>
    <w:bookmarkEnd w:id="687"/>
    <w:bookmarkStart w:name="z855" w:id="688"/>
    <w:p>
      <w:pPr>
        <w:spacing w:after="0"/>
        <w:ind w:left="0"/>
        <w:jc w:val="both"/>
      </w:pPr>
      <w:r>
        <w:rPr>
          <w:rFonts w:ascii="Times New Roman"/>
          <w:b w:val="false"/>
          <w:i w:val="false"/>
          <w:color w:val="000000"/>
          <w:sz w:val="28"/>
        </w:rPr>
        <w:t>
      твердость клинков не менее 25 единиц по шкале Роквелла (25 HRC);</w:t>
      </w:r>
    </w:p>
    <w:bookmarkEnd w:id="688"/>
    <w:bookmarkStart w:name="z856" w:id="689"/>
    <w:p>
      <w:pPr>
        <w:spacing w:after="0"/>
        <w:ind w:left="0"/>
        <w:jc w:val="both"/>
      </w:pPr>
      <w:r>
        <w:rPr>
          <w:rFonts w:ascii="Times New Roman"/>
          <w:b w:val="false"/>
          <w:i w:val="false"/>
          <w:color w:val="000000"/>
          <w:sz w:val="28"/>
        </w:rPr>
        <w:t>
      полотна прямые с обязательным лопатообразным расширением рабочего конца, у которого допускается скос рабочей кромки;</w:t>
      </w:r>
    </w:p>
    <w:bookmarkEnd w:id="689"/>
    <w:bookmarkStart w:name="z857" w:id="690"/>
    <w:p>
      <w:pPr>
        <w:spacing w:after="0"/>
        <w:ind w:left="0"/>
        <w:jc w:val="both"/>
      </w:pPr>
      <w:r>
        <w:rPr>
          <w:rFonts w:ascii="Times New Roman"/>
          <w:b w:val="false"/>
          <w:i w:val="false"/>
          <w:color w:val="000000"/>
          <w:sz w:val="28"/>
        </w:rPr>
        <w:t>
      полотна должны обладать достаточной прочностью и упругостью, величина остаточной деформации при изгибе не регламентируется.</w:t>
      </w:r>
    </w:p>
    <w:bookmarkEnd w:id="690"/>
    <w:bookmarkStart w:name="z858" w:id="691"/>
    <w:p>
      <w:pPr>
        <w:spacing w:after="0"/>
        <w:ind w:left="0"/>
        <w:jc w:val="both"/>
      </w:pPr>
      <w:r>
        <w:rPr>
          <w:rFonts w:ascii="Times New Roman"/>
          <w:b w:val="false"/>
          <w:i w:val="false"/>
          <w:color w:val="000000"/>
          <w:sz w:val="28"/>
        </w:rPr>
        <w:t>
      315. Мачете туристические, разделочные и ИВСР имеют маркировочные обозначения (товарный знак (логотип) предприятия изготовителя).</w:t>
      </w:r>
    </w:p>
    <w:bookmarkEnd w:id="691"/>
    <w:bookmarkStart w:name="z859" w:id="692"/>
    <w:p>
      <w:pPr>
        <w:spacing w:after="0"/>
        <w:ind w:left="0"/>
        <w:jc w:val="both"/>
      </w:pPr>
      <w:r>
        <w:rPr>
          <w:rFonts w:ascii="Times New Roman"/>
          <w:b w:val="false"/>
          <w:i w:val="false"/>
          <w:color w:val="000000"/>
          <w:sz w:val="28"/>
        </w:rPr>
        <w:t xml:space="preserve">
      Маркировочные обозначения наносятся в соответствии с </w:t>
      </w:r>
      <w:r>
        <w:rPr>
          <w:rFonts w:ascii="Times New Roman"/>
          <w:b w:val="false"/>
          <w:i w:val="false"/>
          <w:color w:val="000000"/>
          <w:sz w:val="28"/>
        </w:rPr>
        <w:t>пунктом 65</w:t>
      </w:r>
      <w:r>
        <w:rPr>
          <w:rFonts w:ascii="Times New Roman"/>
          <w:b w:val="false"/>
          <w:i w:val="false"/>
          <w:color w:val="000000"/>
          <w:sz w:val="28"/>
        </w:rPr>
        <w:t xml:space="preserve"> настоящих Криминалистических требований.</w:t>
      </w:r>
    </w:p>
    <w:bookmarkEnd w:id="692"/>
    <w:bookmarkStart w:name="z860" w:id="693"/>
    <w:p>
      <w:pPr>
        <w:spacing w:after="0"/>
        <w:ind w:left="0"/>
        <w:jc w:val="both"/>
      </w:pPr>
      <w:r>
        <w:rPr>
          <w:rFonts w:ascii="Times New Roman"/>
          <w:b w:val="false"/>
          <w:i w:val="false"/>
          <w:color w:val="000000"/>
          <w:sz w:val="28"/>
        </w:rPr>
        <w:t xml:space="preserve">
      </w:t>
      </w:r>
      <w:r>
        <w:rPr>
          <w:rFonts w:ascii="Times New Roman"/>
          <w:b/>
          <w:i w:val="false"/>
          <w:color w:val="000000"/>
          <w:sz w:val="28"/>
        </w:rPr>
        <w:t>Подраздел 4. Изделия декоративные и сувенирные, конструктивно сходные с холодным и метательным оружием</w:t>
      </w:r>
    </w:p>
    <w:bookmarkEnd w:id="693"/>
    <w:bookmarkStart w:name="z861" w:id="694"/>
    <w:p>
      <w:pPr>
        <w:spacing w:after="0"/>
        <w:ind w:left="0"/>
        <w:jc w:val="both"/>
      </w:pPr>
      <w:r>
        <w:rPr>
          <w:rFonts w:ascii="Times New Roman"/>
          <w:b w:val="false"/>
          <w:i w:val="false"/>
          <w:color w:val="000000"/>
          <w:sz w:val="28"/>
        </w:rPr>
        <w:t>
      316. Декоративные и сувенирные изделия, конструктивно сходные с холодным или метательным оружием, являющиеся изделиями, предназначенными для украшения интерьера офисов, жилых помещений и другое, являются разновидностью изделий хозяйственно-бытового назначения и не относятся к холодному или метательному оружию.</w:t>
      </w:r>
    </w:p>
    <w:bookmarkEnd w:id="694"/>
    <w:bookmarkStart w:name="z862" w:id="695"/>
    <w:p>
      <w:pPr>
        <w:spacing w:after="0"/>
        <w:ind w:left="0"/>
        <w:jc w:val="both"/>
      </w:pPr>
      <w:r>
        <w:rPr>
          <w:rFonts w:ascii="Times New Roman"/>
          <w:b w:val="false"/>
          <w:i w:val="false"/>
          <w:color w:val="000000"/>
          <w:sz w:val="28"/>
        </w:rPr>
        <w:t>
      317. Конструкция декоративных и сувенирных изделий, изготовленных по конкретным образцам холодного и метательного оружия, должна соответствовать конкретным образцам холодного или метательного оружия, но не должна обладать их боевыми свойствами либо боевые свойства значительно снижаются.</w:t>
      </w:r>
    </w:p>
    <w:bookmarkEnd w:id="695"/>
    <w:bookmarkStart w:name="z863" w:id="696"/>
    <w:p>
      <w:pPr>
        <w:spacing w:after="0"/>
        <w:ind w:left="0"/>
        <w:jc w:val="both"/>
      </w:pPr>
      <w:r>
        <w:rPr>
          <w:rFonts w:ascii="Times New Roman"/>
          <w:b w:val="false"/>
          <w:i w:val="false"/>
          <w:color w:val="000000"/>
          <w:sz w:val="28"/>
        </w:rPr>
        <w:t>
      318. Декоративные и сувенирные изделия, конструктивно сходные с холодным или метательным оружием, должны иметь ослабленную конструкцию, либо для их изготовления применены материалы, исключающие использование изделий в качестве боевого или гражданского оружия.</w:t>
      </w:r>
    </w:p>
    <w:bookmarkEnd w:id="696"/>
    <w:bookmarkStart w:name="z864" w:id="697"/>
    <w:p>
      <w:pPr>
        <w:spacing w:after="0"/>
        <w:ind w:left="0"/>
        <w:jc w:val="both"/>
      </w:pPr>
      <w:r>
        <w:rPr>
          <w:rFonts w:ascii="Times New Roman"/>
          <w:b w:val="false"/>
          <w:i w:val="false"/>
          <w:color w:val="000000"/>
          <w:sz w:val="28"/>
        </w:rPr>
        <w:t>
      319. Декоративные или сувенирные изделия, выполненные по образцам холодного или метательного оружия, допускается изготавливать в виде:</w:t>
      </w:r>
    </w:p>
    <w:bookmarkEnd w:id="697"/>
    <w:bookmarkStart w:name="z865" w:id="698"/>
    <w:p>
      <w:pPr>
        <w:spacing w:after="0"/>
        <w:ind w:left="0"/>
        <w:jc w:val="both"/>
      </w:pPr>
      <w:r>
        <w:rPr>
          <w:rFonts w:ascii="Times New Roman"/>
          <w:b w:val="false"/>
          <w:i w:val="false"/>
          <w:color w:val="000000"/>
          <w:sz w:val="28"/>
        </w:rPr>
        <w:t xml:space="preserve">
      копий образца холодного или метательного оружия с точным воспроизведением его внешнего вида и размерных характеристик, но со значительно ослабленной конструкцией, практически лишающей изделие боевых свойств; </w:t>
      </w:r>
    </w:p>
    <w:bookmarkEnd w:id="698"/>
    <w:bookmarkStart w:name="z866" w:id="699"/>
    <w:p>
      <w:pPr>
        <w:spacing w:after="0"/>
        <w:ind w:left="0"/>
        <w:jc w:val="both"/>
      </w:pPr>
      <w:r>
        <w:rPr>
          <w:rFonts w:ascii="Times New Roman"/>
          <w:b w:val="false"/>
          <w:i w:val="false"/>
          <w:color w:val="000000"/>
          <w:sz w:val="28"/>
        </w:rPr>
        <w:t xml:space="preserve">
      макета в уменьшенном или значительно увеличенном масштабе, не позволяющем использовать его в качестве соответствующего оружия; </w:t>
      </w:r>
    </w:p>
    <w:bookmarkEnd w:id="699"/>
    <w:bookmarkStart w:name="z867" w:id="700"/>
    <w:p>
      <w:pPr>
        <w:spacing w:after="0"/>
        <w:ind w:left="0"/>
        <w:jc w:val="both"/>
      </w:pPr>
      <w:r>
        <w:rPr>
          <w:rFonts w:ascii="Times New Roman"/>
          <w:b w:val="false"/>
          <w:i w:val="false"/>
          <w:color w:val="000000"/>
          <w:sz w:val="28"/>
        </w:rPr>
        <w:t>
      муляжа, воспроизводящего только внешний вид холодного или метательного оружия и лишенного полностью боевых свойств.</w:t>
      </w:r>
    </w:p>
    <w:bookmarkEnd w:id="700"/>
    <w:bookmarkStart w:name="z868" w:id="701"/>
    <w:p>
      <w:pPr>
        <w:spacing w:after="0"/>
        <w:ind w:left="0"/>
        <w:jc w:val="both"/>
      </w:pPr>
      <w:r>
        <w:rPr>
          <w:rFonts w:ascii="Times New Roman"/>
          <w:b w:val="false"/>
          <w:i w:val="false"/>
          <w:color w:val="000000"/>
          <w:sz w:val="28"/>
        </w:rPr>
        <w:t>
      320. Для изготовления декоративных или сувенирных изделий применяются материалы (металлов, пластмассы и другое), не обеспечивающие боевые свойства оружия.</w:t>
      </w:r>
    </w:p>
    <w:bookmarkEnd w:id="701"/>
    <w:bookmarkStart w:name="z869" w:id="702"/>
    <w:p>
      <w:pPr>
        <w:spacing w:after="0"/>
        <w:ind w:left="0"/>
        <w:jc w:val="both"/>
      </w:pPr>
      <w:r>
        <w:rPr>
          <w:rFonts w:ascii="Times New Roman"/>
          <w:b w:val="false"/>
          <w:i w:val="false"/>
          <w:color w:val="000000"/>
          <w:sz w:val="28"/>
        </w:rPr>
        <w:t>
      321. Крепление хвостовика клинка с рукоятью у изделий, имитирующих длинноклинковое оружие, изготовленное из соответствующих боевым клинкам материалов непрочное и неплотное за счет:</w:t>
      </w:r>
    </w:p>
    <w:bookmarkEnd w:id="702"/>
    <w:bookmarkStart w:name="z870" w:id="703"/>
    <w:p>
      <w:pPr>
        <w:spacing w:after="0"/>
        <w:ind w:left="0"/>
        <w:jc w:val="both"/>
      </w:pPr>
      <w:r>
        <w:rPr>
          <w:rFonts w:ascii="Times New Roman"/>
          <w:b w:val="false"/>
          <w:i w:val="false"/>
          <w:color w:val="000000"/>
          <w:sz w:val="28"/>
        </w:rPr>
        <w:t>
      искусственного утоньшения сечения хвостовика в месте крепления с клинком (в опасном сечении);</w:t>
      </w:r>
    </w:p>
    <w:bookmarkEnd w:id="703"/>
    <w:bookmarkStart w:name="z871" w:id="704"/>
    <w:p>
      <w:pPr>
        <w:spacing w:after="0"/>
        <w:ind w:left="0"/>
        <w:jc w:val="both"/>
      </w:pPr>
      <w:r>
        <w:rPr>
          <w:rFonts w:ascii="Times New Roman"/>
          <w:b w:val="false"/>
          <w:i w:val="false"/>
          <w:color w:val="000000"/>
          <w:sz w:val="28"/>
        </w:rPr>
        <w:t>
      применения для крепления хрупких заливочных материалов (типа сургуча), приводящих изделие к разрушению при попытке использования его в качестве оружия;</w:t>
      </w:r>
    </w:p>
    <w:bookmarkEnd w:id="704"/>
    <w:bookmarkStart w:name="z872" w:id="705"/>
    <w:p>
      <w:pPr>
        <w:spacing w:after="0"/>
        <w:ind w:left="0"/>
        <w:jc w:val="both"/>
      </w:pPr>
      <w:r>
        <w:rPr>
          <w:rFonts w:ascii="Times New Roman"/>
          <w:b w:val="false"/>
          <w:i w:val="false"/>
          <w:color w:val="000000"/>
          <w:sz w:val="28"/>
        </w:rPr>
        <w:t>
      нанесения для декоративных или сувенирных изделий, выполненных по типу длинноклинкового холодного оружия, переделанных из боевого длинноклинкового холодного оружия, значительного по глубине поперечного пропила на хвостовике в месте его соединения с клинком. Пропил обязательно пересекает ось хвостовика; глубина пропила обеспечивает разрушение изделия в месте пропила при попытке использования его в качестве оружия. Для конкретных изделий пропил подбирают опытным путем.</w:t>
      </w:r>
    </w:p>
    <w:bookmarkEnd w:id="705"/>
    <w:bookmarkStart w:name="z873" w:id="706"/>
    <w:p>
      <w:pPr>
        <w:spacing w:after="0"/>
        <w:ind w:left="0"/>
        <w:jc w:val="both"/>
      </w:pPr>
      <w:r>
        <w:rPr>
          <w:rFonts w:ascii="Times New Roman"/>
          <w:b w:val="false"/>
          <w:i w:val="false"/>
          <w:color w:val="000000"/>
          <w:sz w:val="28"/>
        </w:rPr>
        <w:t>
      322. Декоративные или сувенирные ножи с твердостью клинка свыше 25 единиц по шкале Роквелла (25 HRC), изготовленные по типу ножей-танто, должны иметь специальную заточку, обеспечивающую снижение боевых свойств за счет формы острия клинка.</w:t>
      </w:r>
    </w:p>
    <w:bookmarkEnd w:id="706"/>
    <w:bookmarkStart w:name="z874" w:id="707"/>
    <w:p>
      <w:pPr>
        <w:spacing w:after="0"/>
        <w:ind w:left="0"/>
        <w:jc w:val="both"/>
      </w:pPr>
      <w:r>
        <w:rPr>
          <w:rFonts w:ascii="Times New Roman"/>
          <w:b w:val="false"/>
          <w:i w:val="false"/>
          <w:color w:val="000000"/>
          <w:sz w:val="28"/>
        </w:rPr>
        <w:t>
      Максимальная ширина боковых граней острия клинка при виде сверху на обух не более 5 миллиметров и минимальный угол схождения граней 75°, минимальный угол схождения обуха и лезвия 75°.</w:t>
      </w:r>
    </w:p>
    <w:bookmarkEnd w:id="707"/>
    <w:bookmarkStart w:name="z875" w:id="708"/>
    <w:p>
      <w:pPr>
        <w:spacing w:after="0"/>
        <w:ind w:left="0"/>
        <w:jc w:val="both"/>
      </w:pPr>
      <w:r>
        <w:rPr>
          <w:rFonts w:ascii="Times New Roman"/>
          <w:b w:val="false"/>
          <w:i w:val="false"/>
          <w:color w:val="000000"/>
          <w:sz w:val="28"/>
        </w:rPr>
        <w:t xml:space="preserve">
      323. Твердость клинка декоративного или сувенирного изделия, изготовленного по типу клинкового холодного оружия должна быть ниже 25 единиц по шкале Роквелла (25 HRC), за исключением ножей, указанных в </w:t>
      </w:r>
      <w:r>
        <w:rPr>
          <w:rFonts w:ascii="Times New Roman"/>
          <w:b w:val="false"/>
          <w:i w:val="false"/>
          <w:color w:val="000000"/>
          <w:sz w:val="28"/>
        </w:rPr>
        <w:t>пункте 322</w:t>
      </w:r>
      <w:r>
        <w:rPr>
          <w:rFonts w:ascii="Times New Roman"/>
          <w:b w:val="false"/>
          <w:i w:val="false"/>
          <w:color w:val="000000"/>
          <w:sz w:val="28"/>
        </w:rPr>
        <w:t xml:space="preserve"> настоящих Криминалистических требований.</w:t>
      </w:r>
    </w:p>
    <w:bookmarkEnd w:id="708"/>
    <w:bookmarkStart w:name="z876" w:id="709"/>
    <w:p>
      <w:pPr>
        <w:spacing w:after="0"/>
        <w:ind w:left="0"/>
        <w:jc w:val="both"/>
      </w:pPr>
      <w:r>
        <w:rPr>
          <w:rFonts w:ascii="Times New Roman"/>
          <w:b w:val="false"/>
          <w:i w:val="false"/>
          <w:color w:val="000000"/>
          <w:sz w:val="28"/>
        </w:rPr>
        <w:t>
      324. Декоративные или сувенирные изделия, выполненные по типу ударного-дробящего оружия, а также метательного броскового оружия должны изготавливаться только из материалов, обеспечивающих полное отсутствие у сувенирных изделий данного типа боевых свойств (пустотелые муляжи из папье-маше, пластмассы, резины, легкоплавких и мягких металлов, тонкого листового металла).</w:t>
      </w:r>
    </w:p>
    <w:bookmarkEnd w:id="709"/>
    <w:bookmarkStart w:name="z877" w:id="710"/>
    <w:p>
      <w:pPr>
        <w:spacing w:after="0"/>
        <w:ind w:left="0"/>
        <w:jc w:val="both"/>
      </w:pPr>
      <w:r>
        <w:rPr>
          <w:rFonts w:ascii="Times New Roman"/>
          <w:b w:val="false"/>
          <w:i w:val="false"/>
          <w:color w:val="000000"/>
          <w:sz w:val="28"/>
        </w:rPr>
        <w:t>
      325. Декоративные или сувенирные изделия, выполненные по типу метательного стрелкового оружия (луки, арбалеты) должны изготавливаться непригодными для поражения цели, что достигается применением соответствующих хрупких материалов для изготовления дуги арбалета (лука), тетивы с малым сопротивлением на разрыв, или конструктивными особенностями (отсутствие у арбалетов замка или спускового механизма и другое).</w:t>
      </w:r>
    </w:p>
    <w:bookmarkEnd w:id="710"/>
    <w:bookmarkStart w:name="z878" w:id="711"/>
    <w:p>
      <w:pPr>
        <w:spacing w:after="0"/>
        <w:ind w:left="0"/>
        <w:jc w:val="both"/>
      </w:pPr>
      <w:r>
        <w:rPr>
          <w:rFonts w:ascii="Times New Roman"/>
          <w:b w:val="false"/>
          <w:i w:val="false"/>
          <w:color w:val="000000"/>
          <w:sz w:val="28"/>
        </w:rPr>
        <w:t>
      326. Декоративные или сувенирные изделия, выполненные по типу метательного оружия (луки, арбалеты) должны иметь силу натяжения тетивы (силу дуги) не более 12 килограммов.</w:t>
      </w:r>
    </w:p>
    <w:bookmarkEnd w:id="711"/>
    <w:bookmarkStart w:name="z879" w:id="712"/>
    <w:p>
      <w:pPr>
        <w:spacing w:after="0"/>
        <w:ind w:left="0"/>
        <w:jc w:val="both"/>
      </w:pPr>
      <w:r>
        <w:rPr>
          <w:rFonts w:ascii="Times New Roman"/>
          <w:b w:val="false"/>
          <w:i w:val="false"/>
          <w:color w:val="000000"/>
          <w:sz w:val="28"/>
        </w:rPr>
        <w:t>
      327. Для изготовления декоративных или сувенирных изделий в уменьшенном масштабе допускается применять материалы, из которых изготовляют имитируемые образцы холодного, в том числе ударного-дробящего, метательного оружия. Уменьшение или увеличение масштаба изделия полностью устраняет его боевые свойства. При этом увеличение масштаба изделия полностью устраняет возможность применения его в качестве оружия ввиду неудобства удержания оружия, его увеличенной массой и другое. Уменьшение или увеличение масштаба конкретного изделия определяет изготовитель.</w:t>
      </w:r>
    </w:p>
    <w:bookmarkEnd w:id="712"/>
    <w:bookmarkStart w:name="z880" w:id="713"/>
    <w:p>
      <w:pPr>
        <w:spacing w:after="0"/>
        <w:ind w:left="0"/>
        <w:jc w:val="both"/>
      </w:pPr>
      <w:r>
        <w:rPr>
          <w:rFonts w:ascii="Times New Roman"/>
          <w:b w:val="false"/>
          <w:i w:val="false"/>
          <w:color w:val="000000"/>
          <w:sz w:val="28"/>
        </w:rPr>
        <w:t xml:space="preserve">
      </w:t>
      </w:r>
      <w:r>
        <w:rPr>
          <w:rFonts w:ascii="Times New Roman"/>
          <w:b/>
          <w:i w:val="false"/>
          <w:color w:val="000000"/>
          <w:sz w:val="28"/>
        </w:rPr>
        <w:t>Подраздел 5. Арбалеты и луки для отдыха и развлечений</w:t>
      </w:r>
    </w:p>
    <w:bookmarkEnd w:id="713"/>
    <w:bookmarkStart w:name="z881" w:id="714"/>
    <w:p>
      <w:pPr>
        <w:spacing w:after="0"/>
        <w:ind w:left="0"/>
        <w:jc w:val="both"/>
      </w:pPr>
      <w:r>
        <w:rPr>
          <w:rFonts w:ascii="Times New Roman"/>
          <w:b w:val="false"/>
          <w:i w:val="false"/>
          <w:color w:val="000000"/>
          <w:sz w:val="28"/>
        </w:rPr>
        <w:t>
      328. Арбалеты и луки для отдыха и развлечения относятся к конструктивно сходным с метательным стрелковым оружием изделиям и не являются метательным оружием.</w:t>
      </w:r>
    </w:p>
    <w:bookmarkEnd w:id="714"/>
    <w:bookmarkStart w:name="z882" w:id="715"/>
    <w:p>
      <w:pPr>
        <w:spacing w:after="0"/>
        <w:ind w:left="0"/>
        <w:jc w:val="both"/>
      </w:pPr>
      <w:r>
        <w:rPr>
          <w:rFonts w:ascii="Times New Roman"/>
          <w:b w:val="false"/>
          <w:i w:val="false"/>
          <w:color w:val="000000"/>
          <w:sz w:val="28"/>
        </w:rPr>
        <w:t>
      329. В арбалетах для отдыха и развлечения допускается конструктивно повторять любые классы спортивных арбалетов при условии соответствия техническим требованиям, предъявляемым к арбалетам для отдыха и развлечения.</w:t>
      </w:r>
    </w:p>
    <w:bookmarkEnd w:id="715"/>
    <w:bookmarkStart w:name="z883" w:id="716"/>
    <w:p>
      <w:pPr>
        <w:spacing w:after="0"/>
        <w:ind w:left="0"/>
        <w:jc w:val="both"/>
      </w:pPr>
      <w:r>
        <w:rPr>
          <w:rFonts w:ascii="Times New Roman"/>
          <w:b w:val="false"/>
          <w:i w:val="false"/>
          <w:color w:val="000000"/>
          <w:sz w:val="28"/>
        </w:rPr>
        <w:t>
      Допускается отсутствие индивидуального номера на арбалетах для отдыха и развлечения.</w:t>
      </w:r>
    </w:p>
    <w:bookmarkEnd w:id="716"/>
    <w:bookmarkStart w:name="z884" w:id="717"/>
    <w:p>
      <w:pPr>
        <w:spacing w:after="0"/>
        <w:ind w:left="0"/>
        <w:jc w:val="both"/>
      </w:pPr>
      <w:r>
        <w:rPr>
          <w:rFonts w:ascii="Times New Roman"/>
          <w:b w:val="false"/>
          <w:i w:val="false"/>
          <w:color w:val="000000"/>
          <w:sz w:val="28"/>
        </w:rPr>
        <w:t>
      330. Конструкция луков для отдыха и развлечения одинакова с конструкцией спортивных луков.</w:t>
      </w:r>
    </w:p>
    <w:bookmarkEnd w:id="717"/>
    <w:bookmarkStart w:name="z885" w:id="718"/>
    <w:p>
      <w:pPr>
        <w:spacing w:after="0"/>
        <w:ind w:left="0"/>
        <w:jc w:val="both"/>
      </w:pPr>
      <w:r>
        <w:rPr>
          <w:rFonts w:ascii="Times New Roman"/>
          <w:b w:val="false"/>
          <w:i w:val="false"/>
          <w:color w:val="000000"/>
          <w:sz w:val="28"/>
        </w:rPr>
        <w:t>
      331. На арбалетах и луках для отдыха и развлечений допускается устанавливать только те устройства и приспособления, которые определены инструкцией и спецификацией фирмы-производителя, прилагаемой к нему.</w:t>
      </w:r>
    </w:p>
    <w:bookmarkEnd w:id="718"/>
    <w:bookmarkStart w:name="z886" w:id="719"/>
    <w:p>
      <w:pPr>
        <w:spacing w:after="0"/>
        <w:ind w:left="0"/>
        <w:jc w:val="both"/>
      </w:pPr>
      <w:r>
        <w:rPr>
          <w:rFonts w:ascii="Times New Roman"/>
          <w:b w:val="false"/>
          <w:i w:val="false"/>
          <w:color w:val="000000"/>
          <w:sz w:val="28"/>
        </w:rPr>
        <w:t>
      332. Технические параметры арбалетов и луков для отдыха и развлечений, обеспечивающие отсутствие у них боевых свойств:</w:t>
      </w:r>
    </w:p>
    <w:bookmarkEnd w:id="719"/>
    <w:bookmarkStart w:name="z887" w:id="720"/>
    <w:p>
      <w:pPr>
        <w:spacing w:after="0"/>
        <w:ind w:left="0"/>
        <w:jc w:val="both"/>
      </w:pPr>
      <w:r>
        <w:rPr>
          <w:rFonts w:ascii="Times New Roman"/>
          <w:b w:val="false"/>
          <w:i w:val="false"/>
          <w:color w:val="000000"/>
          <w:sz w:val="28"/>
        </w:rPr>
        <w:t>
      сила натяжения тетивы (сила дуг (дуги) арбалетов и луков для отдыха и развлечения не должна превышать 14 килограммов;</w:t>
      </w:r>
    </w:p>
    <w:bookmarkEnd w:id="720"/>
    <w:bookmarkStart w:name="z888" w:id="721"/>
    <w:p>
      <w:pPr>
        <w:spacing w:after="0"/>
        <w:ind w:left="0"/>
        <w:jc w:val="both"/>
      </w:pPr>
      <w:r>
        <w:rPr>
          <w:rFonts w:ascii="Times New Roman"/>
          <w:b w:val="false"/>
          <w:i w:val="false"/>
          <w:color w:val="000000"/>
          <w:sz w:val="28"/>
        </w:rPr>
        <w:t>
      наибольшая масса арбалета (вместе с прицелами) - 3,5 килограмма;</w:t>
      </w:r>
    </w:p>
    <w:bookmarkEnd w:id="721"/>
    <w:bookmarkStart w:name="z889" w:id="722"/>
    <w:p>
      <w:pPr>
        <w:spacing w:after="0"/>
        <w:ind w:left="0"/>
        <w:jc w:val="both"/>
      </w:pPr>
      <w:r>
        <w:rPr>
          <w:rFonts w:ascii="Times New Roman"/>
          <w:b w:val="false"/>
          <w:i w:val="false"/>
          <w:color w:val="000000"/>
          <w:sz w:val="28"/>
        </w:rPr>
        <w:t>
      форма наконечника стрел - овальная;</w:t>
      </w:r>
    </w:p>
    <w:bookmarkEnd w:id="722"/>
    <w:bookmarkStart w:name="z890" w:id="723"/>
    <w:p>
      <w:pPr>
        <w:spacing w:after="0"/>
        <w:ind w:left="0"/>
        <w:jc w:val="both"/>
      </w:pPr>
      <w:r>
        <w:rPr>
          <w:rFonts w:ascii="Times New Roman"/>
          <w:b w:val="false"/>
          <w:i w:val="false"/>
          <w:color w:val="000000"/>
          <w:sz w:val="28"/>
        </w:rPr>
        <w:t>
      наибольшая масса снаряда - 30 граммов.</w:t>
      </w:r>
    </w:p>
    <w:bookmarkEnd w:id="723"/>
    <w:bookmarkStart w:name="z891" w:id="724"/>
    <w:p>
      <w:pPr>
        <w:spacing w:after="0"/>
        <w:ind w:left="0"/>
        <w:jc w:val="both"/>
      </w:pPr>
      <w:r>
        <w:rPr>
          <w:rFonts w:ascii="Times New Roman"/>
          <w:b w:val="false"/>
          <w:i w:val="false"/>
          <w:color w:val="000000"/>
          <w:sz w:val="28"/>
        </w:rPr>
        <w:t xml:space="preserve">
      В арбалетах для отдыха и развлечения использование метаемых снарядов с заостренными наконечниками не допускается. </w:t>
      </w:r>
    </w:p>
    <w:bookmarkEnd w:id="724"/>
    <w:bookmarkStart w:name="z892" w:id="725"/>
    <w:p>
      <w:pPr>
        <w:spacing w:after="0"/>
        <w:ind w:left="0"/>
        <w:jc w:val="both"/>
      </w:pPr>
      <w:r>
        <w:rPr>
          <w:rFonts w:ascii="Times New Roman"/>
          <w:b w:val="false"/>
          <w:i w:val="false"/>
          <w:color w:val="000000"/>
          <w:sz w:val="28"/>
        </w:rPr>
        <w:t>
      В луках для отдыха и развлечения использование метаемого снаряда - стрел с наконечниками, угол конуса которых меньше 60°, не допускается. Наконечники стрел не должны иметь граней и режущих кромок.</w:t>
      </w:r>
    </w:p>
    <w:bookmarkEnd w:id="725"/>
    <w:bookmarkStart w:name="z893" w:id="726"/>
    <w:p>
      <w:pPr>
        <w:spacing w:after="0"/>
        <w:ind w:left="0"/>
        <w:jc w:val="both"/>
      </w:pPr>
      <w:r>
        <w:rPr>
          <w:rFonts w:ascii="Times New Roman"/>
          <w:b w:val="false"/>
          <w:i w:val="false"/>
          <w:color w:val="000000"/>
          <w:sz w:val="28"/>
        </w:rPr>
        <w:t>
      333. Поражающее действие арбалетов и луков для отдыха и развлечения при стрельбе штатными метаемыми снарядами не должно причинять человеку тяжких телесных повреждений.</w:t>
      </w:r>
    </w:p>
    <w:bookmarkEnd w:id="726"/>
    <w:bookmarkStart w:name="z894" w:id="727"/>
    <w:p>
      <w:pPr>
        <w:spacing w:after="0"/>
        <w:ind w:left="0"/>
        <w:jc w:val="left"/>
      </w:pPr>
      <w:r>
        <w:rPr>
          <w:rFonts w:ascii="Times New Roman"/>
          <w:b/>
          <w:i w:val="false"/>
          <w:color w:val="000000"/>
        </w:rPr>
        <w:t xml:space="preserve"> Глава 4. Методы испытания гражданского и служебного оружия и патронов к нему, а также конструктивно сходных с оружием изделий</w:t>
      </w:r>
    </w:p>
    <w:bookmarkEnd w:id="727"/>
    <w:bookmarkStart w:name="z895" w:id="728"/>
    <w:p>
      <w:pPr>
        <w:spacing w:after="0"/>
        <w:ind w:left="0"/>
        <w:jc w:val="left"/>
      </w:pPr>
      <w:r>
        <w:rPr>
          <w:rFonts w:ascii="Times New Roman"/>
          <w:b/>
          <w:i w:val="false"/>
          <w:color w:val="000000"/>
        </w:rPr>
        <w:t xml:space="preserve"> Параграф 1. Объекты и средства испытаний гражданского и служебного оружия и патронов к нему, а также конструктивно сходных с оружием изделий</w:t>
      </w:r>
    </w:p>
    <w:bookmarkEnd w:id="728"/>
    <w:bookmarkStart w:name="z896" w:id="729"/>
    <w:p>
      <w:pPr>
        <w:spacing w:after="0"/>
        <w:ind w:left="0"/>
        <w:jc w:val="both"/>
      </w:pPr>
      <w:r>
        <w:rPr>
          <w:rFonts w:ascii="Times New Roman"/>
          <w:b w:val="false"/>
          <w:i w:val="false"/>
          <w:color w:val="000000"/>
          <w:sz w:val="28"/>
        </w:rPr>
        <w:t>
      334. Для проведения испытаний предоставляются:</w:t>
      </w:r>
    </w:p>
    <w:bookmarkEnd w:id="729"/>
    <w:bookmarkStart w:name="z897" w:id="730"/>
    <w:p>
      <w:pPr>
        <w:spacing w:after="0"/>
        <w:ind w:left="0"/>
        <w:jc w:val="both"/>
      </w:pPr>
      <w:r>
        <w:rPr>
          <w:rFonts w:ascii="Times New Roman"/>
          <w:b w:val="false"/>
          <w:i w:val="false"/>
          <w:color w:val="000000"/>
          <w:sz w:val="28"/>
        </w:rPr>
        <w:t>
      1) огнестрельное гладкоствольное и нарезное оружие - 1 экземпляр каждой модели или модификации с патронами не менее 10 штук;</w:t>
      </w:r>
    </w:p>
    <w:bookmarkEnd w:id="730"/>
    <w:bookmarkStart w:name="z898" w:id="731"/>
    <w:p>
      <w:pPr>
        <w:spacing w:after="0"/>
        <w:ind w:left="0"/>
        <w:jc w:val="both"/>
      </w:pPr>
      <w:r>
        <w:rPr>
          <w:rFonts w:ascii="Times New Roman"/>
          <w:b w:val="false"/>
          <w:i w:val="false"/>
          <w:color w:val="000000"/>
          <w:sz w:val="28"/>
        </w:rPr>
        <w:t>
      2) огнестрельное бесствольное оружие, газовое оружие с возможностью стрельбы травматическими патронами - 1 экземпляр каждой модели или модификации с патронами не менее 10 штук;</w:t>
      </w:r>
    </w:p>
    <w:bookmarkEnd w:id="731"/>
    <w:bookmarkStart w:name="z899" w:id="732"/>
    <w:p>
      <w:pPr>
        <w:spacing w:after="0"/>
        <w:ind w:left="0"/>
        <w:jc w:val="both"/>
      </w:pPr>
      <w:r>
        <w:rPr>
          <w:rFonts w:ascii="Times New Roman"/>
          <w:b w:val="false"/>
          <w:i w:val="false"/>
          <w:color w:val="000000"/>
          <w:sz w:val="28"/>
        </w:rPr>
        <w:t>
      3) охолощенное, газовое, сигнальное, электрическое, пневматическое оружие - 1 экземпляр каждой модели или модификации с патронами не менее 10 штук (для газового оружия дополнительно предоставляются холостые патроны не менее 5 штук);</w:t>
      </w:r>
    </w:p>
    <w:bookmarkEnd w:id="732"/>
    <w:bookmarkStart w:name="z900" w:id="733"/>
    <w:p>
      <w:pPr>
        <w:spacing w:after="0"/>
        <w:ind w:left="0"/>
        <w:jc w:val="both"/>
      </w:pPr>
      <w:r>
        <w:rPr>
          <w:rFonts w:ascii="Times New Roman"/>
          <w:b w:val="false"/>
          <w:i w:val="false"/>
          <w:color w:val="000000"/>
          <w:sz w:val="28"/>
        </w:rPr>
        <w:t>
      4) конструктивно сходные с оружием изделия - 1 экземпляр каждой модели или модификации;</w:t>
      </w:r>
    </w:p>
    <w:bookmarkEnd w:id="733"/>
    <w:bookmarkStart w:name="z901" w:id="734"/>
    <w:p>
      <w:pPr>
        <w:spacing w:after="0"/>
        <w:ind w:left="0"/>
        <w:jc w:val="both"/>
      </w:pPr>
      <w:r>
        <w:rPr>
          <w:rFonts w:ascii="Times New Roman"/>
          <w:b w:val="false"/>
          <w:i w:val="false"/>
          <w:color w:val="000000"/>
          <w:sz w:val="28"/>
        </w:rPr>
        <w:t>
      5) патроны к служебному и гражданскому оружию - не менее 10 штук в первичной упаковке предприятия-изготовителя.</w:t>
      </w:r>
    </w:p>
    <w:bookmarkEnd w:id="734"/>
    <w:bookmarkStart w:name="z902" w:id="735"/>
    <w:p>
      <w:pPr>
        <w:spacing w:after="0"/>
        <w:ind w:left="0"/>
        <w:jc w:val="both"/>
      </w:pPr>
      <w:r>
        <w:rPr>
          <w:rFonts w:ascii="Times New Roman"/>
          <w:b w:val="false"/>
          <w:i w:val="false"/>
          <w:color w:val="000000"/>
          <w:sz w:val="28"/>
        </w:rPr>
        <w:t>
      335. Для проведения испытаний холодного и метательного оружия, а также конструктивно сходных с оружием изделий предоставляются:</w:t>
      </w:r>
    </w:p>
    <w:bookmarkEnd w:id="735"/>
    <w:bookmarkStart w:name="z903" w:id="736"/>
    <w:p>
      <w:pPr>
        <w:spacing w:after="0"/>
        <w:ind w:left="0"/>
        <w:jc w:val="both"/>
      </w:pPr>
      <w:r>
        <w:rPr>
          <w:rFonts w:ascii="Times New Roman"/>
          <w:b w:val="false"/>
          <w:i w:val="false"/>
          <w:color w:val="000000"/>
          <w:sz w:val="28"/>
        </w:rPr>
        <w:t>
      1) объекты, являющиеся холодным и метательным оружием - 1 экземпляр каждой модели или модификации;</w:t>
      </w:r>
    </w:p>
    <w:bookmarkEnd w:id="736"/>
    <w:bookmarkStart w:name="z904" w:id="737"/>
    <w:p>
      <w:pPr>
        <w:spacing w:after="0"/>
        <w:ind w:left="0"/>
        <w:jc w:val="both"/>
      </w:pPr>
      <w:r>
        <w:rPr>
          <w:rFonts w:ascii="Times New Roman"/>
          <w:b w:val="false"/>
          <w:i w:val="false"/>
          <w:color w:val="000000"/>
          <w:sz w:val="28"/>
        </w:rPr>
        <w:t>
      2) изделия, конструктивно сходные с холодным и метательным оружием - 1 экземпляр каждой модели или модификации;</w:t>
      </w:r>
    </w:p>
    <w:bookmarkEnd w:id="737"/>
    <w:bookmarkStart w:name="z905" w:id="738"/>
    <w:p>
      <w:pPr>
        <w:spacing w:after="0"/>
        <w:ind w:left="0"/>
        <w:jc w:val="both"/>
      </w:pPr>
      <w:r>
        <w:rPr>
          <w:rFonts w:ascii="Times New Roman"/>
          <w:b w:val="false"/>
          <w:i w:val="false"/>
          <w:color w:val="000000"/>
          <w:sz w:val="28"/>
        </w:rPr>
        <w:t>
      3) изделия хозяйственно-бытового назначения, конструктивно сходные с холодным и метательным оружием - 1 экземпляр каждой модели или модификации;</w:t>
      </w:r>
    </w:p>
    <w:bookmarkEnd w:id="738"/>
    <w:bookmarkStart w:name="z906" w:id="739"/>
    <w:p>
      <w:pPr>
        <w:spacing w:after="0"/>
        <w:ind w:left="0"/>
        <w:jc w:val="both"/>
      </w:pPr>
      <w:r>
        <w:rPr>
          <w:rFonts w:ascii="Times New Roman"/>
          <w:b w:val="false"/>
          <w:i w:val="false"/>
          <w:color w:val="000000"/>
          <w:sz w:val="28"/>
        </w:rPr>
        <w:t>
      4) снаряды к арбалетам или лукам - 5 единиц каждой модификации.</w:t>
      </w:r>
    </w:p>
    <w:bookmarkEnd w:id="739"/>
    <w:bookmarkStart w:name="z907" w:id="740"/>
    <w:p>
      <w:pPr>
        <w:spacing w:after="0"/>
        <w:ind w:left="0"/>
        <w:jc w:val="both"/>
      </w:pPr>
      <w:r>
        <w:rPr>
          <w:rFonts w:ascii="Times New Roman"/>
          <w:b w:val="false"/>
          <w:i w:val="false"/>
          <w:color w:val="000000"/>
          <w:sz w:val="28"/>
        </w:rPr>
        <w:t>
      При проведении испытаний на соответствие настоящим Криминалистическим требованиям в случае порчи объекта испытания возмещение ущерба не предусмотрено.</w:t>
      </w:r>
    </w:p>
    <w:bookmarkEnd w:id="740"/>
    <w:bookmarkStart w:name="z908" w:id="741"/>
    <w:p>
      <w:pPr>
        <w:spacing w:after="0"/>
        <w:ind w:left="0"/>
        <w:jc w:val="both"/>
      </w:pPr>
      <w:r>
        <w:rPr>
          <w:rFonts w:ascii="Times New Roman"/>
          <w:b w:val="false"/>
          <w:i w:val="false"/>
          <w:color w:val="000000"/>
          <w:sz w:val="28"/>
        </w:rPr>
        <w:t>
      336. К средствам испытаний относятся:</w:t>
      </w:r>
    </w:p>
    <w:bookmarkEnd w:id="741"/>
    <w:bookmarkStart w:name="z909" w:id="742"/>
    <w:p>
      <w:pPr>
        <w:spacing w:after="0"/>
        <w:ind w:left="0"/>
        <w:jc w:val="both"/>
      </w:pPr>
      <w:r>
        <w:rPr>
          <w:rFonts w:ascii="Times New Roman"/>
          <w:b w:val="false"/>
          <w:i w:val="false"/>
          <w:color w:val="000000"/>
          <w:sz w:val="28"/>
        </w:rPr>
        <w:t>
      1) универсальная установка для отстрела огнестрельного оружия с измерителем скорости полета снарядов;</w:t>
      </w:r>
    </w:p>
    <w:bookmarkEnd w:id="742"/>
    <w:bookmarkStart w:name="z910" w:id="743"/>
    <w:p>
      <w:pPr>
        <w:spacing w:after="0"/>
        <w:ind w:left="0"/>
        <w:jc w:val="both"/>
      </w:pPr>
      <w:r>
        <w:rPr>
          <w:rFonts w:ascii="Times New Roman"/>
          <w:b w:val="false"/>
          <w:i w:val="false"/>
          <w:color w:val="000000"/>
          <w:sz w:val="28"/>
        </w:rPr>
        <w:t>
      2) автоматизированная информационная баллистическая система;</w:t>
      </w:r>
    </w:p>
    <w:bookmarkEnd w:id="743"/>
    <w:bookmarkStart w:name="z911" w:id="744"/>
    <w:p>
      <w:pPr>
        <w:spacing w:after="0"/>
        <w:ind w:left="0"/>
        <w:jc w:val="both"/>
      </w:pPr>
      <w:r>
        <w:rPr>
          <w:rFonts w:ascii="Times New Roman"/>
          <w:b w:val="false"/>
          <w:i w:val="false"/>
          <w:color w:val="000000"/>
          <w:sz w:val="28"/>
        </w:rPr>
        <w:t>
      3) сравнительный микроскоп;</w:t>
      </w:r>
    </w:p>
    <w:bookmarkEnd w:id="744"/>
    <w:bookmarkStart w:name="z912" w:id="745"/>
    <w:p>
      <w:pPr>
        <w:spacing w:after="0"/>
        <w:ind w:left="0"/>
        <w:jc w:val="both"/>
      </w:pPr>
      <w:r>
        <w:rPr>
          <w:rFonts w:ascii="Times New Roman"/>
          <w:b w:val="false"/>
          <w:i w:val="false"/>
          <w:color w:val="000000"/>
          <w:sz w:val="28"/>
        </w:rPr>
        <w:t>
      4) установка для испытания газового и сигнального оружия;</w:t>
      </w:r>
    </w:p>
    <w:bookmarkEnd w:id="745"/>
    <w:bookmarkStart w:name="z913" w:id="746"/>
    <w:p>
      <w:pPr>
        <w:spacing w:after="0"/>
        <w:ind w:left="0"/>
        <w:jc w:val="both"/>
      </w:pPr>
      <w:r>
        <w:rPr>
          <w:rFonts w:ascii="Times New Roman"/>
          <w:b w:val="false"/>
          <w:i w:val="false"/>
          <w:color w:val="000000"/>
          <w:sz w:val="28"/>
        </w:rPr>
        <w:t>
      5) устройство для отстрела патронов калибра 4,5 - 11,43 миллиметра;</w:t>
      </w:r>
    </w:p>
    <w:bookmarkEnd w:id="746"/>
    <w:bookmarkStart w:name="z914" w:id="747"/>
    <w:p>
      <w:pPr>
        <w:spacing w:after="0"/>
        <w:ind w:left="0"/>
        <w:jc w:val="both"/>
      </w:pPr>
      <w:r>
        <w:rPr>
          <w:rFonts w:ascii="Times New Roman"/>
          <w:b w:val="false"/>
          <w:i w:val="false"/>
          <w:color w:val="000000"/>
          <w:sz w:val="28"/>
        </w:rPr>
        <w:t>
      6) устройство для отстрела патронов калибра 12,7 - 15 миллиметров;</w:t>
      </w:r>
    </w:p>
    <w:bookmarkEnd w:id="747"/>
    <w:bookmarkStart w:name="z915" w:id="748"/>
    <w:p>
      <w:pPr>
        <w:spacing w:after="0"/>
        <w:ind w:left="0"/>
        <w:jc w:val="both"/>
      </w:pPr>
      <w:r>
        <w:rPr>
          <w:rFonts w:ascii="Times New Roman"/>
          <w:b w:val="false"/>
          <w:i w:val="false"/>
          <w:color w:val="000000"/>
          <w:sz w:val="28"/>
        </w:rPr>
        <w:t>
      7) сухая сосновая доска, специальные установки, имитирующие мышечные ткани человека;</w:t>
      </w:r>
    </w:p>
    <w:bookmarkEnd w:id="748"/>
    <w:bookmarkStart w:name="z916" w:id="749"/>
    <w:p>
      <w:pPr>
        <w:spacing w:after="0"/>
        <w:ind w:left="0"/>
        <w:jc w:val="both"/>
      </w:pPr>
      <w:r>
        <w:rPr>
          <w:rFonts w:ascii="Times New Roman"/>
          <w:b w:val="false"/>
          <w:i w:val="false"/>
          <w:color w:val="000000"/>
          <w:sz w:val="28"/>
        </w:rPr>
        <w:t>
      8) прибор для демонтажа патрона;</w:t>
      </w:r>
    </w:p>
    <w:bookmarkEnd w:id="749"/>
    <w:bookmarkStart w:name="z917" w:id="750"/>
    <w:p>
      <w:pPr>
        <w:spacing w:after="0"/>
        <w:ind w:left="0"/>
        <w:jc w:val="both"/>
      </w:pPr>
      <w:r>
        <w:rPr>
          <w:rFonts w:ascii="Times New Roman"/>
          <w:b w:val="false"/>
          <w:i w:val="false"/>
          <w:color w:val="000000"/>
          <w:sz w:val="28"/>
        </w:rPr>
        <w:t>
      9) бинокулярный стереоскопический микроскоп;</w:t>
      </w:r>
    </w:p>
    <w:bookmarkEnd w:id="750"/>
    <w:bookmarkStart w:name="z918" w:id="751"/>
    <w:p>
      <w:pPr>
        <w:spacing w:after="0"/>
        <w:ind w:left="0"/>
        <w:jc w:val="both"/>
      </w:pPr>
      <w:r>
        <w:rPr>
          <w:rFonts w:ascii="Times New Roman"/>
          <w:b w:val="false"/>
          <w:i w:val="false"/>
          <w:color w:val="000000"/>
          <w:sz w:val="28"/>
        </w:rPr>
        <w:t>
      10) прибор для определения ударной нагрузки и фиксации пятна контакта, возникающих при ударе холодным оружием ударно-дробящего действия;</w:t>
      </w:r>
    </w:p>
    <w:bookmarkEnd w:id="751"/>
    <w:bookmarkStart w:name="z919" w:id="752"/>
    <w:p>
      <w:pPr>
        <w:spacing w:after="0"/>
        <w:ind w:left="0"/>
        <w:jc w:val="both"/>
      </w:pPr>
      <w:r>
        <w:rPr>
          <w:rFonts w:ascii="Times New Roman"/>
          <w:b w:val="false"/>
          <w:i w:val="false"/>
          <w:color w:val="000000"/>
          <w:sz w:val="28"/>
        </w:rPr>
        <w:t>
      11) твердомер;</w:t>
      </w:r>
    </w:p>
    <w:bookmarkEnd w:id="752"/>
    <w:bookmarkStart w:name="z920" w:id="753"/>
    <w:p>
      <w:pPr>
        <w:spacing w:after="0"/>
        <w:ind w:left="0"/>
        <w:jc w:val="both"/>
      </w:pPr>
      <w:r>
        <w:rPr>
          <w:rFonts w:ascii="Times New Roman"/>
          <w:b w:val="false"/>
          <w:i w:val="false"/>
          <w:color w:val="000000"/>
          <w:sz w:val="28"/>
        </w:rPr>
        <w:t>
      12) репродукционная установка;</w:t>
      </w:r>
    </w:p>
    <w:bookmarkEnd w:id="753"/>
    <w:bookmarkStart w:name="z921" w:id="754"/>
    <w:p>
      <w:pPr>
        <w:spacing w:after="0"/>
        <w:ind w:left="0"/>
        <w:jc w:val="both"/>
      </w:pPr>
      <w:r>
        <w:rPr>
          <w:rFonts w:ascii="Times New Roman"/>
          <w:b w:val="false"/>
          <w:i w:val="false"/>
          <w:color w:val="000000"/>
          <w:sz w:val="28"/>
        </w:rPr>
        <w:t>
      13) устройство для проверки клинка холодного оружия на прочность и упругость;</w:t>
      </w:r>
    </w:p>
    <w:bookmarkEnd w:id="754"/>
    <w:bookmarkStart w:name="z922" w:id="755"/>
    <w:p>
      <w:pPr>
        <w:spacing w:after="0"/>
        <w:ind w:left="0"/>
        <w:jc w:val="both"/>
      </w:pPr>
      <w:r>
        <w:rPr>
          <w:rFonts w:ascii="Times New Roman"/>
          <w:b w:val="false"/>
          <w:i w:val="false"/>
          <w:color w:val="000000"/>
          <w:sz w:val="28"/>
        </w:rPr>
        <w:t>
      14) устройство для измерения усилия натяжения тетивы лука и арбалета;</w:t>
      </w:r>
    </w:p>
    <w:bookmarkEnd w:id="755"/>
    <w:bookmarkStart w:name="z923" w:id="756"/>
    <w:p>
      <w:pPr>
        <w:spacing w:after="0"/>
        <w:ind w:left="0"/>
        <w:jc w:val="both"/>
      </w:pPr>
      <w:r>
        <w:rPr>
          <w:rFonts w:ascii="Times New Roman"/>
          <w:b w:val="false"/>
          <w:i w:val="false"/>
          <w:color w:val="000000"/>
          <w:sz w:val="28"/>
        </w:rPr>
        <w:t>
      15) набор инструментов;</w:t>
      </w:r>
    </w:p>
    <w:bookmarkEnd w:id="756"/>
    <w:bookmarkStart w:name="z924" w:id="757"/>
    <w:p>
      <w:pPr>
        <w:spacing w:after="0"/>
        <w:ind w:left="0"/>
        <w:jc w:val="both"/>
      </w:pPr>
      <w:r>
        <w:rPr>
          <w:rFonts w:ascii="Times New Roman"/>
          <w:b w:val="false"/>
          <w:i w:val="false"/>
          <w:color w:val="000000"/>
          <w:sz w:val="28"/>
        </w:rPr>
        <w:t>
      16) фотоаппарат;</w:t>
      </w:r>
    </w:p>
    <w:bookmarkEnd w:id="757"/>
    <w:bookmarkStart w:name="z925" w:id="758"/>
    <w:p>
      <w:pPr>
        <w:spacing w:after="0"/>
        <w:ind w:left="0"/>
        <w:jc w:val="both"/>
      </w:pPr>
      <w:r>
        <w:rPr>
          <w:rFonts w:ascii="Times New Roman"/>
          <w:b w:val="false"/>
          <w:i w:val="false"/>
          <w:color w:val="000000"/>
          <w:sz w:val="28"/>
        </w:rPr>
        <w:t>
      17) весы с точностью измерения 0,1 грамма;</w:t>
      </w:r>
    </w:p>
    <w:bookmarkEnd w:id="758"/>
    <w:bookmarkStart w:name="z926" w:id="759"/>
    <w:p>
      <w:pPr>
        <w:spacing w:after="0"/>
        <w:ind w:left="0"/>
        <w:jc w:val="both"/>
      </w:pPr>
      <w:r>
        <w:rPr>
          <w:rFonts w:ascii="Times New Roman"/>
          <w:b w:val="false"/>
          <w:i w:val="false"/>
          <w:color w:val="000000"/>
          <w:sz w:val="28"/>
        </w:rPr>
        <w:t>
      18) активные наушники;</w:t>
      </w:r>
    </w:p>
    <w:bookmarkEnd w:id="759"/>
    <w:bookmarkStart w:name="z927" w:id="760"/>
    <w:p>
      <w:pPr>
        <w:spacing w:after="0"/>
        <w:ind w:left="0"/>
        <w:jc w:val="both"/>
      </w:pPr>
      <w:r>
        <w:rPr>
          <w:rFonts w:ascii="Times New Roman"/>
          <w:b w:val="false"/>
          <w:i w:val="false"/>
          <w:color w:val="000000"/>
          <w:sz w:val="28"/>
        </w:rPr>
        <w:t>
      19) микрометр с точностью измерения 0,1 миллиметра;</w:t>
      </w:r>
    </w:p>
    <w:bookmarkEnd w:id="760"/>
    <w:bookmarkStart w:name="z928" w:id="761"/>
    <w:p>
      <w:pPr>
        <w:spacing w:after="0"/>
        <w:ind w:left="0"/>
        <w:jc w:val="both"/>
      </w:pPr>
      <w:r>
        <w:rPr>
          <w:rFonts w:ascii="Times New Roman"/>
          <w:b w:val="false"/>
          <w:i w:val="false"/>
          <w:color w:val="000000"/>
          <w:sz w:val="28"/>
        </w:rPr>
        <w:t>
      20) рулетка с точностью измерения 1 миллиметр;</w:t>
      </w:r>
    </w:p>
    <w:bookmarkEnd w:id="761"/>
    <w:bookmarkStart w:name="z929" w:id="762"/>
    <w:p>
      <w:pPr>
        <w:spacing w:after="0"/>
        <w:ind w:left="0"/>
        <w:jc w:val="both"/>
      </w:pPr>
      <w:r>
        <w:rPr>
          <w:rFonts w:ascii="Times New Roman"/>
          <w:b w:val="false"/>
          <w:i w:val="false"/>
          <w:color w:val="000000"/>
          <w:sz w:val="28"/>
        </w:rPr>
        <w:t>
      21) штангенциркуль с точностью измерения 0,1 миллиметра;</w:t>
      </w:r>
    </w:p>
    <w:bookmarkEnd w:id="762"/>
    <w:bookmarkStart w:name="z930" w:id="763"/>
    <w:p>
      <w:pPr>
        <w:spacing w:after="0"/>
        <w:ind w:left="0"/>
        <w:jc w:val="both"/>
      </w:pPr>
      <w:r>
        <w:rPr>
          <w:rFonts w:ascii="Times New Roman"/>
          <w:b w:val="false"/>
          <w:i w:val="false"/>
          <w:color w:val="000000"/>
          <w:sz w:val="28"/>
        </w:rPr>
        <w:t>
      22) линейка металлическая с точностью измерения 1 миллиметр;</w:t>
      </w:r>
    </w:p>
    <w:bookmarkEnd w:id="763"/>
    <w:bookmarkStart w:name="z931" w:id="764"/>
    <w:p>
      <w:pPr>
        <w:spacing w:after="0"/>
        <w:ind w:left="0"/>
        <w:jc w:val="both"/>
      </w:pPr>
      <w:r>
        <w:rPr>
          <w:rFonts w:ascii="Times New Roman"/>
          <w:b w:val="false"/>
          <w:i w:val="false"/>
          <w:color w:val="000000"/>
          <w:sz w:val="28"/>
        </w:rPr>
        <w:t>
      23) программные информационные системы по боеприпасам, оружию, клеймам, охотничьим ружьям;</w:t>
      </w:r>
    </w:p>
    <w:bookmarkEnd w:id="764"/>
    <w:bookmarkStart w:name="z932" w:id="765"/>
    <w:p>
      <w:pPr>
        <w:spacing w:after="0"/>
        <w:ind w:left="0"/>
        <w:jc w:val="both"/>
      </w:pPr>
      <w:r>
        <w:rPr>
          <w:rFonts w:ascii="Times New Roman"/>
          <w:b w:val="false"/>
          <w:i w:val="false"/>
          <w:color w:val="000000"/>
          <w:sz w:val="28"/>
        </w:rPr>
        <w:t>
      24) информационно-поисковая система по созданию базы данных испытанной продукции;</w:t>
      </w:r>
    </w:p>
    <w:bookmarkEnd w:id="765"/>
    <w:bookmarkStart w:name="z933" w:id="766"/>
    <w:p>
      <w:pPr>
        <w:spacing w:after="0"/>
        <w:ind w:left="0"/>
        <w:jc w:val="both"/>
      </w:pPr>
      <w:r>
        <w:rPr>
          <w:rFonts w:ascii="Times New Roman"/>
          <w:b w:val="false"/>
          <w:i w:val="false"/>
          <w:color w:val="000000"/>
          <w:sz w:val="28"/>
        </w:rPr>
        <w:t>
      25) коллекция оружия, патронов отечественного и иностранного производства, изделий хозяйственно-бытового назначения, справочная литература, каталоги и техническая документация;</w:t>
      </w:r>
    </w:p>
    <w:bookmarkEnd w:id="766"/>
    <w:bookmarkStart w:name="z934" w:id="767"/>
    <w:p>
      <w:pPr>
        <w:spacing w:after="0"/>
        <w:ind w:left="0"/>
        <w:jc w:val="both"/>
      </w:pPr>
      <w:r>
        <w:rPr>
          <w:rFonts w:ascii="Times New Roman"/>
          <w:b w:val="false"/>
          <w:i w:val="false"/>
          <w:color w:val="000000"/>
          <w:sz w:val="28"/>
        </w:rPr>
        <w:t>
      26) шкафы для хранения оружия, боеприпасов;</w:t>
      </w:r>
    </w:p>
    <w:bookmarkEnd w:id="767"/>
    <w:bookmarkStart w:name="z935" w:id="768"/>
    <w:p>
      <w:pPr>
        <w:spacing w:after="0"/>
        <w:ind w:left="0"/>
        <w:jc w:val="both"/>
      </w:pPr>
      <w:r>
        <w:rPr>
          <w:rFonts w:ascii="Times New Roman"/>
          <w:b w:val="false"/>
          <w:i w:val="false"/>
          <w:color w:val="000000"/>
          <w:sz w:val="28"/>
        </w:rPr>
        <w:t>
      27) цифровой осциллограф двух канальный запоминающий;</w:t>
      </w:r>
    </w:p>
    <w:bookmarkEnd w:id="768"/>
    <w:bookmarkStart w:name="z936" w:id="769"/>
    <w:p>
      <w:pPr>
        <w:spacing w:after="0"/>
        <w:ind w:left="0"/>
        <w:jc w:val="both"/>
      </w:pPr>
      <w:r>
        <w:rPr>
          <w:rFonts w:ascii="Times New Roman"/>
          <w:b w:val="false"/>
          <w:i w:val="false"/>
          <w:color w:val="000000"/>
          <w:sz w:val="28"/>
        </w:rPr>
        <w:t>
      28) цифровой вольтметр;</w:t>
      </w:r>
    </w:p>
    <w:bookmarkEnd w:id="769"/>
    <w:bookmarkStart w:name="z937" w:id="770"/>
    <w:p>
      <w:pPr>
        <w:spacing w:after="0"/>
        <w:ind w:left="0"/>
        <w:jc w:val="both"/>
      </w:pPr>
      <w:r>
        <w:rPr>
          <w:rFonts w:ascii="Times New Roman"/>
          <w:b w:val="false"/>
          <w:i w:val="false"/>
          <w:color w:val="000000"/>
          <w:sz w:val="28"/>
        </w:rPr>
        <w:t>
      29) делитель высоковольтный импульсный (ДВИ);</w:t>
      </w:r>
    </w:p>
    <w:bookmarkEnd w:id="770"/>
    <w:bookmarkStart w:name="z938" w:id="771"/>
    <w:p>
      <w:pPr>
        <w:spacing w:after="0"/>
        <w:ind w:left="0"/>
        <w:jc w:val="both"/>
      </w:pPr>
      <w:r>
        <w:rPr>
          <w:rFonts w:ascii="Times New Roman"/>
          <w:b w:val="false"/>
          <w:i w:val="false"/>
          <w:color w:val="000000"/>
          <w:sz w:val="28"/>
        </w:rPr>
        <w:t>
      30) измерительная приставка к вольтметру;</w:t>
      </w:r>
    </w:p>
    <w:bookmarkEnd w:id="771"/>
    <w:bookmarkStart w:name="z939" w:id="772"/>
    <w:p>
      <w:pPr>
        <w:spacing w:after="0"/>
        <w:ind w:left="0"/>
        <w:jc w:val="both"/>
      </w:pPr>
      <w:r>
        <w:rPr>
          <w:rFonts w:ascii="Times New Roman"/>
          <w:b w:val="false"/>
          <w:i w:val="false"/>
          <w:color w:val="000000"/>
          <w:sz w:val="28"/>
        </w:rPr>
        <w:t>
      31) делитель (эквивалент нагрузки), собранный из безиндукционных сопротивлений типа металлопленочных лакированных теплостойких (МЛТ) или теплостойких, влагостойких, объемных с неорганической связкой (ТВО) с сопротивлением (R) - 1 килоом ± 1 %;</w:t>
      </w:r>
    </w:p>
    <w:bookmarkEnd w:id="772"/>
    <w:bookmarkStart w:name="z940" w:id="773"/>
    <w:p>
      <w:pPr>
        <w:spacing w:after="0"/>
        <w:ind w:left="0"/>
        <w:jc w:val="both"/>
      </w:pPr>
      <w:r>
        <w:rPr>
          <w:rFonts w:ascii="Times New Roman"/>
          <w:b w:val="false"/>
          <w:i w:val="false"/>
          <w:color w:val="000000"/>
          <w:sz w:val="28"/>
        </w:rPr>
        <w:t>
      32) источник стабилизированного напряжения (U = 0 - 30 Вольт, Imax - не менее 3 Ампер).</w:t>
      </w:r>
    </w:p>
    <w:bookmarkEnd w:id="773"/>
    <w:bookmarkStart w:name="z941" w:id="774"/>
    <w:p>
      <w:pPr>
        <w:spacing w:after="0"/>
        <w:ind w:left="0"/>
        <w:jc w:val="both"/>
      </w:pPr>
      <w:r>
        <w:rPr>
          <w:rFonts w:ascii="Times New Roman"/>
          <w:b w:val="false"/>
          <w:i w:val="false"/>
          <w:color w:val="000000"/>
          <w:sz w:val="28"/>
        </w:rPr>
        <w:t>
      337. Испытания проводятся при температуре воздуха от +15 до +300С.</w:t>
      </w:r>
    </w:p>
    <w:bookmarkEnd w:id="774"/>
    <w:bookmarkStart w:name="z942" w:id="775"/>
    <w:p>
      <w:pPr>
        <w:spacing w:after="0"/>
        <w:ind w:left="0"/>
        <w:jc w:val="both"/>
      </w:pPr>
      <w:r>
        <w:rPr>
          <w:rFonts w:ascii="Times New Roman"/>
          <w:b w:val="false"/>
          <w:i w:val="false"/>
          <w:color w:val="000000"/>
          <w:sz w:val="28"/>
        </w:rPr>
        <w:t>
      338. Перед испытанием испытуемые объекты выдерживаются не менее двух часов в помещении лаборатории.</w:t>
      </w:r>
    </w:p>
    <w:bookmarkEnd w:id="775"/>
    <w:bookmarkStart w:name="z943" w:id="776"/>
    <w:p>
      <w:pPr>
        <w:spacing w:after="0"/>
        <w:ind w:left="0"/>
        <w:jc w:val="both"/>
      </w:pPr>
      <w:r>
        <w:rPr>
          <w:rFonts w:ascii="Times New Roman"/>
          <w:b w:val="false"/>
          <w:i w:val="false"/>
          <w:color w:val="000000"/>
          <w:sz w:val="28"/>
        </w:rPr>
        <w:t>
      339. При проведении испытаний строго соблюдать требования Правил техники безопасности при обращении с оружием.</w:t>
      </w:r>
    </w:p>
    <w:bookmarkEnd w:id="776"/>
    <w:bookmarkStart w:name="z944" w:id="777"/>
    <w:p>
      <w:pPr>
        <w:spacing w:after="0"/>
        <w:ind w:left="0"/>
        <w:jc w:val="left"/>
      </w:pPr>
      <w:r>
        <w:rPr>
          <w:rFonts w:ascii="Times New Roman"/>
          <w:b/>
          <w:i w:val="false"/>
          <w:color w:val="000000"/>
        </w:rPr>
        <w:t xml:space="preserve"> Параграф 2. Методы испытаний гражданского, служебного огнестрельного, огнестрельного бесствольного, газового оружия с возможностью стрельбы патронами травматического действия, охолощенного, газового, сигнального, пневматического оружия, а также конструктивно сходных с оружием изделий</w:t>
      </w:r>
    </w:p>
    <w:bookmarkEnd w:id="777"/>
    <w:bookmarkStart w:name="z945" w:id="778"/>
    <w:p>
      <w:pPr>
        <w:spacing w:after="0"/>
        <w:ind w:left="0"/>
        <w:jc w:val="both"/>
      </w:pPr>
      <w:r>
        <w:rPr>
          <w:rFonts w:ascii="Times New Roman"/>
          <w:b w:val="false"/>
          <w:i w:val="false"/>
          <w:color w:val="000000"/>
          <w:sz w:val="28"/>
        </w:rPr>
        <w:t>
      340. Испытание для установления наличия на поверхности оружия индивидуализирующих маркировочных обозначений (номера, серии) и способа их нанесения проводится в следующем порядке:</w:t>
      </w:r>
    </w:p>
    <w:bookmarkEnd w:id="778"/>
    <w:bookmarkStart w:name="z946" w:id="779"/>
    <w:p>
      <w:pPr>
        <w:spacing w:after="0"/>
        <w:ind w:left="0"/>
        <w:jc w:val="both"/>
      </w:pPr>
      <w:r>
        <w:rPr>
          <w:rFonts w:ascii="Times New Roman"/>
          <w:b w:val="false"/>
          <w:i w:val="false"/>
          <w:color w:val="000000"/>
          <w:sz w:val="28"/>
        </w:rPr>
        <w:t>
      1) проверить наличие маркировочных обозначений (номера, серии) на оружии;</w:t>
      </w:r>
    </w:p>
    <w:bookmarkEnd w:id="779"/>
    <w:bookmarkStart w:name="z947" w:id="780"/>
    <w:p>
      <w:pPr>
        <w:spacing w:after="0"/>
        <w:ind w:left="0"/>
        <w:jc w:val="both"/>
      </w:pPr>
      <w:r>
        <w:rPr>
          <w:rFonts w:ascii="Times New Roman"/>
          <w:b w:val="false"/>
          <w:i w:val="false"/>
          <w:color w:val="000000"/>
          <w:sz w:val="28"/>
        </w:rPr>
        <w:t>
      2) произвести замеры глубины элементов серии и номера.</w:t>
      </w:r>
    </w:p>
    <w:bookmarkEnd w:id="780"/>
    <w:bookmarkStart w:name="z948" w:id="781"/>
    <w:p>
      <w:pPr>
        <w:spacing w:after="0"/>
        <w:ind w:left="0"/>
        <w:jc w:val="both"/>
      </w:pPr>
      <w:r>
        <w:rPr>
          <w:rFonts w:ascii="Times New Roman"/>
          <w:b w:val="false"/>
          <w:i w:val="false"/>
          <w:color w:val="000000"/>
          <w:sz w:val="28"/>
        </w:rPr>
        <w:t xml:space="preserve">
      Огнестрельное оружие считается соответствующим абзацу первому </w:t>
      </w:r>
      <w:r>
        <w:rPr>
          <w:rFonts w:ascii="Times New Roman"/>
          <w:b w:val="false"/>
          <w:i w:val="false"/>
          <w:color w:val="000000"/>
          <w:sz w:val="28"/>
        </w:rPr>
        <w:t>пункта 5</w:t>
      </w:r>
      <w:r>
        <w:rPr>
          <w:rFonts w:ascii="Times New Roman"/>
          <w:b w:val="false"/>
          <w:i w:val="false"/>
          <w:color w:val="000000"/>
          <w:sz w:val="28"/>
        </w:rPr>
        <w:t xml:space="preserve"> настоящих Криминалистических требований, если на нем имеются маркировочные обозначения индивидуального номера, выполненные на одной из основных частей оружия на глубину не менее 0,2 миллиметра.</w:t>
      </w:r>
    </w:p>
    <w:bookmarkEnd w:id="781"/>
    <w:bookmarkStart w:name="z949" w:id="782"/>
    <w:p>
      <w:pPr>
        <w:spacing w:after="0"/>
        <w:ind w:left="0"/>
        <w:jc w:val="both"/>
      </w:pPr>
      <w:r>
        <w:rPr>
          <w:rFonts w:ascii="Times New Roman"/>
          <w:b w:val="false"/>
          <w:i w:val="false"/>
          <w:color w:val="000000"/>
          <w:sz w:val="28"/>
        </w:rPr>
        <w:t>
      341. Испытание для установления отображаемости признаков деталей оружия на отстрелянных пулях и гильзах, а также устойчивости идентифицирующих признаков в следах проводится в следующем порядке:</w:t>
      </w:r>
    </w:p>
    <w:bookmarkEnd w:id="782"/>
    <w:bookmarkStart w:name="z950" w:id="783"/>
    <w:p>
      <w:pPr>
        <w:spacing w:after="0"/>
        <w:ind w:left="0"/>
        <w:jc w:val="both"/>
      </w:pPr>
      <w:r>
        <w:rPr>
          <w:rFonts w:ascii="Times New Roman"/>
          <w:b w:val="false"/>
          <w:i w:val="false"/>
          <w:color w:val="000000"/>
          <w:sz w:val="28"/>
        </w:rPr>
        <w:t>
      1) произвести не менее пяти выстрелов из оружия (в дальнейшем отстрелянные пули и гильзы используются в других методах испытаний);</w:t>
      </w:r>
    </w:p>
    <w:bookmarkEnd w:id="783"/>
    <w:bookmarkStart w:name="z951" w:id="784"/>
    <w:p>
      <w:pPr>
        <w:spacing w:after="0"/>
        <w:ind w:left="0"/>
        <w:jc w:val="both"/>
      </w:pPr>
      <w:r>
        <w:rPr>
          <w:rFonts w:ascii="Times New Roman"/>
          <w:b w:val="false"/>
          <w:i w:val="false"/>
          <w:color w:val="000000"/>
          <w:sz w:val="28"/>
        </w:rPr>
        <w:t>
      2) выявить на отстрелянных пулях в следах канала ствола отображение следообразующей поверхности, состоящей из бороздок и валиков и определить устойчивость их образования;</w:t>
      </w:r>
    </w:p>
    <w:bookmarkEnd w:id="784"/>
    <w:bookmarkStart w:name="z952" w:id="785"/>
    <w:p>
      <w:pPr>
        <w:spacing w:after="0"/>
        <w:ind w:left="0"/>
        <w:jc w:val="both"/>
      </w:pPr>
      <w:r>
        <w:rPr>
          <w:rFonts w:ascii="Times New Roman"/>
          <w:b w:val="false"/>
          <w:i w:val="false"/>
          <w:color w:val="000000"/>
          <w:sz w:val="28"/>
        </w:rPr>
        <w:t>
      3) выявить на стреляных гильзах в следах ударника (бойка), зацепа выбрасывателя, отражателя, патронного упора и других частей и деталей оружия признаки, индивидуализирующие следообразующие поверхности, определить устойчивость их отображения.</w:t>
      </w:r>
    </w:p>
    <w:bookmarkEnd w:id="785"/>
    <w:bookmarkStart w:name="z953" w:id="786"/>
    <w:p>
      <w:pPr>
        <w:spacing w:after="0"/>
        <w:ind w:left="0"/>
        <w:jc w:val="both"/>
      </w:pPr>
      <w:r>
        <w:rPr>
          <w:rFonts w:ascii="Times New Roman"/>
          <w:b w:val="false"/>
          <w:i w:val="false"/>
          <w:color w:val="000000"/>
          <w:sz w:val="28"/>
        </w:rPr>
        <w:t xml:space="preserve">
      Гражданское, служебное оружие считается соответствующим абзацам второму и третьему </w:t>
      </w:r>
      <w:r>
        <w:rPr>
          <w:rFonts w:ascii="Times New Roman"/>
          <w:b w:val="false"/>
          <w:i w:val="false"/>
          <w:color w:val="000000"/>
          <w:sz w:val="28"/>
        </w:rPr>
        <w:t>пункта 5</w:t>
      </w:r>
      <w:r>
        <w:rPr>
          <w:rFonts w:ascii="Times New Roman"/>
          <w:b w:val="false"/>
          <w:i w:val="false"/>
          <w:color w:val="000000"/>
          <w:sz w:val="28"/>
        </w:rPr>
        <w:t xml:space="preserve"> настоящих Криминалистических требований, если оно образует на отстрелянных пулях следы канала ствола и на стреляных гильзах следы оружия, содержащие комплекс признаков, указанный в подпунктах 2), 3) настоящего пункта, достаточный для идентификации оружия.</w:t>
      </w:r>
    </w:p>
    <w:bookmarkEnd w:id="786"/>
    <w:bookmarkStart w:name="z954" w:id="787"/>
    <w:p>
      <w:pPr>
        <w:spacing w:after="0"/>
        <w:ind w:left="0"/>
        <w:jc w:val="both"/>
      </w:pPr>
      <w:r>
        <w:rPr>
          <w:rFonts w:ascii="Times New Roman"/>
          <w:b w:val="false"/>
          <w:i w:val="false"/>
          <w:color w:val="000000"/>
          <w:sz w:val="28"/>
        </w:rPr>
        <w:t>
      342. Испытание нарезного оружия проводится для установления отличия испытуемого оружия по признакам канала ствола от боевого в следующем порядке:</w:t>
      </w:r>
    </w:p>
    <w:bookmarkEnd w:id="787"/>
    <w:bookmarkStart w:name="z955" w:id="788"/>
    <w:p>
      <w:pPr>
        <w:spacing w:after="0"/>
        <w:ind w:left="0"/>
        <w:jc w:val="both"/>
      </w:pPr>
      <w:r>
        <w:rPr>
          <w:rFonts w:ascii="Times New Roman"/>
          <w:b w:val="false"/>
          <w:i w:val="false"/>
          <w:color w:val="000000"/>
          <w:sz w:val="28"/>
        </w:rPr>
        <w:t>
      1) изготовить развертку поверхности пули путем ее прокатки на бумаге через копирку или с помощью автоматизированной информационной баллистической системы и определить по ней количество, направление, ширину, шаг нарезов;</w:t>
      </w:r>
    </w:p>
    <w:bookmarkEnd w:id="788"/>
    <w:bookmarkStart w:name="z956" w:id="789"/>
    <w:p>
      <w:pPr>
        <w:spacing w:after="0"/>
        <w:ind w:left="0"/>
        <w:jc w:val="both"/>
      </w:pPr>
      <w:r>
        <w:rPr>
          <w:rFonts w:ascii="Times New Roman"/>
          <w:b w:val="false"/>
          <w:i w:val="false"/>
          <w:color w:val="000000"/>
          <w:sz w:val="28"/>
        </w:rPr>
        <w:t>
      2) выявленные установочные данные сравнить с данными однотипного боевого оружия в справочных материалах или коллекциях;</w:t>
      </w:r>
    </w:p>
    <w:bookmarkEnd w:id="789"/>
    <w:bookmarkStart w:name="z957" w:id="790"/>
    <w:p>
      <w:pPr>
        <w:spacing w:after="0"/>
        <w:ind w:left="0"/>
        <w:jc w:val="both"/>
      </w:pPr>
      <w:r>
        <w:rPr>
          <w:rFonts w:ascii="Times New Roman"/>
          <w:b w:val="false"/>
          <w:i w:val="false"/>
          <w:color w:val="000000"/>
          <w:sz w:val="28"/>
        </w:rPr>
        <w:t xml:space="preserve">
      Гражданское нарезное огнестрельное оружие считается соответствующим </w:t>
      </w:r>
      <w:r>
        <w:rPr>
          <w:rFonts w:ascii="Times New Roman"/>
          <w:b w:val="false"/>
          <w:i w:val="false"/>
          <w:color w:val="000000"/>
          <w:sz w:val="28"/>
        </w:rPr>
        <w:t>пункту 6</w:t>
      </w:r>
      <w:r>
        <w:rPr>
          <w:rFonts w:ascii="Times New Roman"/>
          <w:b w:val="false"/>
          <w:i w:val="false"/>
          <w:color w:val="000000"/>
          <w:sz w:val="28"/>
        </w:rPr>
        <w:t xml:space="preserve"> настоящих Криминалистических требований, если оно имеет отличия не менее чем по одному из параметров канала ствола от боевого огнестрельного оружия, изготовленного под один тип патрона.</w:t>
      </w:r>
    </w:p>
    <w:bookmarkEnd w:id="790"/>
    <w:bookmarkStart w:name="z958" w:id="791"/>
    <w:p>
      <w:pPr>
        <w:spacing w:after="0"/>
        <w:ind w:left="0"/>
        <w:jc w:val="both"/>
      </w:pPr>
      <w:r>
        <w:rPr>
          <w:rFonts w:ascii="Times New Roman"/>
          <w:b w:val="false"/>
          <w:i w:val="false"/>
          <w:color w:val="000000"/>
          <w:sz w:val="28"/>
        </w:rPr>
        <w:t>
      343. Испытание проводится для установления различий между моделями нарезного оружия, изготовленного под один тип патрона, по следам на гильзах в следующем порядке:</w:t>
      </w:r>
    </w:p>
    <w:bookmarkEnd w:id="791"/>
    <w:bookmarkStart w:name="z959" w:id="792"/>
    <w:p>
      <w:pPr>
        <w:spacing w:after="0"/>
        <w:ind w:left="0"/>
        <w:jc w:val="both"/>
      </w:pPr>
      <w:r>
        <w:rPr>
          <w:rFonts w:ascii="Times New Roman"/>
          <w:b w:val="false"/>
          <w:i w:val="false"/>
          <w:color w:val="000000"/>
          <w:sz w:val="28"/>
        </w:rPr>
        <w:t>
      1) выявить на стреляных гильзах следы ударника (бойка), патронного упора, отражателя и выбрасывателя и других частей и деталей оружия;</w:t>
      </w:r>
    </w:p>
    <w:bookmarkEnd w:id="792"/>
    <w:bookmarkStart w:name="z960" w:id="793"/>
    <w:p>
      <w:pPr>
        <w:spacing w:after="0"/>
        <w:ind w:left="0"/>
        <w:jc w:val="both"/>
      </w:pPr>
      <w:r>
        <w:rPr>
          <w:rFonts w:ascii="Times New Roman"/>
          <w:b w:val="false"/>
          <w:i w:val="false"/>
          <w:color w:val="000000"/>
          <w:sz w:val="28"/>
        </w:rPr>
        <w:t>
      2) определить форму и размеры следов, взаиморасположение следов выбрасывателя и отражателя;</w:t>
      </w:r>
    </w:p>
    <w:bookmarkEnd w:id="793"/>
    <w:bookmarkStart w:name="z961" w:id="794"/>
    <w:p>
      <w:pPr>
        <w:spacing w:after="0"/>
        <w:ind w:left="0"/>
        <w:jc w:val="both"/>
      </w:pPr>
      <w:r>
        <w:rPr>
          <w:rFonts w:ascii="Times New Roman"/>
          <w:b w:val="false"/>
          <w:i w:val="false"/>
          <w:color w:val="000000"/>
          <w:sz w:val="28"/>
        </w:rPr>
        <w:t>
      3) произвести оценку устойчивости образования следов;</w:t>
      </w:r>
    </w:p>
    <w:bookmarkEnd w:id="794"/>
    <w:bookmarkStart w:name="z962" w:id="795"/>
    <w:p>
      <w:pPr>
        <w:spacing w:after="0"/>
        <w:ind w:left="0"/>
        <w:jc w:val="both"/>
      </w:pPr>
      <w:r>
        <w:rPr>
          <w:rFonts w:ascii="Times New Roman"/>
          <w:b w:val="false"/>
          <w:i w:val="false"/>
          <w:color w:val="000000"/>
          <w:sz w:val="28"/>
        </w:rPr>
        <w:t>
      4) сравнить полученные результаты с показателями других моделей оружия, изготовленными под этот же тип патрона.</w:t>
      </w:r>
    </w:p>
    <w:bookmarkEnd w:id="795"/>
    <w:bookmarkStart w:name="z963" w:id="796"/>
    <w:p>
      <w:pPr>
        <w:spacing w:after="0"/>
        <w:ind w:left="0"/>
        <w:jc w:val="both"/>
      </w:pPr>
      <w:r>
        <w:rPr>
          <w:rFonts w:ascii="Times New Roman"/>
          <w:b w:val="false"/>
          <w:i w:val="false"/>
          <w:color w:val="000000"/>
          <w:sz w:val="28"/>
        </w:rPr>
        <w:t xml:space="preserve">
      Гражданское нарезное огнестрельное оружие считается соответствующим </w:t>
      </w:r>
      <w:r>
        <w:rPr>
          <w:rFonts w:ascii="Times New Roman"/>
          <w:b w:val="false"/>
          <w:i w:val="false"/>
          <w:color w:val="000000"/>
          <w:sz w:val="28"/>
        </w:rPr>
        <w:t>пункту 7</w:t>
      </w:r>
      <w:r>
        <w:rPr>
          <w:rFonts w:ascii="Times New Roman"/>
          <w:b w:val="false"/>
          <w:i w:val="false"/>
          <w:color w:val="000000"/>
          <w:sz w:val="28"/>
        </w:rPr>
        <w:t xml:space="preserve"> настоящих Криминалистических требований, если оно имеет отличия по следам на гильзах от боевого огнестрельного, изготовленного под один тип патрона.</w:t>
      </w:r>
    </w:p>
    <w:bookmarkEnd w:id="796"/>
    <w:bookmarkStart w:name="z964" w:id="797"/>
    <w:p>
      <w:pPr>
        <w:spacing w:after="0"/>
        <w:ind w:left="0"/>
        <w:jc w:val="both"/>
      </w:pPr>
      <w:r>
        <w:rPr>
          <w:rFonts w:ascii="Times New Roman"/>
          <w:b w:val="false"/>
          <w:i w:val="false"/>
          <w:color w:val="000000"/>
          <w:sz w:val="28"/>
        </w:rPr>
        <w:t>
      344. Испытание проводится для установления различий между гражданским нарезным огнестрельным оружием и служебным огнестрельным оружием, изготовленным под один тип патрона в следующем порядке:</w:t>
      </w:r>
    </w:p>
    <w:bookmarkEnd w:id="797"/>
    <w:bookmarkStart w:name="z965" w:id="798"/>
    <w:p>
      <w:pPr>
        <w:spacing w:after="0"/>
        <w:ind w:left="0"/>
        <w:jc w:val="both"/>
      </w:pPr>
      <w:r>
        <w:rPr>
          <w:rFonts w:ascii="Times New Roman"/>
          <w:b w:val="false"/>
          <w:i w:val="false"/>
          <w:color w:val="000000"/>
          <w:sz w:val="28"/>
        </w:rPr>
        <w:t>
      1) по следам на пулях определить параметры канала ствола (количество, направление, ширину, шаг и профиль нарезов);</w:t>
      </w:r>
    </w:p>
    <w:bookmarkEnd w:id="798"/>
    <w:bookmarkStart w:name="z966" w:id="799"/>
    <w:p>
      <w:pPr>
        <w:spacing w:after="0"/>
        <w:ind w:left="0"/>
        <w:jc w:val="both"/>
      </w:pPr>
      <w:r>
        <w:rPr>
          <w:rFonts w:ascii="Times New Roman"/>
          <w:b w:val="false"/>
          <w:i w:val="false"/>
          <w:color w:val="000000"/>
          <w:sz w:val="28"/>
        </w:rPr>
        <w:t>
      2) сравнить параметры канала ствола (количество, направление, ширина, шаг и профиль нарезов) гражданского нарезного огнестрельного оружия с соответствующими параметрами служебного огнестрельного оружия, изготовленного под один тип патрона.</w:t>
      </w:r>
    </w:p>
    <w:bookmarkEnd w:id="799"/>
    <w:bookmarkStart w:name="z967" w:id="800"/>
    <w:p>
      <w:pPr>
        <w:spacing w:after="0"/>
        <w:ind w:left="0"/>
        <w:jc w:val="both"/>
      </w:pPr>
      <w:r>
        <w:rPr>
          <w:rFonts w:ascii="Times New Roman"/>
          <w:b w:val="false"/>
          <w:i w:val="false"/>
          <w:color w:val="000000"/>
          <w:sz w:val="28"/>
        </w:rPr>
        <w:t xml:space="preserve">
      Гражданское нарезное огнестрельное оружие считается соответствующим </w:t>
      </w:r>
      <w:r>
        <w:rPr>
          <w:rFonts w:ascii="Times New Roman"/>
          <w:b w:val="false"/>
          <w:i w:val="false"/>
          <w:color w:val="000000"/>
          <w:sz w:val="28"/>
        </w:rPr>
        <w:t>пункту 8</w:t>
      </w:r>
      <w:r>
        <w:rPr>
          <w:rFonts w:ascii="Times New Roman"/>
          <w:b w:val="false"/>
          <w:i w:val="false"/>
          <w:color w:val="000000"/>
          <w:sz w:val="28"/>
        </w:rPr>
        <w:t xml:space="preserve"> настоящих Криминалистических требований, если оно имеет отличия от служебного огнестрельного оружия, изготовленного под один тип патрона не менее чем по одному из параметров канала ствола.</w:t>
      </w:r>
    </w:p>
    <w:bookmarkEnd w:id="800"/>
    <w:bookmarkStart w:name="z968" w:id="801"/>
    <w:p>
      <w:pPr>
        <w:spacing w:after="0"/>
        <w:ind w:left="0"/>
        <w:jc w:val="both"/>
      </w:pPr>
      <w:r>
        <w:rPr>
          <w:rFonts w:ascii="Times New Roman"/>
          <w:b w:val="false"/>
          <w:i w:val="false"/>
          <w:color w:val="000000"/>
          <w:sz w:val="28"/>
        </w:rPr>
        <w:t>
      345. Испытание для установления наличия в дульной части ствола оружия интегрированных глушителей, а также приспособлений или специальных устройств, предназначенных для установки глушителей звука выстрела либо иных приборов бесшумной стрельбы, проводится в следующем порядке:</w:t>
      </w:r>
    </w:p>
    <w:bookmarkEnd w:id="801"/>
    <w:bookmarkStart w:name="z969" w:id="802"/>
    <w:p>
      <w:pPr>
        <w:spacing w:after="0"/>
        <w:ind w:left="0"/>
        <w:jc w:val="both"/>
      </w:pPr>
      <w:r>
        <w:rPr>
          <w:rFonts w:ascii="Times New Roman"/>
          <w:b w:val="false"/>
          <w:i w:val="false"/>
          <w:color w:val="000000"/>
          <w:sz w:val="28"/>
        </w:rPr>
        <w:t>
      1) изучить материальную часть и определить наличие на нарезном или гладкоствольном оружии на дульной части ствола интегрированных глушителей, а также приспособлений или специальных устройств, предназначенных для установки глушителя звука выстрела.</w:t>
      </w:r>
    </w:p>
    <w:bookmarkEnd w:id="802"/>
    <w:bookmarkStart w:name="z970" w:id="803"/>
    <w:p>
      <w:pPr>
        <w:spacing w:after="0"/>
        <w:ind w:left="0"/>
        <w:jc w:val="both"/>
      </w:pPr>
      <w:r>
        <w:rPr>
          <w:rFonts w:ascii="Times New Roman"/>
          <w:b w:val="false"/>
          <w:i w:val="false"/>
          <w:color w:val="000000"/>
          <w:sz w:val="28"/>
        </w:rPr>
        <w:t xml:space="preserve">
      Огнестрельное нарезное, гладкоствольное оружие считается соответствующим абзацу первому </w:t>
      </w:r>
      <w:r>
        <w:rPr>
          <w:rFonts w:ascii="Times New Roman"/>
          <w:b w:val="false"/>
          <w:i w:val="false"/>
          <w:color w:val="000000"/>
          <w:sz w:val="28"/>
        </w:rPr>
        <w:t>пункта 10</w:t>
      </w:r>
      <w:r>
        <w:rPr>
          <w:rFonts w:ascii="Times New Roman"/>
          <w:b w:val="false"/>
          <w:i w:val="false"/>
          <w:color w:val="000000"/>
          <w:sz w:val="28"/>
        </w:rPr>
        <w:t xml:space="preserve"> настоящих Криминалистических требований, если оно не имеет в своей конструкции интегрированных глушителей, а также приспособлений или специальных устройств, предназначенных для установки глушителей звука выстрела либо иных приборов бесшумной стрельбы.</w:t>
      </w:r>
    </w:p>
    <w:bookmarkEnd w:id="803"/>
    <w:bookmarkStart w:name="z971" w:id="804"/>
    <w:p>
      <w:pPr>
        <w:spacing w:after="0"/>
        <w:ind w:left="0"/>
        <w:jc w:val="both"/>
      </w:pPr>
      <w:r>
        <w:rPr>
          <w:rFonts w:ascii="Times New Roman"/>
          <w:b w:val="false"/>
          <w:i w:val="false"/>
          <w:color w:val="000000"/>
          <w:sz w:val="28"/>
        </w:rPr>
        <w:t>
      346. Испытание для установления размерных характеристик гражданского, служебного огнестрельного гладкоствольного и нарезного оружия, ствола или ствола со ствольной коробкой проводится в следующем порядке:</w:t>
      </w:r>
    </w:p>
    <w:bookmarkEnd w:id="804"/>
    <w:bookmarkStart w:name="z972" w:id="805"/>
    <w:p>
      <w:pPr>
        <w:spacing w:after="0"/>
        <w:ind w:left="0"/>
        <w:jc w:val="both"/>
      </w:pPr>
      <w:r>
        <w:rPr>
          <w:rFonts w:ascii="Times New Roman"/>
          <w:b w:val="false"/>
          <w:i w:val="false"/>
          <w:color w:val="000000"/>
          <w:sz w:val="28"/>
        </w:rPr>
        <w:t>
      1) снять с оружия размерные характеристики;</w:t>
      </w:r>
    </w:p>
    <w:bookmarkEnd w:id="805"/>
    <w:bookmarkStart w:name="z973" w:id="806"/>
    <w:p>
      <w:pPr>
        <w:spacing w:after="0"/>
        <w:ind w:left="0"/>
        <w:jc w:val="both"/>
      </w:pPr>
      <w:r>
        <w:rPr>
          <w:rFonts w:ascii="Times New Roman"/>
          <w:b w:val="false"/>
          <w:i w:val="false"/>
          <w:color w:val="000000"/>
          <w:sz w:val="28"/>
        </w:rPr>
        <w:t>
      2) сравнить размеры с паспортными данными на оружие.</w:t>
      </w:r>
    </w:p>
    <w:bookmarkEnd w:id="806"/>
    <w:bookmarkStart w:name="z974" w:id="807"/>
    <w:p>
      <w:pPr>
        <w:spacing w:after="0"/>
        <w:ind w:left="0"/>
        <w:jc w:val="both"/>
      </w:pPr>
      <w:r>
        <w:rPr>
          <w:rFonts w:ascii="Times New Roman"/>
          <w:b w:val="false"/>
          <w:i w:val="false"/>
          <w:color w:val="000000"/>
          <w:sz w:val="28"/>
        </w:rPr>
        <w:t xml:space="preserve">
      Гражданское, служебное огнестрельное гладкоствольное и нарезное оружие, ствол или ствол со ствольной коробкой считаются соответствующим абзацам четвертому и пятому </w:t>
      </w:r>
      <w:r>
        <w:rPr>
          <w:rFonts w:ascii="Times New Roman"/>
          <w:b w:val="false"/>
          <w:i w:val="false"/>
          <w:color w:val="000000"/>
          <w:sz w:val="28"/>
        </w:rPr>
        <w:t>пункта 10</w:t>
      </w:r>
      <w:r>
        <w:rPr>
          <w:rFonts w:ascii="Times New Roman"/>
          <w:b w:val="false"/>
          <w:i w:val="false"/>
          <w:color w:val="000000"/>
          <w:sz w:val="28"/>
        </w:rPr>
        <w:t xml:space="preserve"> настоящих Криминалистических требований, если их размерные характеристики не превышают указанных в данном пункте значений.</w:t>
      </w:r>
    </w:p>
    <w:bookmarkEnd w:id="807"/>
    <w:bookmarkStart w:name="z975" w:id="808"/>
    <w:p>
      <w:pPr>
        <w:spacing w:after="0"/>
        <w:ind w:left="0"/>
        <w:jc w:val="both"/>
      </w:pPr>
      <w:r>
        <w:rPr>
          <w:rFonts w:ascii="Times New Roman"/>
          <w:b w:val="false"/>
          <w:i w:val="false"/>
          <w:color w:val="000000"/>
          <w:sz w:val="28"/>
        </w:rPr>
        <w:t>
      347. Испытание для установления производства выстрелов в сложенном состоянии в результате внесения обратимых изменений в конструкцию проводится в следующем порядке:</w:t>
      </w:r>
    </w:p>
    <w:bookmarkEnd w:id="808"/>
    <w:bookmarkStart w:name="z976" w:id="809"/>
    <w:p>
      <w:pPr>
        <w:spacing w:after="0"/>
        <w:ind w:left="0"/>
        <w:jc w:val="both"/>
      </w:pPr>
      <w:r>
        <w:rPr>
          <w:rFonts w:ascii="Times New Roman"/>
          <w:b w:val="false"/>
          <w:i w:val="false"/>
          <w:color w:val="000000"/>
          <w:sz w:val="28"/>
        </w:rPr>
        <w:t>
      1) изучить материальную часть длинноствольного огнестрельного оружия, имеющего складную конструкцию и установить возможность делать его длину менее 800 миллиметров;</w:t>
      </w:r>
    </w:p>
    <w:bookmarkEnd w:id="809"/>
    <w:bookmarkStart w:name="z977" w:id="810"/>
    <w:p>
      <w:pPr>
        <w:spacing w:after="0"/>
        <w:ind w:left="0"/>
        <w:jc w:val="both"/>
      </w:pPr>
      <w:r>
        <w:rPr>
          <w:rFonts w:ascii="Times New Roman"/>
          <w:b w:val="false"/>
          <w:i w:val="false"/>
          <w:color w:val="000000"/>
          <w:sz w:val="28"/>
        </w:rPr>
        <w:t xml:space="preserve">
      2) в результате внесения обратимых изменений в конструкцию проверить способность производства выстрелов в сложенном положении. </w:t>
      </w:r>
    </w:p>
    <w:bookmarkEnd w:id="810"/>
    <w:bookmarkStart w:name="z978" w:id="811"/>
    <w:p>
      <w:pPr>
        <w:spacing w:after="0"/>
        <w:ind w:left="0"/>
        <w:jc w:val="both"/>
      </w:pPr>
      <w:r>
        <w:rPr>
          <w:rFonts w:ascii="Times New Roman"/>
          <w:b w:val="false"/>
          <w:i w:val="false"/>
          <w:color w:val="000000"/>
          <w:sz w:val="28"/>
        </w:rPr>
        <w:t xml:space="preserve">
      Длинноствольное огнестрельное оружие, имеющее конструкцию, позволяющую сделать его длину менее 800 миллиметров считается соответствующим абзацу седьмому </w:t>
      </w:r>
      <w:r>
        <w:rPr>
          <w:rFonts w:ascii="Times New Roman"/>
          <w:b w:val="false"/>
          <w:i w:val="false"/>
          <w:color w:val="000000"/>
          <w:sz w:val="28"/>
        </w:rPr>
        <w:t>пункта 10</w:t>
      </w:r>
      <w:r>
        <w:rPr>
          <w:rFonts w:ascii="Times New Roman"/>
          <w:b w:val="false"/>
          <w:i w:val="false"/>
          <w:color w:val="000000"/>
          <w:sz w:val="28"/>
        </w:rPr>
        <w:t xml:space="preserve"> настоящих Криминалистических требований, если в результате внесения обратимых изменений в конструкцию, оно не сохраняет способность к производству выстрелов в сложенном положении.</w:t>
      </w:r>
    </w:p>
    <w:bookmarkEnd w:id="811"/>
    <w:bookmarkStart w:name="z979" w:id="812"/>
    <w:p>
      <w:pPr>
        <w:spacing w:after="0"/>
        <w:ind w:left="0"/>
        <w:jc w:val="both"/>
      </w:pPr>
      <w:r>
        <w:rPr>
          <w:rFonts w:ascii="Times New Roman"/>
          <w:b w:val="false"/>
          <w:i w:val="false"/>
          <w:color w:val="000000"/>
          <w:sz w:val="28"/>
        </w:rPr>
        <w:t>
      348. Испытание проводится для установления возможности производства выстрелов с гражданского огнестрельного длинноствольного нарезного оружия возможности производства выстрелов патронами калибром более ".338 LapuaMag" (8,6*70 мм) в следующем порядке:</w:t>
      </w:r>
    </w:p>
    <w:bookmarkEnd w:id="812"/>
    <w:bookmarkStart w:name="z1157" w:id="813"/>
    <w:p>
      <w:pPr>
        <w:spacing w:after="0"/>
        <w:ind w:left="0"/>
        <w:jc w:val="both"/>
      </w:pPr>
      <w:r>
        <w:rPr>
          <w:rFonts w:ascii="Times New Roman"/>
          <w:b w:val="false"/>
          <w:i w:val="false"/>
          <w:color w:val="000000"/>
          <w:sz w:val="28"/>
        </w:rPr>
        <w:t>
      определить тип применяемого в оружии патрона, сравнить его характеристики с патронами калибром более ".338 LapuaMag" (8,6*70 мм).</w:t>
      </w:r>
    </w:p>
    <w:bookmarkEnd w:id="813"/>
    <w:bookmarkStart w:name="z1158" w:id="814"/>
    <w:p>
      <w:pPr>
        <w:spacing w:after="0"/>
        <w:ind w:left="0"/>
        <w:jc w:val="both"/>
      </w:pPr>
      <w:r>
        <w:rPr>
          <w:rFonts w:ascii="Times New Roman"/>
          <w:b w:val="false"/>
          <w:i w:val="false"/>
          <w:color w:val="000000"/>
          <w:sz w:val="28"/>
        </w:rPr>
        <w:t xml:space="preserve">
      Гражданское огнестрельное длинноствольное нарезное оружие считается соответствующим </w:t>
      </w:r>
      <w:r>
        <w:rPr>
          <w:rFonts w:ascii="Times New Roman"/>
          <w:b w:val="false"/>
          <w:i w:val="false"/>
          <w:color w:val="000000"/>
          <w:sz w:val="28"/>
        </w:rPr>
        <w:t>пункту 11</w:t>
      </w:r>
      <w:r>
        <w:rPr>
          <w:rFonts w:ascii="Times New Roman"/>
          <w:b w:val="false"/>
          <w:i w:val="false"/>
          <w:color w:val="000000"/>
          <w:sz w:val="28"/>
        </w:rPr>
        <w:t xml:space="preserve"> настоящих Криминалистических требований, если оно не изготовлено под патроны калибром более ".338 LapuaMag" (8,6*70 мм).</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348 - в редакции приказа Министра внутренних дел РК от 10.05.2024 </w:t>
      </w:r>
      <w:r>
        <w:rPr>
          <w:rFonts w:ascii="Times New Roman"/>
          <w:b w:val="false"/>
          <w:i w:val="false"/>
          <w:color w:val="000000"/>
          <w:sz w:val="28"/>
        </w:rPr>
        <w:t>№ 384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2" w:id="815"/>
    <w:p>
      <w:pPr>
        <w:spacing w:after="0"/>
        <w:ind w:left="0"/>
        <w:jc w:val="both"/>
      </w:pPr>
      <w:r>
        <w:rPr>
          <w:rFonts w:ascii="Times New Roman"/>
          <w:b w:val="false"/>
          <w:i w:val="false"/>
          <w:color w:val="000000"/>
          <w:sz w:val="28"/>
        </w:rPr>
        <w:t>
      349. Испытание проводится для установления возможности взаимозаменяемости основных (составных) частей и деталей огнестрельного бесствольного, газового оружия с возможностью стрельбы травматическими патронами, охолощенного, газового и сигнального, пневматического оружия с основными (составными) частями огнестрельного оружия в следующем порядке:</w:t>
      </w:r>
    </w:p>
    <w:bookmarkEnd w:id="815"/>
    <w:bookmarkStart w:name="z983" w:id="816"/>
    <w:p>
      <w:pPr>
        <w:spacing w:after="0"/>
        <w:ind w:left="0"/>
        <w:jc w:val="both"/>
      </w:pPr>
      <w:r>
        <w:rPr>
          <w:rFonts w:ascii="Times New Roman"/>
          <w:b w:val="false"/>
          <w:i w:val="false"/>
          <w:color w:val="000000"/>
          <w:sz w:val="28"/>
        </w:rPr>
        <w:t>
      1) определить модели огнестрельного оружия, которые являются сходными по конструкции с огнестрельным бесствольным, газовым оружием с возможностью стрельбы травматическими патронами, охолощенным, газовым, сигнальным, пневматическим оружием;</w:t>
      </w:r>
    </w:p>
    <w:bookmarkEnd w:id="816"/>
    <w:bookmarkStart w:name="z984" w:id="817"/>
    <w:p>
      <w:pPr>
        <w:spacing w:after="0"/>
        <w:ind w:left="0"/>
        <w:jc w:val="both"/>
      </w:pPr>
      <w:r>
        <w:rPr>
          <w:rFonts w:ascii="Times New Roman"/>
          <w:b w:val="false"/>
          <w:i w:val="false"/>
          <w:color w:val="000000"/>
          <w:sz w:val="28"/>
        </w:rPr>
        <w:t>
      2) проверить возможность взаимозаменяемости основных (составных) частей огнестрельного оружия (ствола, затвора, барабана, рамки, ствольной коробки и т.д.) соответствующими деталями огнестрельного бесствольного, газового оружия с возможностью стрельбы травматическими патронами, охолощенного, газового, сигнального, пневматического оружия;</w:t>
      </w:r>
    </w:p>
    <w:bookmarkEnd w:id="817"/>
    <w:bookmarkStart w:name="z985" w:id="818"/>
    <w:p>
      <w:pPr>
        <w:spacing w:after="0"/>
        <w:ind w:left="0"/>
        <w:jc w:val="both"/>
      </w:pPr>
      <w:r>
        <w:rPr>
          <w:rFonts w:ascii="Times New Roman"/>
          <w:b w:val="false"/>
          <w:i w:val="false"/>
          <w:color w:val="000000"/>
          <w:sz w:val="28"/>
        </w:rPr>
        <w:t>
      3) произвести экспериментальную замену и проверить взаимодействие частей и деталей оружия;</w:t>
      </w:r>
    </w:p>
    <w:bookmarkEnd w:id="818"/>
    <w:bookmarkStart w:name="z986" w:id="819"/>
    <w:p>
      <w:pPr>
        <w:spacing w:after="0"/>
        <w:ind w:left="0"/>
        <w:jc w:val="both"/>
      </w:pPr>
      <w:r>
        <w:rPr>
          <w:rFonts w:ascii="Times New Roman"/>
          <w:b w:val="false"/>
          <w:i w:val="false"/>
          <w:color w:val="000000"/>
          <w:sz w:val="28"/>
        </w:rPr>
        <w:t>
      4) произвести не менее 3 экспериментальных выстрелов из огнестрельного оружия после замены его основных частей и деталей частями и деталями огнестрельного бесствольного, газового оружия с возможностью стрельбы травматическими патронами, охолощенного, газового, сигнального, пневматического оружия.</w:t>
      </w:r>
    </w:p>
    <w:bookmarkEnd w:id="819"/>
    <w:bookmarkStart w:name="z987" w:id="820"/>
    <w:p>
      <w:pPr>
        <w:spacing w:after="0"/>
        <w:ind w:left="0"/>
        <w:jc w:val="both"/>
      </w:pPr>
      <w:r>
        <w:rPr>
          <w:rFonts w:ascii="Times New Roman"/>
          <w:b w:val="false"/>
          <w:i w:val="false"/>
          <w:color w:val="000000"/>
          <w:sz w:val="28"/>
        </w:rPr>
        <w:t xml:space="preserve">
      Огнестрельное бесствольное, газовое оружие с возможностью стрельбы травматическими патронами, охолощенное, газовое, сигнальное, пневматическое оружие считается соответствующим абзацу второму </w:t>
      </w:r>
      <w:r>
        <w:rPr>
          <w:rFonts w:ascii="Times New Roman"/>
          <w:b w:val="false"/>
          <w:i w:val="false"/>
          <w:color w:val="000000"/>
          <w:sz w:val="28"/>
        </w:rPr>
        <w:t>подпункта 1)</w:t>
      </w:r>
      <w:r>
        <w:rPr>
          <w:rFonts w:ascii="Times New Roman"/>
          <w:b w:val="false"/>
          <w:i w:val="false"/>
          <w:color w:val="000000"/>
          <w:sz w:val="28"/>
        </w:rPr>
        <w:t xml:space="preserve"> пункта 12 настоящих Криминалистических требований, если части и детали огнестрельного бесствольного, газового оружия с возможностью стрельбы травматическими патронами, охолощенного, газового, сигнального, пневматического оружия не обеспечивают возможности их заменяемости с основными частями и деталями огнестрельного оружия в целях его ремонта, переделки и восстановления поражающих свойств.</w:t>
      </w:r>
    </w:p>
    <w:bookmarkEnd w:id="820"/>
    <w:bookmarkStart w:name="z988" w:id="821"/>
    <w:p>
      <w:pPr>
        <w:spacing w:after="0"/>
        <w:ind w:left="0"/>
        <w:jc w:val="both"/>
      </w:pPr>
      <w:r>
        <w:rPr>
          <w:rFonts w:ascii="Times New Roman"/>
          <w:b w:val="false"/>
          <w:i w:val="false"/>
          <w:color w:val="000000"/>
          <w:sz w:val="28"/>
        </w:rPr>
        <w:t>
      350. Испытание огнестрельного бесствольного, газового оружия с возможностью стрельбы травматическими патронами, охолощенного, газового и сигнального оружия проводится для установления возможности производства выстрелов патронами, снаряженными пулевыми или дробовыми снарядами, без необратимых изменений, с удельной кинетической энергией более 0,5 Джоулей/миллиметр2 в следующем порядке:</w:t>
      </w:r>
    </w:p>
    <w:bookmarkEnd w:id="821"/>
    <w:bookmarkStart w:name="z989" w:id="822"/>
    <w:p>
      <w:pPr>
        <w:spacing w:after="0"/>
        <w:ind w:left="0"/>
        <w:jc w:val="both"/>
      </w:pPr>
      <w:r>
        <w:rPr>
          <w:rFonts w:ascii="Times New Roman"/>
          <w:b w:val="false"/>
          <w:i w:val="false"/>
          <w:color w:val="000000"/>
          <w:sz w:val="28"/>
        </w:rPr>
        <w:t>
      1) изучить конструкцию оружия;</w:t>
      </w:r>
    </w:p>
    <w:bookmarkEnd w:id="822"/>
    <w:bookmarkStart w:name="z990" w:id="823"/>
    <w:p>
      <w:pPr>
        <w:spacing w:after="0"/>
        <w:ind w:left="0"/>
        <w:jc w:val="both"/>
      </w:pPr>
      <w:r>
        <w:rPr>
          <w:rFonts w:ascii="Times New Roman"/>
          <w:b w:val="false"/>
          <w:i w:val="false"/>
          <w:color w:val="000000"/>
          <w:sz w:val="28"/>
        </w:rPr>
        <w:t>
      2) установить возможность производства выстрела патроном или снарядом и патроном при раздельном заряжании без внесения или при внесении обратимых изменений в конструкцию оружия.</w:t>
      </w:r>
    </w:p>
    <w:bookmarkEnd w:id="823"/>
    <w:bookmarkStart w:name="z991" w:id="824"/>
    <w:p>
      <w:pPr>
        <w:spacing w:after="0"/>
        <w:ind w:left="0"/>
        <w:jc w:val="both"/>
      </w:pPr>
      <w:r>
        <w:rPr>
          <w:rFonts w:ascii="Times New Roman"/>
          <w:b w:val="false"/>
          <w:i w:val="false"/>
          <w:color w:val="000000"/>
          <w:sz w:val="28"/>
        </w:rPr>
        <w:t>
      При проведении данного исследования возможно использование стандартных или самодельных патронов и снарядов.</w:t>
      </w:r>
    </w:p>
    <w:bookmarkEnd w:id="824"/>
    <w:bookmarkStart w:name="z992" w:id="825"/>
    <w:p>
      <w:pPr>
        <w:spacing w:after="0"/>
        <w:ind w:left="0"/>
        <w:jc w:val="both"/>
      </w:pPr>
      <w:r>
        <w:rPr>
          <w:rFonts w:ascii="Times New Roman"/>
          <w:b w:val="false"/>
          <w:i w:val="false"/>
          <w:color w:val="000000"/>
          <w:sz w:val="28"/>
        </w:rPr>
        <w:t>
      3) при установлении возможности, указанной в подпункте 2) данного пункта настоящих Криминалистических требований произвести не менее 3 выстрелов с измерением скорости снаряда для каждого выстрела на расстоянии 0,5 метров от дульного среза оружия;</w:t>
      </w:r>
    </w:p>
    <w:bookmarkEnd w:id="825"/>
    <w:bookmarkStart w:name="z993" w:id="826"/>
    <w:p>
      <w:pPr>
        <w:spacing w:after="0"/>
        <w:ind w:left="0"/>
        <w:jc w:val="both"/>
      </w:pPr>
      <w:r>
        <w:rPr>
          <w:rFonts w:ascii="Times New Roman"/>
          <w:b w:val="false"/>
          <w:i w:val="false"/>
          <w:color w:val="000000"/>
          <w:sz w:val="28"/>
        </w:rPr>
        <w:t>
      4) измерить массу и диаметр снаряда;</w:t>
      </w:r>
    </w:p>
    <w:bookmarkEnd w:id="826"/>
    <w:bookmarkStart w:name="z994" w:id="827"/>
    <w:p>
      <w:pPr>
        <w:spacing w:after="0"/>
        <w:ind w:left="0"/>
        <w:jc w:val="both"/>
      </w:pPr>
      <w:r>
        <w:rPr>
          <w:rFonts w:ascii="Times New Roman"/>
          <w:b w:val="false"/>
          <w:i w:val="false"/>
          <w:color w:val="000000"/>
          <w:sz w:val="28"/>
        </w:rPr>
        <w:t>
      5) определить удельную кинетическую энергию снаряда.</w:t>
      </w:r>
    </w:p>
    <w:bookmarkEnd w:id="827"/>
    <w:bookmarkStart w:name="z995" w:id="828"/>
    <w:p>
      <w:pPr>
        <w:spacing w:after="0"/>
        <w:ind w:left="0"/>
        <w:jc w:val="both"/>
      </w:pPr>
      <w:r>
        <w:rPr>
          <w:rFonts w:ascii="Times New Roman"/>
          <w:b w:val="false"/>
          <w:i w:val="false"/>
          <w:color w:val="000000"/>
          <w:sz w:val="28"/>
        </w:rPr>
        <w:t>
      Определение дульной (кинетической) энергии оружия:</w:t>
      </w:r>
    </w:p>
    <w:bookmarkEnd w:id="828"/>
    <w:bookmarkStart w:name="z996" w:id="829"/>
    <w:p>
      <w:pPr>
        <w:spacing w:after="0"/>
        <w:ind w:left="0"/>
        <w:jc w:val="both"/>
      </w:pPr>
      <w:r>
        <w:rPr>
          <w:rFonts w:ascii="Times New Roman"/>
          <w:b w:val="false"/>
          <w:i w:val="false"/>
          <w:color w:val="000000"/>
          <w:sz w:val="28"/>
        </w:rPr>
        <w:t>
      1) произвести не менее пяти выстрелов из оружия;</w:t>
      </w:r>
    </w:p>
    <w:bookmarkEnd w:id="829"/>
    <w:bookmarkStart w:name="z997" w:id="830"/>
    <w:p>
      <w:pPr>
        <w:spacing w:after="0"/>
        <w:ind w:left="0"/>
        <w:jc w:val="both"/>
      </w:pPr>
      <w:r>
        <w:rPr>
          <w:rFonts w:ascii="Times New Roman"/>
          <w:b w:val="false"/>
          <w:i w:val="false"/>
          <w:color w:val="000000"/>
          <w:sz w:val="28"/>
        </w:rPr>
        <w:t>
      2) произвести замеры скорости снаряда для каждого выстрела на расстоянии 0,5 метров от дульного среза ствола;</w:t>
      </w:r>
    </w:p>
    <w:bookmarkEnd w:id="830"/>
    <w:bookmarkStart w:name="z998" w:id="831"/>
    <w:p>
      <w:pPr>
        <w:spacing w:after="0"/>
        <w:ind w:left="0"/>
        <w:jc w:val="both"/>
      </w:pPr>
      <w:r>
        <w:rPr>
          <w:rFonts w:ascii="Times New Roman"/>
          <w:b w:val="false"/>
          <w:i w:val="false"/>
          <w:color w:val="000000"/>
          <w:sz w:val="28"/>
        </w:rPr>
        <w:t>
      3) рассчитать дульную (кинетическую) энергию снаряда по формуле E=mV2/2, где:</w:t>
      </w:r>
    </w:p>
    <w:bookmarkEnd w:id="831"/>
    <w:bookmarkStart w:name="z999" w:id="832"/>
    <w:p>
      <w:pPr>
        <w:spacing w:after="0"/>
        <w:ind w:left="0"/>
        <w:jc w:val="both"/>
      </w:pPr>
      <w:r>
        <w:rPr>
          <w:rFonts w:ascii="Times New Roman"/>
          <w:b w:val="false"/>
          <w:i w:val="false"/>
          <w:color w:val="000000"/>
          <w:sz w:val="28"/>
        </w:rPr>
        <w:t>
      Е - дульная (кинетическая) энергия снаряда в Джоулях;</w:t>
      </w:r>
    </w:p>
    <w:bookmarkEnd w:id="832"/>
    <w:bookmarkStart w:name="z1000" w:id="833"/>
    <w:p>
      <w:pPr>
        <w:spacing w:after="0"/>
        <w:ind w:left="0"/>
        <w:jc w:val="both"/>
      </w:pPr>
      <w:r>
        <w:rPr>
          <w:rFonts w:ascii="Times New Roman"/>
          <w:b w:val="false"/>
          <w:i w:val="false"/>
          <w:color w:val="000000"/>
          <w:sz w:val="28"/>
        </w:rPr>
        <w:t>
      m - масса снаряда в килограммах;</w:t>
      </w:r>
    </w:p>
    <w:bookmarkEnd w:id="833"/>
    <w:bookmarkStart w:name="z1001" w:id="834"/>
    <w:p>
      <w:pPr>
        <w:spacing w:after="0"/>
        <w:ind w:left="0"/>
        <w:jc w:val="both"/>
      </w:pPr>
      <w:r>
        <w:rPr>
          <w:rFonts w:ascii="Times New Roman"/>
          <w:b w:val="false"/>
          <w:i w:val="false"/>
          <w:color w:val="000000"/>
          <w:sz w:val="28"/>
        </w:rPr>
        <w:t>
      V - средняя скорость снаряда в метрах/секунду.</w:t>
      </w:r>
    </w:p>
    <w:bookmarkEnd w:id="834"/>
    <w:bookmarkStart w:name="z1002" w:id="835"/>
    <w:p>
      <w:pPr>
        <w:spacing w:after="0"/>
        <w:ind w:left="0"/>
        <w:jc w:val="both"/>
      </w:pPr>
      <w:r>
        <w:rPr>
          <w:rFonts w:ascii="Times New Roman"/>
          <w:b w:val="false"/>
          <w:i w:val="false"/>
          <w:color w:val="000000"/>
          <w:sz w:val="28"/>
        </w:rPr>
        <w:t>
      Расчет удельной кинетической энергии снаряда:</w:t>
      </w:r>
    </w:p>
    <w:bookmarkEnd w:id="835"/>
    <w:bookmarkStart w:name="z1003" w:id="836"/>
    <w:p>
      <w:pPr>
        <w:spacing w:after="0"/>
        <w:ind w:left="0"/>
        <w:jc w:val="both"/>
      </w:pPr>
      <w:r>
        <w:rPr>
          <w:rFonts w:ascii="Times New Roman"/>
          <w:b w:val="false"/>
          <w:i w:val="false"/>
          <w:color w:val="000000"/>
          <w:sz w:val="28"/>
        </w:rPr>
        <w:t>
      1) определить дульную (кинетическую) энергию оружия;</w:t>
      </w:r>
    </w:p>
    <w:bookmarkEnd w:id="836"/>
    <w:bookmarkStart w:name="z1004" w:id="837"/>
    <w:p>
      <w:pPr>
        <w:spacing w:after="0"/>
        <w:ind w:left="0"/>
        <w:jc w:val="both"/>
      </w:pPr>
      <w:r>
        <w:rPr>
          <w:rFonts w:ascii="Times New Roman"/>
          <w:b w:val="false"/>
          <w:i w:val="false"/>
          <w:color w:val="000000"/>
          <w:sz w:val="28"/>
        </w:rPr>
        <w:t>
      2) рассчитать площадь поперечного сечения снаряда по формуле: S=рR2, где:</w:t>
      </w:r>
    </w:p>
    <w:bookmarkEnd w:id="837"/>
    <w:bookmarkStart w:name="z1005" w:id="838"/>
    <w:p>
      <w:pPr>
        <w:spacing w:after="0"/>
        <w:ind w:left="0"/>
        <w:jc w:val="both"/>
      </w:pPr>
      <w:r>
        <w:rPr>
          <w:rFonts w:ascii="Times New Roman"/>
          <w:b w:val="false"/>
          <w:i w:val="false"/>
          <w:color w:val="000000"/>
          <w:sz w:val="28"/>
        </w:rPr>
        <w:t>
      S - поперечное сечение снаряда в миллиметрах2;</w:t>
      </w:r>
    </w:p>
    <w:bookmarkEnd w:id="838"/>
    <w:bookmarkStart w:name="z1006" w:id="839"/>
    <w:p>
      <w:pPr>
        <w:spacing w:after="0"/>
        <w:ind w:left="0"/>
        <w:jc w:val="both"/>
      </w:pPr>
      <w:r>
        <w:rPr>
          <w:rFonts w:ascii="Times New Roman"/>
          <w:b w:val="false"/>
          <w:i w:val="false"/>
          <w:color w:val="000000"/>
          <w:sz w:val="28"/>
        </w:rPr>
        <w:t>
      р - 3,14 - постоянная величина;</w:t>
      </w:r>
    </w:p>
    <w:bookmarkEnd w:id="839"/>
    <w:bookmarkStart w:name="z1007" w:id="840"/>
    <w:p>
      <w:pPr>
        <w:spacing w:after="0"/>
        <w:ind w:left="0"/>
        <w:jc w:val="both"/>
      </w:pPr>
      <w:r>
        <w:rPr>
          <w:rFonts w:ascii="Times New Roman"/>
          <w:b w:val="false"/>
          <w:i w:val="false"/>
          <w:color w:val="000000"/>
          <w:sz w:val="28"/>
        </w:rPr>
        <w:t>
      R - радиус ведущей части пули в миллиметрах;</w:t>
      </w:r>
    </w:p>
    <w:bookmarkEnd w:id="840"/>
    <w:bookmarkStart w:name="z1008" w:id="841"/>
    <w:p>
      <w:pPr>
        <w:spacing w:after="0"/>
        <w:ind w:left="0"/>
        <w:jc w:val="both"/>
      </w:pPr>
      <w:r>
        <w:rPr>
          <w:rFonts w:ascii="Times New Roman"/>
          <w:b w:val="false"/>
          <w:i w:val="false"/>
          <w:color w:val="000000"/>
          <w:sz w:val="28"/>
        </w:rPr>
        <w:t xml:space="preserve">
      3) рассчитать удельную кинетическую энергию снаряда по формуле: </w:t>
      </w:r>
    </w:p>
    <w:bookmarkEnd w:id="841"/>
    <w:bookmarkStart w:name="z1009" w:id="842"/>
    <w:p>
      <w:pPr>
        <w:spacing w:after="0"/>
        <w:ind w:left="0"/>
        <w:jc w:val="both"/>
      </w:pPr>
      <w:r>
        <w:rPr>
          <w:rFonts w:ascii="Times New Roman"/>
          <w:b w:val="false"/>
          <w:i w:val="false"/>
          <w:color w:val="000000"/>
          <w:sz w:val="28"/>
        </w:rPr>
        <w:t>
      Ey = E/S, где:</w:t>
      </w:r>
    </w:p>
    <w:bookmarkEnd w:id="842"/>
    <w:bookmarkStart w:name="z1010" w:id="843"/>
    <w:p>
      <w:pPr>
        <w:spacing w:after="0"/>
        <w:ind w:left="0"/>
        <w:jc w:val="both"/>
      </w:pPr>
      <w:r>
        <w:rPr>
          <w:rFonts w:ascii="Times New Roman"/>
          <w:b w:val="false"/>
          <w:i w:val="false"/>
          <w:color w:val="000000"/>
          <w:sz w:val="28"/>
        </w:rPr>
        <w:t>
      Ey - удельная кинетическая энергия снаряда в Джоулях/миллиметр2;</w:t>
      </w:r>
    </w:p>
    <w:bookmarkEnd w:id="843"/>
    <w:bookmarkStart w:name="z1011" w:id="844"/>
    <w:p>
      <w:pPr>
        <w:spacing w:after="0"/>
        <w:ind w:left="0"/>
        <w:jc w:val="both"/>
      </w:pPr>
      <w:r>
        <w:rPr>
          <w:rFonts w:ascii="Times New Roman"/>
          <w:b w:val="false"/>
          <w:i w:val="false"/>
          <w:color w:val="000000"/>
          <w:sz w:val="28"/>
        </w:rPr>
        <w:t>
      E - дульная (кинетическая) энергия снаряда в Джоулях;</w:t>
      </w:r>
    </w:p>
    <w:bookmarkEnd w:id="844"/>
    <w:bookmarkStart w:name="z1012" w:id="845"/>
    <w:p>
      <w:pPr>
        <w:spacing w:after="0"/>
        <w:ind w:left="0"/>
        <w:jc w:val="both"/>
      </w:pPr>
      <w:r>
        <w:rPr>
          <w:rFonts w:ascii="Times New Roman"/>
          <w:b w:val="false"/>
          <w:i w:val="false"/>
          <w:color w:val="000000"/>
          <w:sz w:val="28"/>
        </w:rPr>
        <w:t>
      S - поперечное сечение снаряда в миллиметрах2;</w:t>
      </w:r>
    </w:p>
    <w:bookmarkEnd w:id="845"/>
    <w:bookmarkStart w:name="z1013" w:id="846"/>
    <w:p>
      <w:pPr>
        <w:spacing w:after="0"/>
        <w:ind w:left="0"/>
        <w:jc w:val="both"/>
      </w:pPr>
      <w:r>
        <w:rPr>
          <w:rFonts w:ascii="Times New Roman"/>
          <w:b w:val="false"/>
          <w:i w:val="false"/>
          <w:color w:val="000000"/>
          <w:sz w:val="28"/>
        </w:rPr>
        <w:t>
      6) при величине удельной кинетической энергии менее 0,5 Джоулей/миллиметр2 увеличивать метательный заряд и повторять действия согласно подпунктам 3), 4), 5) данного пункта настоящих Криминалистических требований до достижения удельной кинетической энергии значения 0,5 Джоулей/миллиметр2 или до разрушения конструкции образца;</w:t>
      </w:r>
    </w:p>
    <w:bookmarkEnd w:id="846"/>
    <w:bookmarkStart w:name="z1014" w:id="847"/>
    <w:p>
      <w:pPr>
        <w:spacing w:after="0"/>
        <w:ind w:left="0"/>
        <w:jc w:val="both"/>
      </w:pPr>
      <w:r>
        <w:rPr>
          <w:rFonts w:ascii="Times New Roman"/>
          <w:b w:val="false"/>
          <w:i w:val="false"/>
          <w:color w:val="000000"/>
          <w:sz w:val="28"/>
        </w:rPr>
        <w:t>
      7) при установлении возможности производства выстрелов как без раздельного заряжания, так и с раздельным заряжанием, исследования по подпунктам 3), 4), 5), 6) настоящего пункта настоящих Криминалистических требований производятся для обоих вариантов.</w:t>
      </w:r>
    </w:p>
    <w:bookmarkEnd w:id="847"/>
    <w:bookmarkStart w:name="z1015" w:id="848"/>
    <w:p>
      <w:pPr>
        <w:spacing w:after="0"/>
        <w:ind w:left="0"/>
        <w:jc w:val="both"/>
      </w:pPr>
      <w:r>
        <w:rPr>
          <w:rFonts w:ascii="Times New Roman"/>
          <w:b w:val="false"/>
          <w:i w:val="false"/>
          <w:color w:val="000000"/>
          <w:sz w:val="28"/>
        </w:rPr>
        <w:t xml:space="preserve">
      Огнестрельное бесствольное, газовое оружие с возможностью стрельбы травматическими патронами, охолощенное, газовое и сигнальное оружие считается соответствующим </w:t>
      </w:r>
      <w:r>
        <w:rPr>
          <w:rFonts w:ascii="Times New Roman"/>
          <w:b w:val="false"/>
          <w:i w:val="false"/>
          <w:color w:val="000000"/>
          <w:sz w:val="28"/>
        </w:rPr>
        <w:t>подпункту 2)</w:t>
      </w:r>
      <w:r>
        <w:rPr>
          <w:rFonts w:ascii="Times New Roman"/>
          <w:b w:val="false"/>
          <w:i w:val="false"/>
          <w:color w:val="000000"/>
          <w:sz w:val="28"/>
        </w:rPr>
        <w:t xml:space="preserve"> пункта 12 настоящих Криминалистических требований, если оно не позволяет использовать его без необратимых изменений конструкции в качестве огнестрельного оружия и не обеспечивает возможности производства выстрелов снарядами, в результате которых им сообщается удельная кинетическая энергия более 0,5 Джоулей/миллиметр2.</w:t>
      </w:r>
    </w:p>
    <w:bookmarkEnd w:id="848"/>
    <w:bookmarkStart w:name="z1016" w:id="849"/>
    <w:p>
      <w:pPr>
        <w:spacing w:after="0"/>
        <w:ind w:left="0"/>
        <w:jc w:val="both"/>
      </w:pPr>
      <w:r>
        <w:rPr>
          <w:rFonts w:ascii="Times New Roman"/>
          <w:b w:val="false"/>
          <w:i w:val="false"/>
          <w:color w:val="000000"/>
          <w:sz w:val="28"/>
        </w:rPr>
        <w:t xml:space="preserve">
      351. Испытание проводится для установления возможности огнестрельного бесствольного (за исключением оружия, где средство воспламенения основано на пьезоэлементе), газового оружия с возможностью стрельбы травматическими патронами, охолощенного, газового и сигнального оружия образовывать на стреляных гильзах следы с комплексом индивидуальных признаков в порядке, предусмотренном подпунктом 3) </w:t>
      </w:r>
      <w:r>
        <w:rPr>
          <w:rFonts w:ascii="Times New Roman"/>
          <w:b w:val="false"/>
          <w:i w:val="false"/>
          <w:color w:val="000000"/>
          <w:sz w:val="28"/>
        </w:rPr>
        <w:t>пункта 342</w:t>
      </w:r>
      <w:r>
        <w:rPr>
          <w:rFonts w:ascii="Times New Roman"/>
          <w:b w:val="false"/>
          <w:i w:val="false"/>
          <w:color w:val="000000"/>
          <w:sz w:val="28"/>
        </w:rPr>
        <w:t xml:space="preserve"> настоящих Криминалистических требований при количестве выстрелов не менее трех.</w:t>
      </w:r>
    </w:p>
    <w:bookmarkEnd w:id="849"/>
    <w:bookmarkStart w:name="z1017" w:id="850"/>
    <w:p>
      <w:pPr>
        <w:spacing w:after="0"/>
        <w:ind w:left="0"/>
        <w:jc w:val="both"/>
      </w:pPr>
      <w:r>
        <w:rPr>
          <w:rFonts w:ascii="Times New Roman"/>
          <w:b w:val="false"/>
          <w:i w:val="false"/>
          <w:color w:val="000000"/>
          <w:sz w:val="28"/>
        </w:rPr>
        <w:t xml:space="preserve">
      Огнестрельное бесствольное, газовое оружие с возможностью стрельбы травматическими патронами, охолощенное, газовое и сигнальное оружие считается соответствующим </w:t>
      </w:r>
      <w:r>
        <w:rPr>
          <w:rFonts w:ascii="Times New Roman"/>
          <w:b w:val="false"/>
          <w:i w:val="false"/>
          <w:color w:val="000000"/>
          <w:sz w:val="28"/>
        </w:rPr>
        <w:t>подпункту 4)</w:t>
      </w:r>
      <w:r>
        <w:rPr>
          <w:rFonts w:ascii="Times New Roman"/>
          <w:b w:val="false"/>
          <w:i w:val="false"/>
          <w:color w:val="000000"/>
          <w:sz w:val="28"/>
        </w:rPr>
        <w:t xml:space="preserve"> пункта 12 настоящих Криминалистических требований, если его части и детали образовывают следы, пригодные для идентификации оружия.</w:t>
      </w:r>
    </w:p>
    <w:bookmarkEnd w:id="850"/>
    <w:bookmarkStart w:name="z1018" w:id="851"/>
    <w:p>
      <w:pPr>
        <w:spacing w:after="0"/>
        <w:ind w:left="0"/>
        <w:jc w:val="both"/>
      </w:pPr>
      <w:r>
        <w:rPr>
          <w:rFonts w:ascii="Times New Roman"/>
          <w:b w:val="false"/>
          <w:i w:val="false"/>
          <w:color w:val="000000"/>
          <w:sz w:val="28"/>
        </w:rPr>
        <w:t xml:space="preserve">
      352. Испытание проводится для установления наличия на поверхности огнестрельного бесствольного, газового оружия с возможностью стрельбы травматическими патронами, охолощенного, газового и сигнального оружия маркировочных обозначений (номер, серия) и способа их нанесения в порядке, предусмотренном </w:t>
      </w:r>
      <w:r>
        <w:rPr>
          <w:rFonts w:ascii="Times New Roman"/>
          <w:b w:val="false"/>
          <w:i w:val="false"/>
          <w:color w:val="000000"/>
          <w:sz w:val="28"/>
        </w:rPr>
        <w:t>пунктом 340</w:t>
      </w:r>
      <w:r>
        <w:rPr>
          <w:rFonts w:ascii="Times New Roman"/>
          <w:b w:val="false"/>
          <w:i w:val="false"/>
          <w:color w:val="000000"/>
          <w:sz w:val="28"/>
        </w:rPr>
        <w:t xml:space="preserve"> настоящих Криминалистических требований.</w:t>
      </w:r>
    </w:p>
    <w:bookmarkEnd w:id="851"/>
    <w:bookmarkStart w:name="z1019" w:id="852"/>
    <w:p>
      <w:pPr>
        <w:spacing w:after="0"/>
        <w:ind w:left="0"/>
        <w:jc w:val="both"/>
      </w:pPr>
      <w:r>
        <w:rPr>
          <w:rFonts w:ascii="Times New Roman"/>
          <w:b w:val="false"/>
          <w:i w:val="false"/>
          <w:color w:val="000000"/>
          <w:sz w:val="28"/>
        </w:rPr>
        <w:t>
      353. Испытание проводится для проверки способа и жесткости крепления ствола газового и сигнального оружия к рамке оружия:</w:t>
      </w:r>
    </w:p>
    <w:bookmarkEnd w:id="852"/>
    <w:bookmarkStart w:name="z1020" w:id="853"/>
    <w:p>
      <w:pPr>
        <w:spacing w:after="0"/>
        <w:ind w:left="0"/>
        <w:jc w:val="both"/>
      </w:pPr>
      <w:r>
        <w:rPr>
          <w:rFonts w:ascii="Times New Roman"/>
          <w:b w:val="false"/>
          <w:i w:val="false"/>
          <w:color w:val="000000"/>
          <w:sz w:val="28"/>
        </w:rPr>
        <w:t>
      1) произвести разборку оружия;</w:t>
      </w:r>
    </w:p>
    <w:bookmarkEnd w:id="853"/>
    <w:bookmarkStart w:name="z1021" w:id="854"/>
    <w:p>
      <w:pPr>
        <w:spacing w:after="0"/>
        <w:ind w:left="0"/>
        <w:jc w:val="both"/>
      </w:pPr>
      <w:r>
        <w:rPr>
          <w:rFonts w:ascii="Times New Roman"/>
          <w:b w:val="false"/>
          <w:i w:val="false"/>
          <w:color w:val="000000"/>
          <w:sz w:val="28"/>
        </w:rPr>
        <w:t>
      2) изучить конструкцию сборки деталей оружия;</w:t>
      </w:r>
    </w:p>
    <w:bookmarkEnd w:id="854"/>
    <w:bookmarkStart w:name="z1022" w:id="855"/>
    <w:p>
      <w:pPr>
        <w:spacing w:after="0"/>
        <w:ind w:left="0"/>
        <w:jc w:val="both"/>
      </w:pPr>
      <w:r>
        <w:rPr>
          <w:rFonts w:ascii="Times New Roman"/>
          <w:b w:val="false"/>
          <w:i w:val="false"/>
          <w:color w:val="000000"/>
          <w:sz w:val="28"/>
        </w:rPr>
        <w:t>
      3) проверить способ и жесткость крепления ствола к рамке.</w:t>
      </w:r>
    </w:p>
    <w:bookmarkEnd w:id="855"/>
    <w:bookmarkStart w:name="z1023" w:id="856"/>
    <w:p>
      <w:pPr>
        <w:spacing w:after="0"/>
        <w:ind w:left="0"/>
        <w:jc w:val="both"/>
      </w:pPr>
      <w:r>
        <w:rPr>
          <w:rFonts w:ascii="Times New Roman"/>
          <w:b w:val="false"/>
          <w:i w:val="false"/>
          <w:color w:val="000000"/>
          <w:sz w:val="28"/>
        </w:rPr>
        <w:t xml:space="preserve">
      Газовое и сигнальное оружие считается соответствующим </w:t>
      </w:r>
      <w:r>
        <w:rPr>
          <w:rFonts w:ascii="Times New Roman"/>
          <w:b w:val="false"/>
          <w:i w:val="false"/>
          <w:color w:val="000000"/>
          <w:sz w:val="28"/>
        </w:rPr>
        <w:t>подпункту 2)</w:t>
      </w:r>
      <w:r>
        <w:rPr>
          <w:rFonts w:ascii="Times New Roman"/>
          <w:b w:val="false"/>
          <w:i w:val="false"/>
          <w:color w:val="000000"/>
          <w:sz w:val="28"/>
        </w:rPr>
        <w:t xml:space="preserve"> пункта 16 настоящих Криминалистических требований, если оно имеет ослабленное крепление ствола к рамке.</w:t>
      </w:r>
    </w:p>
    <w:bookmarkEnd w:id="856"/>
    <w:bookmarkStart w:name="z1024" w:id="857"/>
    <w:p>
      <w:pPr>
        <w:spacing w:after="0"/>
        <w:ind w:left="0"/>
        <w:jc w:val="both"/>
      </w:pPr>
      <w:r>
        <w:rPr>
          <w:rFonts w:ascii="Times New Roman"/>
          <w:b w:val="false"/>
          <w:i w:val="false"/>
          <w:color w:val="000000"/>
          <w:sz w:val="28"/>
        </w:rPr>
        <w:t>
      354. Испытание проводится для установления возможности производства выстрелов газовыми патронами без внесения необратимых изменений в детали сигнального оружия калибра не более 6 миллиметров в следующем порядке:</w:t>
      </w:r>
    </w:p>
    <w:bookmarkEnd w:id="857"/>
    <w:bookmarkStart w:name="z1025" w:id="858"/>
    <w:p>
      <w:pPr>
        <w:spacing w:after="0"/>
        <w:ind w:left="0"/>
        <w:jc w:val="both"/>
      </w:pPr>
      <w:r>
        <w:rPr>
          <w:rFonts w:ascii="Times New Roman"/>
          <w:b w:val="false"/>
          <w:i w:val="false"/>
          <w:color w:val="000000"/>
          <w:sz w:val="28"/>
        </w:rPr>
        <w:t>
      1) определить размеры патронника или каморы барабана оружия, подобрать соответствующие по размерам газовые патроны;</w:t>
      </w:r>
    </w:p>
    <w:bookmarkEnd w:id="858"/>
    <w:bookmarkStart w:name="z1026" w:id="859"/>
    <w:p>
      <w:pPr>
        <w:spacing w:after="0"/>
        <w:ind w:left="0"/>
        <w:jc w:val="both"/>
      </w:pPr>
      <w:r>
        <w:rPr>
          <w:rFonts w:ascii="Times New Roman"/>
          <w:b w:val="false"/>
          <w:i w:val="false"/>
          <w:color w:val="000000"/>
          <w:sz w:val="28"/>
        </w:rPr>
        <w:t xml:space="preserve">
      2) при возможности заряжания оружия газовыми патронами и произвести выстрелы; </w:t>
      </w:r>
    </w:p>
    <w:bookmarkEnd w:id="859"/>
    <w:bookmarkStart w:name="z1027" w:id="860"/>
    <w:p>
      <w:pPr>
        <w:spacing w:after="0"/>
        <w:ind w:left="0"/>
        <w:jc w:val="both"/>
      </w:pPr>
      <w:r>
        <w:rPr>
          <w:rFonts w:ascii="Times New Roman"/>
          <w:b w:val="false"/>
          <w:i w:val="false"/>
          <w:color w:val="000000"/>
          <w:sz w:val="28"/>
        </w:rPr>
        <w:t>
      3) определить направление воздействия газовой струи.</w:t>
      </w:r>
    </w:p>
    <w:bookmarkEnd w:id="860"/>
    <w:bookmarkStart w:name="z1028" w:id="861"/>
    <w:p>
      <w:pPr>
        <w:spacing w:after="0"/>
        <w:ind w:left="0"/>
        <w:jc w:val="both"/>
      </w:pPr>
      <w:r>
        <w:rPr>
          <w:rFonts w:ascii="Times New Roman"/>
          <w:b w:val="false"/>
          <w:i w:val="false"/>
          <w:color w:val="000000"/>
          <w:sz w:val="28"/>
        </w:rPr>
        <w:t xml:space="preserve">
      Сигнальное оружие считается соответствующим </w:t>
      </w:r>
      <w:r>
        <w:rPr>
          <w:rFonts w:ascii="Times New Roman"/>
          <w:b w:val="false"/>
          <w:i w:val="false"/>
          <w:color w:val="000000"/>
          <w:sz w:val="28"/>
        </w:rPr>
        <w:t>пункту 17</w:t>
      </w:r>
      <w:r>
        <w:rPr>
          <w:rFonts w:ascii="Times New Roman"/>
          <w:b w:val="false"/>
          <w:i w:val="false"/>
          <w:color w:val="000000"/>
          <w:sz w:val="28"/>
        </w:rPr>
        <w:t xml:space="preserve"> настоящих Криминалистических требований, если оно не обеспечивает возможности производства выстрелов газовыми патронами без внесения необратимых изменений в детали оружия.</w:t>
      </w:r>
    </w:p>
    <w:bookmarkEnd w:id="861"/>
    <w:bookmarkStart w:name="z1029" w:id="862"/>
    <w:p>
      <w:pPr>
        <w:spacing w:after="0"/>
        <w:ind w:left="0"/>
        <w:jc w:val="both"/>
      </w:pPr>
      <w:r>
        <w:rPr>
          <w:rFonts w:ascii="Times New Roman"/>
          <w:b w:val="false"/>
          <w:i w:val="false"/>
          <w:color w:val="000000"/>
          <w:sz w:val="28"/>
        </w:rPr>
        <w:t>
      355. Испытание проводится для установления калибра пневматического оружия, конструкции и его дульной (кинетической) энергии в следующем порядке:</w:t>
      </w:r>
    </w:p>
    <w:bookmarkEnd w:id="862"/>
    <w:bookmarkStart w:name="z1030" w:id="863"/>
    <w:p>
      <w:pPr>
        <w:spacing w:after="0"/>
        <w:ind w:left="0"/>
        <w:jc w:val="both"/>
      </w:pPr>
      <w:r>
        <w:rPr>
          <w:rFonts w:ascii="Times New Roman"/>
          <w:b w:val="false"/>
          <w:i w:val="false"/>
          <w:color w:val="000000"/>
          <w:sz w:val="28"/>
        </w:rPr>
        <w:t>
      1) изучить материальную часть и определить калибр оружия;</w:t>
      </w:r>
    </w:p>
    <w:bookmarkEnd w:id="863"/>
    <w:bookmarkStart w:name="z1031" w:id="864"/>
    <w:p>
      <w:pPr>
        <w:spacing w:after="0"/>
        <w:ind w:left="0"/>
        <w:jc w:val="both"/>
      </w:pPr>
      <w:r>
        <w:rPr>
          <w:rFonts w:ascii="Times New Roman"/>
          <w:b w:val="false"/>
          <w:i w:val="false"/>
          <w:color w:val="000000"/>
          <w:sz w:val="28"/>
        </w:rPr>
        <w:t xml:space="preserve">
      2) определить дульную (кинетическую) энергию оружия в порядке, предусмотренном </w:t>
      </w:r>
      <w:r>
        <w:rPr>
          <w:rFonts w:ascii="Times New Roman"/>
          <w:b w:val="false"/>
          <w:i w:val="false"/>
          <w:color w:val="000000"/>
          <w:sz w:val="28"/>
        </w:rPr>
        <w:t>пунктом 350</w:t>
      </w:r>
      <w:r>
        <w:rPr>
          <w:rFonts w:ascii="Times New Roman"/>
          <w:b w:val="false"/>
          <w:i w:val="false"/>
          <w:color w:val="000000"/>
          <w:sz w:val="28"/>
        </w:rPr>
        <w:t xml:space="preserve"> настоящих Криминалистических требований, при количестве выстрелов не менее трех;</w:t>
      </w:r>
    </w:p>
    <w:bookmarkEnd w:id="864"/>
    <w:bookmarkStart w:name="z1032" w:id="865"/>
    <w:p>
      <w:pPr>
        <w:spacing w:after="0"/>
        <w:ind w:left="0"/>
        <w:jc w:val="both"/>
      </w:pPr>
      <w:r>
        <w:rPr>
          <w:rFonts w:ascii="Times New Roman"/>
          <w:b w:val="false"/>
          <w:i w:val="false"/>
          <w:color w:val="000000"/>
          <w:sz w:val="28"/>
        </w:rPr>
        <w:t xml:space="preserve">
      Пневматическое оружие считается соответствующим: </w:t>
      </w:r>
    </w:p>
    <w:bookmarkEnd w:id="8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пункту 19</w:t>
      </w:r>
      <w:r>
        <w:rPr>
          <w:rFonts w:ascii="Times New Roman"/>
          <w:b w:val="false"/>
          <w:i w:val="false"/>
          <w:color w:val="000000"/>
          <w:sz w:val="28"/>
        </w:rPr>
        <w:t xml:space="preserve"> настоящих Криминалистических требований, если оно не имеет разборной конструкции частей и механизмов, влияющих на изменение дульной (кинетической) энергии;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пункту 20</w:t>
      </w:r>
      <w:r>
        <w:rPr>
          <w:rFonts w:ascii="Times New Roman"/>
          <w:b w:val="false"/>
          <w:i w:val="false"/>
          <w:color w:val="000000"/>
          <w:sz w:val="28"/>
        </w:rPr>
        <w:t xml:space="preserve"> настоящих Криминалистических требований, если охотничье пневматическое оружие не имеет дульной (кинетической) энергии более 25 Джоулей.</w:t>
      </w:r>
    </w:p>
    <w:bookmarkStart w:name="z1035" w:id="866"/>
    <w:p>
      <w:pPr>
        <w:spacing w:after="0"/>
        <w:ind w:left="0"/>
        <w:jc w:val="both"/>
      </w:pPr>
      <w:r>
        <w:rPr>
          <w:rFonts w:ascii="Times New Roman"/>
          <w:b w:val="false"/>
          <w:i w:val="false"/>
          <w:color w:val="000000"/>
          <w:sz w:val="28"/>
        </w:rPr>
        <w:t xml:space="preserve">
      356. Испытание конструктивно сходных с оружием изделий проводится для установления возможности использования конструктивно сходных с оружием изделий в качестве огнестрельного оружия и производства выстрелов снарядами с удельной кинетической энергией более 0,5 Джоулей/миллиметр2 в порядке, предусмотренном </w:t>
      </w:r>
      <w:r>
        <w:rPr>
          <w:rFonts w:ascii="Times New Roman"/>
          <w:b w:val="false"/>
          <w:i w:val="false"/>
          <w:color w:val="000000"/>
          <w:sz w:val="28"/>
        </w:rPr>
        <w:t>пунктом 350</w:t>
      </w:r>
      <w:r>
        <w:rPr>
          <w:rFonts w:ascii="Times New Roman"/>
          <w:b w:val="false"/>
          <w:i w:val="false"/>
          <w:color w:val="000000"/>
          <w:sz w:val="28"/>
        </w:rPr>
        <w:t xml:space="preserve"> настоящих Криминалистических требований.</w:t>
      </w:r>
    </w:p>
    <w:bookmarkEnd w:id="866"/>
    <w:bookmarkStart w:name="z1036" w:id="867"/>
    <w:p>
      <w:pPr>
        <w:spacing w:after="0"/>
        <w:ind w:left="0"/>
        <w:jc w:val="both"/>
      </w:pPr>
      <w:r>
        <w:rPr>
          <w:rFonts w:ascii="Times New Roman"/>
          <w:b w:val="false"/>
          <w:i w:val="false"/>
          <w:color w:val="000000"/>
          <w:sz w:val="28"/>
        </w:rPr>
        <w:t xml:space="preserve">
      Конструктивно сходные с огнестрельным оружием изделия считаются соответствующими </w:t>
      </w:r>
      <w:r>
        <w:rPr>
          <w:rFonts w:ascii="Times New Roman"/>
          <w:b w:val="false"/>
          <w:i w:val="false"/>
          <w:color w:val="000000"/>
          <w:sz w:val="28"/>
        </w:rPr>
        <w:t>пункту 34</w:t>
      </w:r>
      <w:r>
        <w:rPr>
          <w:rFonts w:ascii="Times New Roman"/>
          <w:b w:val="false"/>
          <w:i w:val="false"/>
          <w:color w:val="000000"/>
          <w:sz w:val="28"/>
        </w:rPr>
        <w:t xml:space="preserve"> настоящих Криминалистических требований, если они без необратимых изменений конструкции не обеспечивают возможности их использования в качестве огнестрельного оружия и производства выстрелов снарядами, имеющими удельную кинетическую энергию более 0,5 Джоулей/миллиметр2.</w:t>
      </w:r>
    </w:p>
    <w:bookmarkEnd w:id="867"/>
    <w:bookmarkStart w:name="z1037" w:id="868"/>
    <w:p>
      <w:pPr>
        <w:spacing w:after="0"/>
        <w:ind w:left="0"/>
        <w:jc w:val="both"/>
      </w:pPr>
      <w:r>
        <w:rPr>
          <w:rFonts w:ascii="Times New Roman"/>
          <w:b w:val="false"/>
          <w:i w:val="false"/>
          <w:color w:val="000000"/>
          <w:sz w:val="28"/>
        </w:rPr>
        <w:t>
      357. Испытание проводится для установления невозможности изготовления конструктивно сходных с огнестрельным оружием изделий посредством его переделки или использования его основных частей из огнестрельного оружия в следующем порядке:</w:t>
      </w:r>
    </w:p>
    <w:bookmarkEnd w:id="868"/>
    <w:bookmarkStart w:name="z1038" w:id="869"/>
    <w:p>
      <w:pPr>
        <w:spacing w:after="0"/>
        <w:ind w:left="0"/>
        <w:jc w:val="both"/>
      </w:pPr>
      <w:r>
        <w:rPr>
          <w:rFonts w:ascii="Times New Roman"/>
          <w:b w:val="false"/>
          <w:i w:val="false"/>
          <w:color w:val="000000"/>
          <w:sz w:val="28"/>
        </w:rPr>
        <w:t>
      1) установить наличие основных деталей характерных для огнестрельного оружия;</w:t>
      </w:r>
    </w:p>
    <w:bookmarkEnd w:id="869"/>
    <w:bookmarkStart w:name="z1039" w:id="870"/>
    <w:p>
      <w:pPr>
        <w:spacing w:after="0"/>
        <w:ind w:left="0"/>
        <w:jc w:val="both"/>
      </w:pPr>
      <w:r>
        <w:rPr>
          <w:rFonts w:ascii="Times New Roman"/>
          <w:b w:val="false"/>
          <w:i w:val="false"/>
          <w:color w:val="000000"/>
          <w:sz w:val="28"/>
        </w:rPr>
        <w:t>
      2) установить модель огнестрельного оружия, являющегося сходным по конструкции с исследуемым образцом;</w:t>
      </w:r>
    </w:p>
    <w:bookmarkEnd w:id="870"/>
    <w:bookmarkStart w:name="z1040" w:id="871"/>
    <w:p>
      <w:pPr>
        <w:spacing w:after="0"/>
        <w:ind w:left="0"/>
        <w:jc w:val="both"/>
      </w:pPr>
      <w:r>
        <w:rPr>
          <w:rFonts w:ascii="Times New Roman"/>
          <w:b w:val="false"/>
          <w:i w:val="false"/>
          <w:color w:val="000000"/>
          <w:sz w:val="28"/>
        </w:rPr>
        <w:t>
      3) сравнить основные части огнестрельного оружия с основными частями исследуемого образца;</w:t>
      </w:r>
    </w:p>
    <w:bookmarkEnd w:id="871"/>
    <w:bookmarkStart w:name="z1041" w:id="872"/>
    <w:p>
      <w:pPr>
        <w:spacing w:after="0"/>
        <w:ind w:left="0"/>
        <w:jc w:val="both"/>
      </w:pPr>
      <w:r>
        <w:rPr>
          <w:rFonts w:ascii="Times New Roman"/>
          <w:b w:val="false"/>
          <w:i w:val="false"/>
          <w:color w:val="000000"/>
          <w:sz w:val="28"/>
        </w:rPr>
        <w:t>
      4) установить наличие признаков, указывающих на изготовление исследуемого образца из огнестрельного оружия посредством его переделки или использования его основных частей.</w:t>
      </w:r>
    </w:p>
    <w:bookmarkEnd w:id="872"/>
    <w:bookmarkStart w:name="z1042" w:id="873"/>
    <w:p>
      <w:pPr>
        <w:spacing w:after="0"/>
        <w:ind w:left="0"/>
        <w:jc w:val="both"/>
      </w:pPr>
      <w:r>
        <w:rPr>
          <w:rFonts w:ascii="Times New Roman"/>
          <w:b w:val="false"/>
          <w:i w:val="false"/>
          <w:color w:val="000000"/>
          <w:sz w:val="28"/>
        </w:rPr>
        <w:t xml:space="preserve">
      Конструктивно сходные с огнестрельным оружием изделия считаются соответствующими </w:t>
      </w:r>
      <w:r>
        <w:rPr>
          <w:rFonts w:ascii="Times New Roman"/>
          <w:b w:val="false"/>
          <w:i w:val="false"/>
          <w:color w:val="000000"/>
          <w:sz w:val="28"/>
        </w:rPr>
        <w:t>пункту 35</w:t>
      </w:r>
      <w:r>
        <w:rPr>
          <w:rFonts w:ascii="Times New Roman"/>
          <w:b w:val="false"/>
          <w:i w:val="false"/>
          <w:color w:val="000000"/>
          <w:sz w:val="28"/>
        </w:rPr>
        <w:t xml:space="preserve"> настоящих Криминалистических требований, если они не изготовлены из огнестрельного оружия посредством его переделки или использования его основных частей.</w:t>
      </w:r>
    </w:p>
    <w:bookmarkEnd w:id="873"/>
    <w:bookmarkStart w:name="z1043" w:id="874"/>
    <w:p>
      <w:pPr>
        <w:spacing w:after="0"/>
        <w:ind w:left="0"/>
        <w:jc w:val="both"/>
      </w:pPr>
      <w:r>
        <w:rPr>
          <w:rFonts w:ascii="Times New Roman"/>
          <w:b w:val="false"/>
          <w:i w:val="false"/>
          <w:color w:val="000000"/>
          <w:sz w:val="28"/>
        </w:rPr>
        <w:t>
      358. Испытание проводится для установления невозможности заменяемости основных частей конструктивно сходных с оружием изделий с основными частями и деталями боевого, гражданского и служебного огнестрельного оружия в целях его ремонта и восстановления поражающих свойств в следующем порядке:</w:t>
      </w:r>
    </w:p>
    <w:bookmarkEnd w:id="874"/>
    <w:bookmarkStart w:name="z1044" w:id="875"/>
    <w:p>
      <w:pPr>
        <w:spacing w:after="0"/>
        <w:ind w:left="0"/>
        <w:jc w:val="both"/>
      </w:pPr>
      <w:r>
        <w:rPr>
          <w:rFonts w:ascii="Times New Roman"/>
          <w:b w:val="false"/>
          <w:i w:val="false"/>
          <w:color w:val="000000"/>
          <w:sz w:val="28"/>
        </w:rPr>
        <w:t>
      1) определить модель боевого, гражданского и служебного огнестрельного оружия, являющегося сходным по конструкции с конструктивно сходным с оружием изделием;</w:t>
      </w:r>
    </w:p>
    <w:bookmarkEnd w:id="875"/>
    <w:bookmarkStart w:name="z1045" w:id="876"/>
    <w:p>
      <w:pPr>
        <w:spacing w:after="0"/>
        <w:ind w:left="0"/>
        <w:jc w:val="both"/>
      </w:pPr>
      <w:r>
        <w:rPr>
          <w:rFonts w:ascii="Times New Roman"/>
          <w:b w:val="false"/>
          <w:i w:val="false"/>
          <w:color w:val="000000"/>
          <w:sz w:val="28"/>
        </w:rPr>
        <w:t>
      2) проверить возможность заменяемости частями и деталями конструктивно сходного с оружием изделия основных частей боевого, гражданского и служебного огнестрельного оружия;</w:t>
      </w:r>
    </w:p>
    <w:bookmarkEnd w:id="876"/>
    <w:bookmarkStart w:name="z1046" w:id="877"/>
    <w:p>
      <w:pPr>
        <w:spacing w:after="0"/>
        <w:ind w:left="0"/>
        <w:jc w:val="both"/>
      </w:pPr>
      <w:r>
        <w:rPr>
          <w:rFonts w:ascii="Times New Roman"/>
          <w:b w:val="false"/>
          <w:i w:val="false"/>
          <w:color w:val="000000"/>
          <w:sz w:val="28"/>
        </w:rPr>
        <w:t>
      3) произвести экспериментальную замену и проверить взаимодействие частей и деталей оружия;</w:t>
      </w:r>
    </w:p>
    <w:bookmarkEnd w:id="877"/>
    <w:bookmarkStart w:name="z1047" w:id="878"/>
    <w:p>
      <w:pPr>
        <w:spacing w:after="0"/>
        <w:ind w:left="0"/>
        <w:jc w:val="both"/>
      </w:pPr>
      <w:r>
        <w:rPr>
          <w:rFonts w:ascii="Times New Roman"/>
          <w:b w:val="false"/>
          <w:i w:val="false"/>
          <w:color w:val="000000"/>
          <w:sz w:val="28"/>
        </w:rPr>
        <w:t>
      4) произвести не менее 3 экспериментальных выстрелов из огнестрельного оружия после замены его основных частей и деталей частями и деталями конструктивно сходного с оружием изделия.</w:t>
      </w:r>
    </w:p>
    <w:bookmarkEnd w:id="878"/>
    <w:bookmarkStart w:name="z1048" w:id="879"/>
    <w:p>
      <w:pPr>
        <w:spacing w:after="0"/>
        <w:ind w:left="0"/>
        <w:jc w:val="both"/>
      </w:pPr>
      <w:r>
        <w:rPr>
          <w:rFonts w:ascii="Times New Roman"/>
          <w:b w:val="false"/>
          <w:i w:val="false"/>
          <w:color w:val="000000"/>
          <w:sz w:val="28"/>
        </w:rPr>
        <w:t xml:space="preserve">
      Конструктивно сходное с оружием изделие считается соответствующим </w:t>
      </w:r>
      <w:r>
        <w:rPr>
          <w:rFonts w:ascii="Times New Roman"/>
          <w:b w:val="false"/>
          <w:i w:val="false"/>
          <w:color w:val="000000"/>
          <w:sz w:val="28"/>
        </w:rPr>
        <w:t>пункту 36</w:t>
      </w:r>
      <w:r>
        <w:rPr>
          <w:rFonts w:ascii="Times New Roman"/>
          <w:b w:val="false"/>
          <w:i w:val="false"/>
          <w:color w:val="000000"/>
          <w:sz w:val="28"/>
        </w:rPr>
        <w:t xml:space="preserve"> настоящих Криминалистических требований, если конструктивные особенности основных частей конструктивно сходного с оружием изделия не обеспечивают возможности их заменяемости с основными частями и деталями боевого, гражданского и служебного огнестрельного оружия в целях его ремонта и восстановления поражающих свойств.</w:t>
      </w:r>
    </w:p>
    <w:bookmarkEnd w:id="879"/>
    <w:bookmarkStart w:name="z1049" w:id="880"/>
    <w:p>
      <w:pPr>
        <w:spacing w:after="0"/>
        <w:ind w:left="0"/>
        <w:jc w:val="left"/>
      </w:pPr>
      <w:r>
        <w:rPr>
          <w:rFonts w:ascii="Times New Roman"/>
          <w:b/>
          <w:i w:val="false"/>
          <w:color w:val="000000"/>
        </w:rPr>
        <w:t xml:space="preserve"> Параграф 3. Методы испытаний патронов к нарезному, гладкоствольному огнестрельному, газовому и сигнальному оружию</w:t>
      </w:r>
    </w:p>
    <w:bookmarkEnd w:id="880"/>
    <w:bookmarkStart w:name="z1050" w:id="881"/>
    <w:p>
      <w:pPr>
        <w:spacing w:after="0"/>
        <w:ind w:left="0"/>
        <w:jc w:val="both"/>
      </w:pPr>
      <w:r>
        <w:rPr>
          <w:rFonts w:ascii="Times New Roman"/>
          <w:b w:val="false"/>
          <w:i w:val="false"/>
          <w:color w:val="000000"/>
          <w:sz w:val="28"/>
        </w:rPr>
        <w:t>
      359. Испытание проводится для установления возможности отображения и сохранения на пулях и гильзах патронов к огнестрельному нарезному оружию следов производства выстрела, пригодных для идентификации, в следующем порядке:</w:t>
      </w:r>
    </w:p>
    <w:bookmarkEnd w:id="881"/>
    <w:bookmarkStart w:name="z1051" w:id="882"/>
    <w:p>
      <w:pPr>
        <w:spacing w:after="0"/>
        <w:ind w:left="0"/>
        <w:jc w:val="both"/>
      </w:pPr>
      <w:r>
        <w:rPr>
          <w:rFonts w:ascii="Times New Roman"/>
          <w:b w:val="false"/>
          <w:i w:val="false"/>
          <w:color w:val="000000"/>
          <w:sz w:val="28"/>
        </w:rPr>
        <w:t>
      1) произвести не менее трех выстрелов из оружия соответствующего калибра в пулеулавливатель;</w:t>
      </w:r>
    </w:p>
    <w:bookmarkEnd w:id="882"/>
    <w:bookmarkStart w:name="z1052" w:id="883"/>
    <w:p>
      <w:pPr>
        <w:spacing w:after="0"/>
        <w:ind w:left="0"/>
        <w:jc w:val="both"/>
      </w:pPr>
      <w:r>
        <w:rPr>
          <w:rFonts w:ascii="Times New Roman"/>
          <w:b w:val="false"/>
          <w:i w:val="false"/>
          <w:color w:val="000000"/>
          <w:sz w:val="28"/>
        </w:rPr>
        <w:t xml:space="preserve">
      2) выявить на отстрелянных пулях следы канала ствола, содержащие комплекс признаков, достаточный для идентификации оружия, предусмотренный </w:t>
      </w:r>
      <w:r>
        <w:rPr>
          <w:rFonts w:ascii="Times New Roman"/>
          <w:b w:val="false"/>
          <w:i w:val="false"/>
          <w:color w:val="000000"/>
          <w:sz w:val="28"/>
        </w:rPr>
        <w:t>подпунктом 2)</w:t>
      </w:r>
      <w:r>
        <w:rPr>
          <w:rFonts w:ascii="Times New Roman"/>
          <w:b w:val="false"/>
          <w:i w:val="false"/>
          <w:color w:val="000000"/>
          <w:sz w:val="28"/>
        </w:rPr>
        <w:t xml:space="preserve"> пункта 341 настоящих Криминалистических требований;</w:t>
      </w:r>
    </w:p>
    <w:bookmarkEnd w:id="883"/>
    <w:bookmarkStart w:name="z1053" w:id="884"/>
    <w:p>
      <w:pPr>
        <w:spacing w:after="0"/>
        <w:ind w:left="0"/>
        <w:jc w:val="both"/>
      </w:pPr>
      <w:r>
        <w:rPr>
          <w:rFonts w:ascii="Times New Roman"/>
          <w:b w:val="false"/>
          <w:i w:val="false"/>
          <w:color w:val="000000"/>
          <w:sz w:val="28"/>
        </w:rPr>
        <w:t xml:space="preserve">
      3) выявить на стреляных гильзах следы деталей и механизмов оружия, содержащие комплекс признаков, достаточный для идентификации оружия, предусмотренный </w:t>
      </w:r>
      <w:r>
        <w:rPr>
          <w:rFonts w:ascii="Times New Roman"/>
          <w:b w:val="false"/>
          <w:i w:val="false"/>
          <w:color w:val="000000"/>
          <w:sz w:val="28"/>
        </w:rPr>
        <w:t>подпунктом 3)</w:t>
      </w:r>
      <w:r>
        <w:rPr>
          <w:rFonts w:ascii="Times New Roman"/>
          <w:b w:val="false"/>
          <w:i w:val="false"/>
          <w:color w:val="000000"/>
          <w:sz w:val="28"/>
        </w:rPr>
        <w:t xml:space="preserve"> пункта 341 настоящих Криминалистических требований.</w:t>
      </w:r>
    </w:p>
    <w:bookmarkEnd w:id="884"/>
    <w:bookmarkStart w:name="z1054" w:id="885"/>
    <w:p>
      <w:pPr>
        <w:spacing w:after="0"/>
        <w:ind w:left="0"/>
        <w:jc w:val="both"/>
      </w:pPr>
      <w:r>
        <w:rPr>
          <w:rFonts w:ascii="Times New Roman"/>
          <w:b w:val="false"/>
          <w:i w:val="false"/>
          <w:color w:val="000000"/>
          <w:sz w:val="28"/>
        </w:rPr>
        <w:t xml:space="preserve">
      Патроны к огнестрельному нарезному оружию считаются соответствующими </w:t>
      </w:r>
      <w:r>
        <w:rPr>
          <w:rFonts w:ascii="Times New Roman"/>
          <w:b w:val="false"/>
          <w:i w:val="false"/>
          <w:color w:val="000000"/>
          <w:sz w:val="28"/>
        </w:rPr>
        <w:t>пункту 30</w:t>
      </w:r>
      <w:r>
        <w:rPr>
          <w:rFonts w:ascii="Times New Roman"/>
          <w:b w:val="false"/>
          <w:i w:val="false"/>
          <w:color w:val="000000"/>
          <w:sz w:val="28"/>
        </w:rPr>
        <w:t xml:space="preserve"> настоящих Криминалистических требований, если их пули и гильзы обеспечивают сохранение на них следов производства выстрела, пригодных для идентификации оружия.</w:t>
      </w:r>
    </w:p>
    <w:bookmarkEnd w:id="885"/>
    <w:bookmarkStart w:name="z1055" w:id="886"/>
    <w:p>
      <w:pPr>
        <w:spacing w:after="0"/>
        <w:ind w:left="0"/>
        <w:jc w:val="both"/>
      </w:pPr>
      <w:r>
        <w:rPr>
          <w:rFonts w:ascii="Times New Roman"/>
          <w:b w:val="false"/>
          <w:i w:val="false"/>
          <w:color w:val="000000"/>
          <w:sz w:val="28"/>
        </w:rPr>
        <w:t>
      360. Испытание проводится для установления возможности отображения и сохранения на гильзах патронов к огнестрельному гладкоствольному, огнестрельному бесствольному, газовому, сигнальному оружию следов производства выстрела, пригодных для идентификации, в следующем порядке:</w:t>
      </w:r>
    </w:p>
    <w:bookmarkEnd w:id="886"/>
    <w:bookmarkStart w:name="z1056" w:id="887"/>
    <w:p>
      <w:pPr>
        <w:spacing w:after="0"/>
        <w:ind w:left="0"/>
        <w:jc w:val="both"/>
      </w:pPr>
      <w:r>
        <w:rPr>
          <w:rFonts w:ascii="Times New Roman"/>
          <w:b w:val="false"/>
          <w:i w:val="false"/>
          <w:color w:val="000000"/>
          <w:sz w:val="28"/>
        </w:rPr>
        <w:t>
      1) произвести не менее 3 выстрелов из оружия соответствующего калибра в пулеулавливатель;</w:t>
      </w:r>
    </w:p>
    <w:bookmarkEnd w:id="887"/>
    <w:bookmarkStart w:name="z1057" w:id="888"/>
    <w:p>
      <w:pPr>
        <w:spacing w:after="0"/>
        <w:ind w:left="0"/>
        <w:jc w:val="both"/>
      </w:pPr>
      <w:r>
        <w:rPr>
          <w:rFonts w:ascii="Times New Roman"/>
          <w:b w:val="false"/>
          <w:i w:val="false"/>
          <w:color w:val="000000"/>
          <w:sz w:val="28"/>
        </w:rPr>
        <w:t xml:space="preserve">
      2) выявить на стреляных гильзах следы деталей и механизмов оружия, содержащие комплекс признаков, достаточный для идентификации оружия, предусмотренный </w:t>
      </w:r>
      <w:r>
        <w:rPr>
          <w:rFonts w:ascii="Times New Roman"/>
          <w:b w:val="false"/>
          <w:i w:val="false"/>
          <w:color w:val="000000"/>
          <w:sz w:val="28"/>
        </w:rPr>
        <w:t>подпунктом 3)</w:t>
      </w:r>
      <w:r>
        <w:rPr>
          <w:rFonts w:ascii="Times New Roman"/>
          <w:b w:val="false"/>
          <w:i w:val="false"/>
          <w:color w:val="000000"/>
          <w:sz w:val="28"/>
        </w:rPr>
        <w:t xml:space="preserve"> пункта 341 настоящих Криминалистических требований.</w:t>
      </w:r>
    </w:p>
    <w:bookmarkEnd w:id="888"/>
    <w:bookmarkStart w:name="z1058" w:id="889"/>
    <w:p>
      <w:pPr>
        <w:spacing w:after="0"/>
        <w:ind w:left="0"/>
        <w:jc w:val="both"/>
      </w:pPr>
      <w:r>
        <w:rPr>
          <w:rFonts w:ascii="Times New Roman"/>
          <w:b w:val="false"/>
          <w:i w:val="false"/>
          <w:color w:val="000000"/>
          <w:sz w:val="28"/>
        </w:rPr>
        <w:t xml:space="preserve">
      Патроны к огнестрельному гладкоствольному, огнестрельному бесствольному, газовому, сигнальному оружию считаются соответствующими </w:t>
      </w:r>
      <w:r>
        <w:rPr>
          <w:rFonts w:ascii="Times New Roman"/>
          <w:b w:val="false"/>
          <w:i w:val="false"/>
          <w:color w:val="000000"/>
          <w:sz w:val="28"/>
        </w:rPr>
        <w:t>пункту 31</w:t>
      </w:r>
      <w:r>
        <w:rPr>
          <w:rFonts w:ascii="Times New Roman"/>
          <w:b w:val="false"/>
          <w:i w:val="false"/>
          <w:color w:val="000000"/>
          <w:sz w:val="28"/>
        </w:rPr>
        <w:t xml:space="preserve"> настоящих Криминалистических требований, если их гильзы обеспечивают сохранение на них следов производства выстрела, пригодных для идентификации оружия.</w:t>
      </w:r>
    </w:p>
    <w:bookmarkEnd w:id="889"/>
    <w:bookmarkStart w:name="z1059" w:id="890"/>
    <w:p>
      <w:pPr>
        <w:spacing w:after="0"/>
        <w:ind w:left="0"/>
        <w:jc w:val="both"/>
      </w:pPr>
      <w:r>
        <w:rPr>
          <w:rFonts w:ascii="Times New Roman"/>
          <w:b w:val="false"/>
          <w:i w:val="false"/>
          <w:color w:val="000000"/>
          <w:sz w:val="28"/>
        </w:rPr>
        <w:t>
      361. Испытание проводится с целью установления наличия в пулях травматического патрона металлического сердечника в следующем порядке:</w:t>
      </w:r>
    </w:p>
    <w:bookmarkEnd w:id="890"/>
    <w:bookmarkStart w:name="z1060" w:id="891"/>
    <w:p>
      <w:pPr>
        <w:spacing w:after="0"/>
        <w:ind w:left="0"/>
        <w:jc w:val="both"/>
      </w:pPr>
      <w:r>
        <w:rPr>
          <w:rFonts w:ascii="Times New Roman"/>
          <w:b w:val="false"/>
          <w:i w:val="false"/>
          <w:color w:val="000000"/>
          <w:sz w:val="28"/>
        </w:rPr>
        <w:t>
      1) произвести демонтаж патронов в количестве не менее трех штук;</w:t>
      </w:r>
    </w:p>
    <w:bookmarkEnd w:id="891"/>
    <w:bookmarkStart w:name="z1061" w:id="892"/>
    <w:p>
      <w:pPr>
        <w:spacing w:after="0"/>
        <w:ind w:left="0"/>
        <w:jc w:val="both"/>
      </w:pPr>
      <w:r>
        <w:rPr>
          <w:rFonts w:ascii="Times New Roman"/>
          <w:b w:val="false"/>
          <w:i w:val="false"/>
          <w:color w:val="000000"/>
          <w:sz w:val="28"/>
        </w:rPr>
        <w:t>
      2) отделить рубашку пуль от сердечника.</w:t>
      </w:r>
    </w:p>
    <w:bookmarkEnd w:id="892"/>
    <w:bookmarkStart w:name="z1062" w:id="893"/>
    <w:p>
      <w:pPr>
        <w:spacing w:after="0"/>
        <w:ind w:left="0"/>
        <w:jc w:val="both"/>
      </w:pPr>
      <w:r>
        <w:rPr>
          <w:rFonts w:ascii="Times New Roman"/>
          <w:b w:val="false"/>
          <w:i w:val="false"/>
          <w:color w:val="000000"/>
          <w:sz w:val="28"/>
        </w:rPr>
        <w:t xml:space="preserve">
      Пули патронов травматического действия считаются соответствующими </w:t>
      </w:r>
      <w:r>
        <w:rPr>
          <w:rFonts w:ascii="Times New Roman"/>
          <w:b w:val="false"/>
          <w:i w:val="false"/>
          <w:color w:val="000000"/>
          <w:sz w:val="28"/>
        </w:rPr>
        <w:t>пункту 32</w:t>
      </w:r>
      <w:r>
        <w:rPr>
          <w:rFonts w:ascii="Times New Roman"/>
          <w:b w:val="false"/>
          <w:i w:val="false"/>
          <w:color w:val="000000"/>
          <w:sz w:val="28"/>
        </w:rPr>
        <w:t xml:space="preserve"> настоящих Криминалистических требований, если они не имеют металлический сердечник.</w:t>
      </w:r>
    </w:p>
    <w:bookmarkEnd w:id="893"/>
    <w:bookmarkStart w:name="z1063" w:id="894"/>
    <w:p>
      <w:pPr>
        <w:spacing w:after="0"/>
        <w:ind w:left="0"/>
        <w:jc w:val="left"/>
      </w:pPr>
      <w:r>
        <w:rPr>
          <w:rFonts w:ascii="Times New Roman"/>
          <w:b/>
          <w:i w:val="false"/>
          <w:color w:val="000000"/>
        </w:rPr>
        <w:t xml:space="preserve"> Параграф 4. Методы испытаний электрического оружия</w:t>
      </w:r>
    </w:p>
    <w:bookmarkEnd w:id="894"/>
    <w:bookmarkStart w:name="z1064" w:id="895"/>
    <w:p>
      <w:pPr>
        <w:spacing w:after="0"/>
        <w:ind w:left="0"/>
        <w:jc w:val="both"/>
      </w:pPr>
      <w:r>
        <w:rPr>
          <w:rFonts w:ascii="Times New Roman"/>
          <w:b w:val="false"/>
          <w:i w:val="false"/>
          <w:color w:val="000000"/>
          <w:sz w:val="28"/>
        </w:rPr>
        <w:t>
      362. При исследовании объектов с целью отнесения их к электрошоковым устройствам определяются следующие параметры:</w:t>
      </w:r>
    </w:p>
    <w:bookmarkEnd w:id="895"/>
    <w:bookmarkStart w:name="z1065" w:id="896"/>
    <w:p>
      <w:pPr>
        <w:spacing w:after="0"/>
        <w:ind w:left="0"/>
        <w:jc w:val="both"/>
      </w:pPr>
      <w:r>
        <w:rPr>
          <w:rFonts w:ascii="Times New Roman"/>
          <w:b w:val="false"/>
          <w:i w:val="false"/>
          <w:color w:val="000000"/>
          <w:sz w:val="28"/>
        </w:rPr>
        <w:t>
      наличие конструктивных деталей, соответствующих электрошоковым устройствам;</w:t>
      </w:r>
    </w:p>
    <w:bookmarkEnd w:id="896"/>
    <w:bookmarkStart w:name="z1066" w:id="897"/>
    <w:p>
      <w:pPr>
        <w:spacing w:after="0"/>
        <w:ind w:left="0"/>
        <w:jc w:val="both"/>
      </w:pPr>
      <w:r>
        <w:rPr>
          <w:rFonts w:ascii="Times New Roman"/>
          <w:b w:val="false"/>
          <w:i w:val="false"/>
          <w:color w:val="000000"/>
          <w:sz w:val="28"/>
        </w:rPr>
        <w:t>
      проведение измерений электротехнических параметров устройства;</w:t>
      </w:r>
    </w:p>
    <w:bookmarkEnd w:id="897"/>
    <w:bookmarkStart w:name="z1067" w:id="898"/>
    <w:p>
      <w:pPr>
        <w:spacing w:after="0"/>
        <w:ind w:left="0"/>
        <w:jc w:val="both"/>
      </w:pPr>
      <w:r>
        <w:rPr>
          <w:rFonts w:ascii="Times New Roman"/>
          <w:b w:val="false"/>
          <w:i w:val="false"/>
          <w:color w:val="000000"/>
          <w:sz w:val="28"/>
        </w:rPr>
        <w:t>
      определение напряжения возникновения искрового разряда;</w:t>
      </w:r>
    </w:p>
    <w:bookmarkEnd w:id="898"/>
    <w:bookmarkStart w:name="z1068" w:id="899"/>
    <w:p>
      <w:pPr>
        <w:spacing w:after="0"/>
        <w:ind w:left="0"/>
        <w:jc w:val="both"/>
      </w:pPr>
      <w:r>
        <w:rPr>
          <w:rFonts w:ascii="Times New Roman"/>
          <w:b w:val="false"/>
          <w:i w:val="false"/>
          <w:color w:val="000000"/>
          <w:sz w:val="28"/>
        </w:rPr>
        <w:t>
      определение средней мощности воздействия на эквивалент нагрузки разряда и частоты повторения импульсов разрядов.</w:t>
      </w:r>
    </w:p>
    <w:bookmarkEnd w:id="899"/>
    <w:bookmarkStart w:name="z1069" w:id="900"/>
    <w:p>
      <w:pPr>
        <w:spacing w:after="0"/>
        <w:ind w:left="0"/>
        <w:jc w:val="both"/>
      </w:pPr>
      <w:r>
        <w:rPr>
          <w:rFonts w:ascii="Times New Roman"/>
          <w:b w:val="false"/>
          <w:i w:val="false"/>
          <w:color w:val="000000"/>
          <w:sz w:val="28"/>
        </w:rPr>
        <w:t>
      363. Испытание электрошокового устройства и искровых разрядников проводится по электрическим параметрам, надежности и электробезопасности, которые включают:</w:t>
      </w:r>
    </w:p>
    <w:bookmarkEnd w:id="900"/>
    <w:bookmarkStart w:name="z1070" w:id="901"/>
    <w:p>
      <w:pPr>
        <w:spacing w:after="0"/>
        <w:ind w:left="0"/>
        <w:jc w:val="both"/>
      </w:pPr>
      <w:r>
        <w:rPr>
          <w:rFonts w:ascii="Times New Roman"/>
          <w:b w:val="false"/>
          <w:i w:val="false"/>
          <w:color w:val="000000"/>
          <w:sz w:val="28"/>
        </w:rPr>
        <w:t>
      определение средней мощности воздействия на эквивалент нагрузки;</w:t>
      </w:r>
    </w:p>
    <w:bookmarkEnd w:id="901"/>
    <w:bookmarkStart w:name="z1071" w:id="902"/>
    <w:p>
      <w:pPr>
        <w:spacing w:after="0"/>
        <w:ind w:left="0"/>
        <w:jc w:val="both"/>
      </w:pPr>
      <w:r>
        <w:rPr>
          <w:rFonts w:ascii="Times New Roman"/>
          <w:b w:val="false"/>
          <w:i w:val="false"/>
          <w:color w:val="000000"/>
          <w:sz w:val="28"/>
        </w:rPr>
        <w:t>
      определение напряжения возникновения искрового разряда.</w:t>
      </w:r>
    </w:p>
    <w:bookmarkEnd w:id="902"/>
    <w:bookmarkStart w:name="z1072" w:id="903"/>
    <w:p>
      <w:pPr>
        <w:spacing w:after="0"/>
        <w:ind w:left="0"/>
        <w:jc w:val="both"/>
      </w:pPr>
      <w:r>
        <w:rPr>
          <w:rFonts w:ascii="Times New Roman"/>
          <w:b w:val="false"/>
          <w:i w:val="false"/>
          <w:color w:val="000000"/>
          <w:sz w:val="28"/>
        </w:rPr>
        <w:t>
      Требования к ЭШУ:</w:t>
      </w:r>
    </w:p>
    <w:bookmarkEnd w:id="903"/>
    <w:bookmarkStart w:name="z1073" w:id="904"/>
    <w:p>
      <w:pPr>
        <w:spacing w:after="0"/>
        <w:ind w:left="0"/>
        <w:jc w:val="both"/>
      </w:pPr>
      <w:r>
        <w:rPr>
          <w:rFonts w:ascii="Times New Roman"/>
          <w:b w:val="false"/>
          <w:i w:val="false"/>
          <w:color w:val="000000"/>
          <w:sz w:val="28"/>
        </w:rPr>
        <w:t>
      1) расстояние между рабочими электродами не превышает 40 миллиметров;</w:t>
      </w:r>
    </w:p>
    <w:bookmarkEnd w:id="904"/>
    <w:bookmarkStart w:name="z1074" w:id="905"/>
    <w:p>
      <w:pPr>
        <w:spacing w:after="0"/>
        <w:ind w:left="0"/>
        <w:jc w:val="both"/>
      </w:pPr>
      <w:r>
        <w:rPr>
          <w:rFonts w:ascii="Times New Roman"/>
          <w:b w:val="false"/>
          <w:i w:val="false"/>
          <w:color w:val="000000"/>
          <w:sz w:val="28"/>
        </w:rPr>
        <w:t>
      2) между электродами, выбрасываемыми с помощью пружины или пневматическим способом, длина токопроводящих проводников не превышает 4 метров;</w:t>
      </w:r>
    </w:p>
    <w:bookmarkEnd w:id="905"/>
    <w:bookmarkStart w:name="z1075" w:id="906"/>
    <w:p>
      <w:pPr>
        <w:spacing w:after="0"/>
        <w:ind w:left="0"/>
        <w:jc w:val="both"/>
      </w:pPr>
      <w:r>
        <w:rPr>
          <w:rFonts w:ascii="Times New Roman"/>
          <w:b w:val="false"/>
          <w:i w:val="false"/>
          <w:color w:val="000000"/>
          <w:sz w:val="28"/>
        </w:rPr>
        <w:t>
      3) средняя мощность воздействия на эквивалент нагрузки определяется расчетным путем по осциллограмме напряжения генерируемом ЭШУ;</w:t>
      </w:r>
    </w:p>
    <w:bookmarkEnd w:id="906"/>
    <w:bookmarkStart w:name="z1076" w:id="907"/>
    <w:p>
      <w:pPr>
        <w:spacing w:after="0"/>
        <w:ind w:left="0"/>
        <w:jc w:val="both"/>
      </w:pPr>
      <w:r>
        <w:rPr>
          <w:rFonts w:ascii="Times New Roman"/>
          <w:b w:val="false"/>
          <w:i w:val="false"/>
          <w:color w:val="000000"/>
          <w:sz w:val="28"/>
        </w:rPr>
        <w:t>
      4) средняя мощность воздействия при эквиваленте нагрузки 10 килоом составляет не менее 0,3 Ватт;</w:t>
      </w:r>
    </w:p>
    <w:bookmarkEnd w:id="907"/>
    <w:bookmarkStart w:name="z1077" w:id="908"/>
    <w:p>
      <w:pPr>
        <w:spacing w:after="0"/>
        <w:ind w:left="0"/>
        <w:jc w:val="both"/>
      </w:pPr>
      <w:r>
        <w:rPr>
          <w:rFonts w:ascii="Times New Roman"/>
          <w:b w:val="false"/>
          <w:i w:val="false"/>
          <w:color w:val="000000"/>
          <w:sz w:val="28"/>
        </w:rPr>
        <w:t>
      5) напряжение искрового разряда на электродах ЭШУ не менее 0,3 киловольт.</w:t>
      </w:r>
    </w:p>
    <w:bookmarkEnd w:id="908"/>
    <w:bookmarkStart w:name="z1078" w:id="909"/>
    <w:p>
      <w:pPr>
        <w:spacing w:after="0"/>
        <w:ind w:left="0"/>
        <w:jc w:val="both"/>
      </w:pPr>
      <w:r>
        <w:rPr>
          <w:rFonts w:ascii="Times New Roman"/>
          <w:b w:val="false"/>
          <w:i w:val="false"/>
          <w:color w:val="000000"/>
          <w:sz w:val="28"/>
        </w:rPr>
        <w:t>
      При проведении исследований строго соблюдать нормы электробезопасности.</w:t>
      </w:r>
    </w:p>
    <w:bookmarkEnd w:id="909"/>
    <w:bookmarkStart w:name="z1079" w:id="910"/>
    <w:p>
      <w:pPr>
        <w:spacing w:after="0"/>
        <w:ind w:left="0"/>
        <w:jc w:val="both"/>
      </w:pPr>
      <w:r>
        <w:rPr>
          <w:rFonts w:ascii="Times New Roman"/>
          <w:b w:val="false"/>
          <w:i w:val="false"/>
          <w:color w:val="000000"/>
          <w:sz w:val="28"/>
        </w:rPr>
        <w:t xml:space="preserve">
      364. Объекты исследований признаются электрическим оружием, если результаты проведенных испытаний соответствуют </w:t>
      </w:r>
      <w:r>
        <w:rPr>
          <w:rFonts w:ascii="Times New Roman"/>
          <w:b w:val="false"/>
          <w:i w:val="false"/>
          <w:color w:val="000000"/>
          <w:sz w:val="28"/>
        </w:rPr>
        <w:t>пунктам 21</w:t>
      </w:r>
      <w:r>
        <w:rPr>
          <w:rFonts w:ascii="Times New Roman"/>
          <w:b w:val="false"/>
          <w:i w:val="false"/>
          <w:color w:val="000000"/>
          <w:sz w:val="28"/>
        </w:rPr>
        <w:t>-</w:t>
      </w:r>
      <w:r>
        <w:rPr>
          <w:rFonts w:ascii="Times New Roman"/>
          <w:b w:val="false"/>
          <w:i w:val="false"/>
          <w:color w:val="000000"/>
          <w:sz w:val="28"/>
        </w:rPr>
        <w:t>29</w:t>
      </w:r>
      <w:r>
        <w:rPr>
          <w:rFonts w:ascii="Times New Roman"/>
          <w:b w:val="false"/>
          <w:i w:val="false"/>
          <w:color w:val="000000"/>
          <w:sz w:val="28"/>
        </w:rPr>
        <w:t xml:space="preserve"> настоящих Криминалистических требований.</w:t>
      </w:r>
    </w:p>
    <w:bookmarkEnd w:id="910"/>
    <w:bookmarkStart w:name="z1080" w:id="911"/>
    <w:p>
      <w:pPr>
        <w:spacing w:after="0"/>
        <w:ind w:left="0"/>
        <w:jc w:val="left"/>
      </w:pPr>
      <w:r>
        <w:rPr>
          <w:rFonts w:ascii="Times New Roman"/>
          <w:b/>
          <w:i w:val="false"/>
          <w:color w:val="000000"/>
        </w:rPr>
        <w:t xml:space="preserve"> Параграф 5. Методы испытаний холодного клинкового оружия</w:t>
      </w:r>
    </w:p>
    <w:bookmarkEnd w:id="911"/>
    <w:bookmarkStart w:name="z1081" w:id="912"/>
    <w:p>
      <w:pPr>
        <w:spacing w:after="0"/>
        <w:ind w:left="0"/>
        <w:jc w:val="both"/>
      </w:pPr>
      <w:r>
        <w:rPr>
          <w:rFonts w:ascii="Times New Roman"/>
          <w:b w:val="false"/>
          <w:i w:val="false"/>
          <w:color w:val="000000"/>
          <w:sz w:val="28"/>
        </w:rPr>
        <w:t>
      365. Испытание холодного клинкового оружия проводится с целью установления его соответствия форме, размерам и конструктивным особенностям в целом и его отдельных деталей с данными, приведенными в настоящих Криминалистических требованиях.</w:t>
      </w:r>
    </w:p>
    <w:bookmarkEnd w:id="912"/>
    <w:bookmarkStart w:name="z1082" w:id="913"/>
    <w:p>
      <w:pPr>
        <w:spacing w:after="0"/>
        <w:ind w:left="0"/>
        <w:jc w:val="both"/>
      </w:pPr>
      <w:r>
        <w:rPr>
          <w:rFonts w:ascii="Times New Roman"/>
          <w:b w:val="false"/>
          <w:i w:val="false"/>
          <w:color w:val="000000"/>
          <w:sz w:val="28"/>
        </w:rPr>
        <w:t>
      366. Основные линейные и угловые размеры проверяют универсальным измерительным инструментом, обеспечивающим измерения линейных размеров с точностью 0,1 миллиметра, угловых с точностью 1°.</w:t>
      </w:r>
    </w:p>
    <w:bookmarkEnd w:id="913"/>
    <w:bookmarkStart w:name="z1083" w:id="914"/>
    <w:p>
      <w:pPr>
        <w:spacing w:after="0"/>
        <w:ind w:left="0"/>
        <w:jc w:val="both"/>
      </w:pPr>
      <w:r>
        <w:rPr>
          <w:rFonts w:ascii="Times New Roman"/>
          <w:b w:val="false"/>
          <w:i w:val="false"/>
          <w:color w:val="000000"/>
          <w:sz w:val="28"/>
        </w:rPr>
        <w:t>
      367. Длину клинка охотничьих ножей, кинжалов, тесаков и ножей для выживания определяют размером от острия до ограничителя, а в случае его отсутствия - до переднего торца втулки или черена рукояти.</w:t>
      </w:r>
    </w:p>
    <w:bookmarkEnd w:id="914"/>
    <w:bookmarkStart w:name="z1084" w:id="915"/>
    <w:p>
      <w:pPr>
        <w:spacing w:after="0"/>
        <w:ind w:left="0"/>
        <w:jc w:val="both"/>
      </w:pPr>
      <w:r>
        <w:rPr>
          <w:rFonts w:ascii="Times New Roman"/>
          <w:b w:val="false"/>
          <w:i w:val="false"/>
          <w:color w:val="000000"/>
          <w:sz w:val="28"/>
        </w:rPr>
        <w:t>
      Толщину обуха охотничьих ножей, кинжалов, тесаков и ножей для выживания измеряют в наиболее толстом месте клинка (на пяте клинка).</w:t>
      </w:r>
    </w:p>
    <w:bookmarkEnd w:id="915"/>
    <w:bookmarkStart w:name="z1085" w:id="916"/>
    <w:p>
      <w:pPr>
        <w:spacing w:after="0"/>
        <w:ind w:left="0"/>
        <w:jc w:val="both"/>
      </w:pPr>
      <w:r>
        <w:rPr>
          <w:rFonts w:ascii="Times New Roman"/>
          <w:b w:val="false"/>
          <w:i w:val="false"/>
          <w:color w:val="000000"/>
          <w:sz w:val="28"/>
        </w:rPr>
        <w:t>
      368. Длину клинка сабель и шашек определяют от острия до гарды, а в случае ее отсутствия - до крестовины (перекрестия) эфеса. Общую длину сабель и шашек (без ножен) определяют от острия до крайней точки рукояти.</w:t>
      </w:r>
    </w:p>
    <w:bookmarkEnd w:id="916"/>
    <w:bookmarkStart w:name="z1086" w:id="917"/>
    <w:p>
      <w:pPr>
        <w:spacing w:after="0"/>
        <w:ind w:left="0"/>
        <w:jc w:val="both"/>
      </w:pPr>
      <w:r>
        <w:rPr>
          <w:rFonts w:ascii="Times New Roman"/>
          <w:b w:val="false"/>
          <w:i w:val="false"/>
          <w:color w:val="000000"/>
          <w:sz w:val="28"/>
        </w:rPr>
        <w:t>
      Длину сильно изогнутого клинка (общей длины оружия) определяют по длине отрезка прямой, проведенной от острия клинка до верхней точки пяты (крайней точки рукояти).</w:t>
      </w:r>
    </w:p>
    <w:bookmarkEnd w:id="917"/>
    <w:bookmarkStart w:name="z1087" w:id="918"/>
    <w:p>
      <w:pPr>
        <w:spacing w:after="0"/>
        <w:ind w:left="0"/>
        <w:jc w:val="both"/>
      </w:pPr>
      <w:r>
        <w:rPr>
          <w:rFonts w:ascii="Times New Roman"/>
          <w:b w:val="false"/>
          <w:i w:val="false"/>
          <w:color w:val="000000"/>
          <w:sz w:val="28"/>
        </w:rPr>
        <w:t>
      Высоту кривизны клинка измеряют по высоте отрезка прямой, опущенного перпендикулярно из точки максимального изгиба обуха клинка до пересечения с прямой, проведенной от острия клинка до верхней точки его пяты.</w:t>
      </w:r>
    </w:p>
    <w:bookmarkEnd w:id="918"/>
    <w:bookmarkStart w:name="z1088" w:id="919"/>
    <w:p>
      <w:pPr>
        <w:spacing w:after="0"/>
        <w:ind w:left="0"/>
        <w:jc w:val="both"/>
      </w:pPr>
      <w:r>
        <w:rPr>
          <w:rFonts w:ascii="Times New Roman"/>
          <w:b w:val="false"/>
          <w:i w:val="false"/>
          <w:color w:val="000000"/>
          <w:sz w:val="28"/>
        </w:rPr>
        <w:t>
      Массу сабель и шашек без ножен определяют взвешиванием с точностью до 1 грамма.</w:t>
      </w:r>
    </w:p>
    <w:bookmarkEnd w:id="919"/>
    <w:bookmarkStart w:name="z1089" w:id="920"/>
    <w:p>
      <w:pPr>
        <w:spacing w:after="0"/>
        <w:ind w:left="0"/>
        <w:jc w:val="both"/>
      </w:pPr>
      <w:r>
        <w:rPr>
          <w:rFonts w:ascii="Times New Roman"/>
          <w:b w:val="false"/>
          <w:i w:val="false"/>
          <w:color w:val="000000"/>
          <w:sz w:val="28"/>
        </w:rPr>
        <w:t>
      369. Для испытания объектов проводится эксперимент, состоящий из двух этапов: статического и динамического.</w:t>
      </w:r>
    </w:p>
    <w:bookmarkEnd w:id="920"/>
    <w:bookmarkStart w:name="z1090" w:id="921"/>
    <w:p>
      <w:pPr>
        <w:spacing w:after="0"/>
        <w:ind w:left="0"/>
        <w:jc w:val="both"/>
      </w:pPr>
      <w:r>
        <w:rPr>
          <w:rFonts w:ascii="Times New Roman"/>
          <w:b w:val="false"/>
          <w:i w:val="false"/>
          <w:color w:val="000000"/>
          <w:sz w:val="28"/>
        </w:rPr>
        <w:t>
      370. На статическом этапе эксперимента проверяют прочность и упругость испытуемого объекта. Для этого рукоять исследуемого образца зажимается в тиски или устанавливается в устройстве для проверки клинка холодного оружия на прочность и упругость, а острие отгибается от первоначального положения на установленную величину.</w:t>
      </w:r>
    </w:p>
    <w:bookmarkEnd w:id="921"/>
    <w:bookmarkStart w:name="z1091" w:id="922"/>
    <w:p>
      <w:pPr>
        <w:spacing w:after="0"/>
        <w:ind w:left="0"/>
        <w:jc w:val="both"/>
      </w:pPr>
      <w:r>
        <w:rPr>
          <w:rFonts w:ascii="Times New Roman"/>
          <w:b w:val="false"/>
          <w:i w:val="false"/>
          <w:color w:val="000000"/>
          <w:sz w:val="28"/>
        </w:rPr>
        <w:t>
      371. Острие отгибается от первоначального положения на установленную величину:</w:t>
      </w:r>
    </w:p>
    <w:bookmarkEnd w:id="922"/>
    <w:bookmarkStart w:name="z1092" w:id="923"/>
    <w:p>
      <w:pPr>
        <w:spacing w:after="0"/>
        <w:ind w:left="0"/>
        <w:jc w:val="both"/>
      </w:pPr>
      <w:r>
        <w:rPr>
          <w:rFonts w:ascii="Times New Roman"/>
          <w:b w:val="false"/>
          <w:i w:val="false"/>
          <w:color w:val="000000"/>
          <w:sz w:val="28"/>
        </w:rPr>
        <w:t>
      при длине клинка 90 миллиметров охотничьего ножа, ножа для выживания, их боевой конец (острие) отгибают на 5 миллиметров. С увеличением длины клинка на каждые 25 миллиметров, величину отгиба увеличивают на 2 миллиметра. После испытания на клинке не допускаются остаточные деформации, превышающие 1 миллиметр;</w:t>
      </w:r>
    </w:p>
    <w:bookmarkEnd w:id="923"/>
    <w:bookmarkStart w:name="z1093" w:id="924"/>
    <w:p>
      <w:pPr>
        <w:spacing w:after="0"/>
        <w:ind w:left="0"/>
        <w:jc w:val="both"/>
      </w:pPr>
      <w:r>
        <w:rPr>
          <w:rFonts w:ascii="Times New Roman"/>
          <w:b w:val="false"/>
          <w:i w:val="false"/>
          <w:color w:val="000000"/>
          <w:sz w:val="28"/>
        </w:rPr>
        <w:t>
      при длине клинка 150 миллиметров охотничьих кинжалов, кинжального типа ножа для выживания их боевой конец (острие) отгибают на 10 миллиметров. С увеличением длины клинка на каждые 25 миллиметров величину отгиба увеличивают на 2 миллиметра. После испытания на клинке не допускаются остаточные деформации, превышающие 1 миллиметр;</w:t>
      </w:r>
    </w:p>
    <w:bookmarkEnd w:id="924"/>
    <w:bookmarkStart w:name="z1094" w:id="925"/>
    <w:p>
      <w:pPr>
        <w:spacing w:after="0"/>
        <w:ind w:left="0"/>
        <w:jc w:val="both"/>
      </w:pPr>
      <w:r>
        <w:rPr>
          <w:rFonts w:ascii="Times New Roman"/>
          <w:b w:val="false"/>
          <w:i w:val="false"/>
          <w:color w:val="000000"/>
          <w:sz w:val="28"/>
        </w:rPr>
        <w:t>
      при длине клинка охотничьих тесаков 210 миллиметров его боевой конец (острие) отгибают на 15 миллиметров. С увеличением длины клинка на каждые 25 миллиметров величину отгиба увеличивают на 2 миллиметра. После испытания на клинке не допускаются остаточные деформации, превышающие 1 миллиметр;</w:t>
      </w:r>
    </w:p>
    <w:bookmarkEnd w:id="925"/>
    <w:bookmarkStart w:name="z1095" w:id="926"/>
    <w:p>
      <w:pPr>
        <w:spacing w:after="0"/>
        <w:ind w:left="0"/>
        <w:jc w:val="both"/>
      </w:pPr>
      <w:r>
        <w:rPr>
          <w:rFonts w:ascii="Times New Roman"/>
          <w:b w:val="false"/>
          <w:i w:val="false"/>
          <w:color w:val="000000"/>
          <w:sz w:val="28"/>
        </w:rPr>
        <w:t>
      при длине клинка кинжала, являющегося принадлежностью национальных костюмов, 300 миллиметров его боевой конец (острие) отгибают на 21 миллиметр. С увеличением длины клинка на каждые 25 миллиметров величину отгиба увеличивают на 2 миллиметра. После испытания на клинке не допускаются остаточные деформации, превышающие 1 миллиметр;</w:t>
      </w:r>
    </w:p>
    <w:bookmarkEnd w:id="926"/>
    <w:bookmarkStart w:name="z1096" w:id="927"/>
    <w:p>
      <w:pPr>
        <w:spacing w:after="0"/>
        <w:ind w:left="0"/>
        <w:jc w:val="both"/>
      </w:pPr>
      <w:r>
        <w:rPr>
          <w:rFonts w:ascii="Times New Roman"/>
          <w:b w:val="false"/>
          <w:i w:val="false"/>
          <w:color w:val="000000"/>
          <w:sz w:val="28"/>
        </w:rPr>
        <w:t xml:space="preserve">
      на 1/8 длины клинка сабель и шашек, изготовленных из углеродистой стали, и на 1/13 длины клинка сабель и шашек, изготовленных из булатной стали. После испытания на клинке не допускаются остаточные деформации, превышающие 1 миллиметр. </w:t>
      </w:r>
    </w:p>
    <w:bookmarkEnd w:id="927"/>
    <w:bookmarkStart w:name="z1097" w:id="928"/>
    <w:p>
      <w:pPr>
        <w:spacing w:after="0"/>
        <w:ind w:left="0"/>
        <w:jc w:val="both"/>
      </w:pPr>
      <w:r>
        <w:rPr>
          <w:rFonts w:ascii="Times New Roman"/>
          <w:b w:val="false"/>
          <w:i w:val="false"/>
          <w:color w:val="000000"/>
          <w:sz w:val="28"/>
        </w:rPr>
        <w:t>
      372. В ходе динамического этапа эксперимента устанавливают возможность неоднократного поражения цели испытуемым объектом без его разрушения, безопасности и удобство удержания испытуемого объекта.</w:t>
      </w:r>
    </w:p>
    <w:bookmarkEnd w:id="928"/>
    <w:bookmarkStart w:name="z1098" w:id="929"/>
    <w:p>
      <w:pPr>
        <w:spacing w:after="0"/>
        <w:ind w:left="0"/>
        <w:jc w:val="both"/>
      </w:pPr>
      <w:r>
        <w:rPr>
          <w:rFonts w:ascii="Times New Roman"/>
          <w:b w:val="false"/>
          <w:i w:val="false"/>
          <w:color w:val="000000"/>
          <w:sz w:val="28"/>
        </w:rPr>
        <w:t>
      373. В качестве мишени используют сухую сосновую доску (влажность древесины не более 12%) толщиной 30-50 миллиметров, установленную в вертикальном или горизонтальном положениях на мягкой подложке, либо специальные установки, имитирующие мышечные ткани человека.</w:t>
      </w:r>
    </w:p>
    <w:bookmarkEnd w:id="929"/>
    <w:bookmarkStart w:name="z1099" w:id="930"/>
    <w:p>
      <w:pPr>
        <w:spacing w:after="0"/>
        <w:ind w:left="0"/>
        <w:jc w:val="both"/>
      </w:pPr>
      <w:r>
        <w:rPr>
          <w:rFonts w:ascii="Times New Roman"/>
          <w:b w:val="false"/>
          <w:i w:val="false"/>
          <w:color w:val="000000"/>
          <w:sz w:val="28"/>
        </w:rPr>
        <w:t>
      374. При испытании объектов на возможность неоднократного поражения цели ими неоднократно (от 10 до 50 раз подряд) наносят удары в мишень под различными углами. По результатам испытаний фиксируют наличие или отсутствие разрушения конструкции в целом или ее отдельных деталей.</w:t>
      </w:r>
    </w:p>
    <w:bookmarkEnd w:id="930"/>
    <w:bookmarkStart w:name="z1100" w:id="931"/>
    <w:p>
      <w:pPr>
        <w:spacing w:after="0"/>
        <w:ind w:left="0"/>
        <w:jc w:val="both"/>
      </w:pPr>
      <w:r>
        <w:rPr>
          <w:rFonts w:ascii="Times New Roman"/>
          <w:b w:val="false"/>
          <w:i w:val="false"/>
          <w:color w:val="000000"/>
          <w:sz w:val="28"/>
        </w:rPr>
        <w:t xml:space="preserve">
      375. При проведении испытания объекты проверяются на удобство удержания оружия в руке и безопасность при нанесении различных по силе и направлению ударов, в том числе соблюдению требований к травмобезопасной рукояти согласно </w:t>
      </w:r>
      <w:r>
        <w:rPr>
          <w:rFonts w:ascii="Times New Roman"/>
          <w:b w:val="false"/>
          <w:i w:val="false"/>
          <w:color w:val="000000"/>
          <w:sz w:val="28"/>
        </w:rPr>
        <w:t>пункту 64</w:t>
      </w:r>
      <w:r>
        <w:rPr>
          <w:rFonts w:ascii="Times New Roman"/>
          <w:b w:val="false"/>
          <w:i w:val="false"/>
          <w:color w:val="000000"/>
          <w:sz w:val="28"/>
        </w:rPr>
        <w:t xml:space="preserve"> настоящих Криминалистических требований.</w:t>
      </w:r>
    </w:p>
    <w:bookmarkEnd w:id="931"/>
    <w:bookmarkStart w:name="z1101" w:id="932"/>
    <w:p>
      <w:pPr>
        <w:spacing w:after="0"/>
        <w:ind w:left="0"/>
        <w:jc w:val="both"/>
      </w:pPr>
      <w:r>
        <w:rPr>
          <w:rFonts w:ascii="Times New Roman"/>
          <w:b w:val="false"/>
          <w:i w:val="false"/>
          <w:color w:val="000000"/>
          <w:sz w:val="28"/>
        </w:rPr>
        <w:t>
      376. Достаточность поражающих свойств охотничьих ножей, кинжалов, тесаков и ножей для выживания устанавливают по относительной глубине повреждений от колющих ударов в мишени на:</w:t>
      </w:r>
    </w:p>
    <w:bookmarkEnd w:id="932"/>
    <w:bookmarkStart w:name="z1102" w:id="933"/>
    <w:p>
      <w:pPr>
        <w:spacing w:after="0"/>
        <w:ind w:left="0"/>
        <w:jc w:val="both"/>
      </w:pPr>
      <w:r>
        <w:rPr>
          <w:rFonts w:ascii="Times New Roman"/>
          <w:b w:val="false"/>
          <w:i w:val="false"/>
          <w:color w:val="000000"/>
          <w:sz w:val="28"/>
        </w:rPr>
        <w:t>
      сухой сосновой доске - глубина внедрения клинка в доску (при поперечном расположении волокон древесины) не менее 10 миллиметров;</w:t>
      </w:r>
    </w:p>
    <w:bookmarkEnd w:id="933"/>
    <w:bookmarkStart w:name="z1103" w:id="934"/>
    <w:p>
      <w:pPr>
        <w:spacing w:after="0"/>
        <w:ind w:left="0"/>
        <w:jc w:val="both"/>
      </w:pPr>
      <w:r>
        <w:rPr>
          <w:rFonts w:ascii="Times New Roman"/>
          <w:b w:val="false"/>
          <w:i w:val="false"/>
          <w:color w:val="000000"/>
          <w:sz w:val="28"/>
        </w:rPr>
        <w:t>
      специальной установке, имитирующей мышечные ткани человека, установленной в вертикальном и горизонтальном положениях - глубина внедрения клинка не менее 20 миллиметров.</w:t>
      </w:r>
    </w:p>
    <w:bookmarkEnd w:id="934"/>
    <w:bookmarkStart w:name="z1104" w:id="935"/>
    <w:p>
      <w:pPr>
        <w:spacing w:after="0"/>
        <w:ind w:left="0"/>
        <w:jc w:val="both"/>
      </w:pPr>
      <w:r>
        <w:rPr>
          <w:rFonts w:ascii="Times New Roman"/>
          <w:b w:val="false"/>
          <w:i w:val="false"/>
          <w:color w:val="000000"/>
          <w:sz w:val="28"/>
        </w:rPr>
        <w:t>
      377. Хрупкость клинков охотничьих тесаков проверяют нанесением двух-трех ударов плашмя всей боковой поверхностью клинка по мишени. Растрескивание и выкрашивание металла клинка после испытаний не допускается.</w:t>
      </w:r>
    </w:p>
    <w:bookmarkEnd w:id="935"/>
    <w:bookmarkStart w:name="z1105" w:id="936"/>
    <w:p>
      <w:pPr>
        <w:spacing w:after="0"/>
        <w:ind w:left="0"/>
        <w:jc w:val="both"/>
      </w:pPr>
      <w:r>
        <w:rPr>
          <w:rFonts w:ascii="Times New Roman"/>
          <w:b w:val="false"/>
          <w:i w:val="false"/>
          <w:color w:val="000000"/>
          <w:sz w:val="28"/>
        </w:rPr>
        <w:t>
      378. Для определения прочности присадки клинка кинжала, являющегося принадлежностью национальных костюмов, к эфесу или рукояти необходимо нанести не менее пяти колющих ударов в мишень. Наличие люфта в месте соединения клинка и эфеса не допускается.</w:t>
      </w:r>
    </w:p>
    <w:bookmarkEnd w:id="936"/>
    <w:bookmarkStart w:name="z1106" w:id="937"/>
    <w:p>
      <w:pPr>
        <w:spacing w:after="0"/>
        <w:ind w:left="0"/>
        <w:jc w:val="both"/>
      </w:pPr>
      <w:r>
        <w:rPr>
          <w:rFonts w:ascii="Times New Roman"/>
          <w:b w:val="false"/>
          <w:i w:val="false"/>
          <w:color w:val="000000"/>
          <w:sz w:val="28"/>
        </w:rPr>
        <w:t>
      379. При испытании сабель, шашек и кинжалов наносятся не менее десяти ударов плашмя всей боковой поверхностью и не менее десяти сильных рубящих-режущих, колющих ударов поперек по мишени. Наличие люфта в месте соединения клинка и эфеса (рукояти), а также растрескивание и выкрашивание металла клинка после испытаний не допускается.</w:t>
      </w:r>
    </w:p>
    <w:bookmarkEnd w:id="937"/>
    <w:bookmarkStart w:name="z1107" w:id="938"/>
    <w:p>
      <w:pPr>
        <w:spacing w:after="0"/>
        <w:ind w:left="0"/>
        <w:jc w:val="both"/>
      </w:pPr>
      <w:r>
        <w:rPr>
          <w:rFonts w:ascii="Times New Roman"/>
          <w:b w:val="false"/>
          <w:i w:val="false"/>
          <w:color w:val="000000"/>
          <w:sz w:val="28"/>
        </w:rPr>
        <w:t xml:space="preserve">
      380. Клинковое изделие признается холодным клинковым оружием, если результаты проведенных испытаний соответствуют </w:t>
      </w:r>
      <w:r>
        <w:rPr>
          <w:rFonts w:ascii="Times New Roman"/>
          <w:b w:val="false"/>
          <w:i w:val="false"/>
          <w:color w:val="000000"/>
          <w:sz w:val="28"/>
        </w:rPr>
        <w:t>пунктам 46</w:t>
      </w:r>
      <w:r>
        <w:rPr>
          <w:rFonts w:ascii="Times New Roman"/>
          <w:b w:val="false"/>
          <w:i w:val="false"/>
          <w:color w:val="000000"/>
          <w:sz w:val="28"/>
        </w:rPr>
        <w:t>-</w:t>
      </w:r>
      <w:r>
        <w:rPr>
          <w:rFonts w:ascii="Times New Roman"/>
          <w:b w:val="false"/>
          <w:i w:val="false"/>
          <w:color w:val="000000"/>
          <w:sz w:val="28"/>
        </w:rPr>
        <w:t>132</w:t>
      </w:r>
      <w:r>
        <w:rPr>
          <w:rFonts w:ascii="Times New Roman"/>
          <w:b w:val="false"/>
          <w:i w:val="false"/>
          <w:color w:val="000000"/>
          <w:sz w:val="28"/>
        </w:rPr>
        <w:t xml:space="preserve"> настоящих Криминалистических требований.</w:t>
      </w:r>
    </w:p>
    <w:bookmarkEnd w:id="938"/>
    <w:bookmarkStart w:name="z1108" w:id="939"/>
    <w:p>
      <w:pPr>
        <w:spacing w:after="0"/>
        <w:ind w:left="0"/>
        <w:jc w:val="left"/>
      </w:pPr>
      <w:r>
        <w:rPr>
          <w:rFonts w:ascii="Times New Roman"/>
          <w:b/>
          <w:i w:val="false"/>
          <w:color w:val="000000"/>
        </w:rPr>
        <w:t xml:space="preserve"> Параграф 6. Методы испытаний метательного оружия</w:t>
      </w:r>
    </w:p>
    <w:bookmarkEnd w:id="939"/>
    <w:bookmarkStart w:name="z1109" w:id="940"/>
    <w:p>
      <w:pPr>
        <w:spacing w:after="0"/>
        <w:ind w:left="0"/>
        <w:jc w:val="both"/>
      </w:pPr>
      <w:r>
        <w:rPr>
          <w:rFonts w:ascii="Times New Roman"/>
          <w:b w:val="false"/>
          <w:i w:val="false"/>
          <w:color w:val="000000"/>
          <w:sz w:val="28"/>
        </w:rPr>
        <w:t xml:space="preserve">
      381. Испытание метательного броскового оружия проводятся в соответствии с </w:t>
      </w:r>
      <w:r>
        <w:rPr>
          <w:rFonts w:ascii="Times New Roman"/>
          <w:b w:val="false"/>
          <w:i w:val="false"/>
          <w:color w:val="000000"/>
          <w:sz w:val="28"/>
        </w:rPr>
        <w:t>пунктами 365</w:t>
      </w:r>
      <w:r>
        <w:rPr>
          <w:rFonts w:ascii="Times New Roman"/>
          <w:b w:val="false"/>
          <w:i w:val="false"/>
          <w:color w:val="000000"/>
          <w:sz w:val="28"/>
        </w:rPr>
        <w:t>-</w:t>
      </w:r>
      <w:r>
        <w:rPr>
          <w:rFonts w:ascii="Times New Roman"/>
          <w:b w:val="false"/>
          <w:i w:val="false"/>
          <w:color w:val="000000"/>
          <w:sz w:val="28"/>
        </w:rPr>
        <w:t>367</w:t>
      </w:r>
      <w:r>
        <w:rPr>
          <w:rFonts w:ascii="Times New Roman"/>
          <w:b w:val="false"/>
          <w:i w:val="false"/>
          <w:color w:val="000000"/>
          <w:sz w:val="28"/>
        </w:rPr>
        <w:t xml:space="preserve"> настоящих Криминалистических требований.</w:t>
      </w:r>
    </w:p>
    <w:bookmarkEnd w:id="940"/>
    <w:bookmarkStart w:name="z1110" w:id="941"/>
    <w:p>
      <w:pPr>
        <w:spacing w:after="0"/>
        <w:ind w:left="0"/>
        <w:jc w:val="both"/>
      </w:pPr>
      <w:r>
        <w:rPr>
          <w:rFonts w:ascii="Times New Roman"/>
          <w:b w:val="false"/>
          <w:i w:val="false"/>
          <w:color w:val="000000"/>
          <w:sz w:val="28"/>
        </w:rPr>
        <w:t>
      382. Для установления возможности устойчивого и направленного полета метательного броскового оружия в цель, а также его прочности и достаточности поражающих свойств проводится эксперимент, в ходе которого объект метают (не менее 10 раз) с расстояния 5 метров в цель - щит из сухих сосновых досок. Глубина внедрения острия клинка метательного броскового оружия должна превышать 10 миллиметров.</w:t>
      </w:r>
    </w:p>
    <w:bookmarkEnd w:id="941"/>
    <w:bookmarkStart w:name="z1111" w:id="942"/>
    <w:p>
      <w:pPr>
        <w:spacing w:after="0"/>
        <w:ind w:left="0"/>
        <w:jc w:val="both"/>
      </w:pPr>
      <w:r>
        <w:rPr>
          <w:rFonts w:ascii="Times New Roman"/>
          <w:b w:val="false"/>
          <w:i w:val="false"/>
          <w:color w:val="000000"/>
          <w:sz w:val="28"/>
        </w:rPr>
        <w:t xml:space="preserve">
      383. Метательные ножи признаются метательным бросковым оружием, если результаты проведенных испытаний соответствуют </w:t>
      </w:r>
      <w:r>
        <w:rPr>
          <w:rFonts w:ascii="Times New Roman"/>
          <w:b w:val="false"/>
          <w:i w:val="false"/>
          <w:color w:val="000000"/>
          <w:sz w:val="28"/>
        </w:rPr>
        <w:t>пунктам 133</w:t>
      </w:r>
      <w:r>
        <w:rPr>
          <w:rFonts w:ascii="Times New Roman"/>
          <w:b w:val="false"/>
          <w:i w:val="false"/>
          <w:color w:val="000000"/>
          <w:sz w:val="28"/>
        </w:rPr>
        <w:t>-</w:t>
      </w:r>
      <w:r>
        <w:rPr>
          <w:rFonts w:ascii="Times New Roman"/>
          <w:b w:val="false"/>
          <w:i w:val="false"/>
          <w:color w:val="000000"/>
          <w:sz w:val="28"/>
        </w:rPr>
        <w:t>139</w:t>
      </w:r>
      <w:r>
        <w:rPr>
          <w:rFonts w:ascii="Times New Roman"/>
          <w:b w:val="false"/>
          <w:i w:val="false"/>
          <w:color w:val="000000"/>
          <w:sz w:val="28"/>
        </w:rPr>
        <w:t xml:space="preserve"> настоящих Криминалистических требований.</w:t>
      </w:r>
    </w:p>
    <w:bookmarkEnd w:id="942"/>
    <w:bookmarkStart w:name="z1112" w:id="943"/>
    <w:p>
      <w:pPr>
        <w:spacing w:after="0"/>
        <w:ind w:left="0"/>
        <w:jc w:val="both"/>
      </w:pPr>
      <w:r>
        <w:rPr>
          <w:rFonts w:ascii="Times New Roman"/>
          <w:b w:val="false"/>
          <w:i w:val="false"/>
          <w:color w:val="000000"/>
          <w:sz w:val="28"/>
        </w:rPr>
        <w:t>
      384. Силу натяжения тетивы (силу дуги (дуг) спортивного лука измеряют динамометром или специальным измерительным прибором, обеспечивающим точность измерения: 0,5 килограмма.</w:t>
      </w:r>
    </w:p>
    <w:bookmarkEnd w:id="943"/>
    <w:bookmarkStart w:name="z1113" w:id="944"/>
    <w:p>
      <w:pPr>
        <w:spacing w:after="0"/>
        <w:ind w:left="0"/>
        <w:jc w:val="both"/>
      </w:pPr>
      <w:r>
        <w:rPr>
          <w:rFonts w:ascii="Times New Roman"/>
          <w:b w:val="false"/>
          <w:i w:val="false"/>
          <w:color w:val="000000"/>
          <w:sz w:val="28"/>
        </w:rPr>
        <w:t>
      385. Размах дуг лука измеряют между концами дуг у классических луков и осями блоков у блочных луков при установленной тетиве с точностью 50 миллиметров.</w:t>
      </w:r>
    </w:p>
    <w:bookmarkEnd w:id="944"/>
    <w:bookmarkStart w:name="z1114" w:id="945"/>
    <w:p>
      <w:pPr>
        <w:spacing w:after="0"/>
        <w:ind w:left="0"/>
        <w:jc w:val="both"/>
      </w:pPr>
      <w:r>
        <w:rPr>
          <w:rFonts w:ascii="Times New Roman"/>
          <w:b w:val="false"/>
          <w:i w:val="false"/>
          <w:color w:val="000000"/>
          <w:sz w:val="28"/>
        </w:rPr>
        <w:t>
      386. Безопасность функционирования лука и его узлов проверяют опробованием их при подготовке к выстрелу и пробным выстрелом. При этом необходимо исключить возможность нанесения стрелку травмы.</w:t>
      </w:r>
    </w:p>
    <w:bookmarkEnd w:id="945"/>
    <w:bookmarkStart w:name="z1115" w:id="946"/>
    <w:p>
      <w:pPr>
        <w:spacing w:after="0"/>
        <w:ind w:left="0"/>
        <w:jc w:val="both"/>
      </w:pPr>
      <w:r>
        <w:rPr>
          <w:rFonts w:ascii="Times New Roman"/>
          <w:b w:val="false"/>
          <w:i w:val="false"/>
          <w:color w:val="000000"/>
          <w:sz w:val="28"/>
        </w:rPr>
        <w:t>
      387. Поражающее действие лука проверяют испытаниями стрельбой метаемыми снарядами в виде стрел. Результат испытаний считают положительным, если глубины внедрения стрелы по результатам трех выстрелов (среднее арифметическое значение) не превысит следующих значений:</w:t>
      </w:r>
    </w:p>
    <w:bookmarkEnd w:id="946"/>
    <w:bookmarkStart w:name="z1116" w:id="947"/>
    <w:p>
      <w:pPr>
        <w:spacing w:after="0"/>
        <w:ind w:left="0"/>
        <w:jc w:val="both"/>
      </w:pPr>
      <w:r>
        <w:rPr>
          <w:rFonts w:ascii="Times New Roman"/>
          <w:b w:val="false"/>
          <w:i w:val="false"/>
          <w:color w:val="000000"/>
          <w:sz w:val="28"/>
        </w:rPr>
        <w:t>
      15 миллиметров для специальной установки, имитирующей мышечные ткани человека, установленной в вертикальном положении на расстоянии 7 метров от стрелка;</w:t>
      </w:r>
    </w:p>
    <w:bookmarkEnd w:id="947"/>
    <w:bookmarkStart w:name="z1117" w:id="948"/>
    <w:p>
      <w:pPr>
        <w:spacing w:after="0"/>
        <w:ind w:left="0"/>
        <w:jc w:val="both"/>
      </w:pPr>
      <w:r>
        <w:rPr>
          <w:rFonts w:ascii="Times New Roman"/>
          <w:b w:val="false"/>
          <w:i w:val="false"/>
          <w:color w:val="000000"/>
          <w:sz w:val="28"/>
        </w:rPr>
        <w:t>
      8 миллиметров для сухой (влажность не более 12%) сосновой доски толщиной 30 - 50 миллиметров, установленной в вертикальном положении на расстоянии 7 метров от стрелка.</w:t>
      </w:r>
    </w:p>
    <w:bookmarkEnd w:id="948"/>
    <w:bookmarkStart w:name="z1118" w:id="949"/>
    <w:p>
      <w:pPr>
        <w:spacing w:after="0"/>
        <w:ind w:left="0"/>
        <w:jc w:val="both"/>
      </w:pPr>
      <w:r>
        <w:rPr>
          <w:rFonts w:ascii="Times New Roman"/>
          <w:b w:val="false"/>
          <w:i w:val="false"/>
          <w:color w:val="000000"/>
          <w:sz w:val="28"/>
        </w:rPr>
        <w:t>
      Попадания в сучок не учитывают.</w:t>
      </w:r>
    </w:p>
    <w:bookmarkEnd w:id="949"/>
    <w:bookmarkStart w:name="z1119" w:id="950"/>
    <w:p>
      <w:pPr>
        <w:spacing w:after="0"/>
        <w:ind w:left="0"/>
        <w:jc w:val="both"/>
      </w:pPr>
      <w:r>
        <w:rPr>
          <w:rFonts w:ascii="Times New Roman"/>
          <w:b w:val="false"/>
          <w:i w:val="false"/>
          <w:color w:val="000000"/>
          <w:sz w:val="28"/>
        </w:rPr>
        <w:t>
      388. Прочность лука и стрел, возможность их многократного применения проверяют стрельбой по специальному щиту с расстояния от 5 до 10 метров.</w:t>
      </w:r>
    </w:p>
    <w:bookmarkEnd w:id="950"/>
    <w:bookmarkStart w:name="z1120" w:id="951"/>
    <w:p>
      <w:pPr>
        <w:spacing w:after="0"/>
        <w:ind w:left="0"/>
        <w:jc w:val="both"/>
      </w:pPr>
      <w:r>
        <w:rPr>
          <w:rFonts w:ascii="Times New Roman"/>
          <w:b w:val="false"/>
          <w:i w:val="false"/>
          <w:color w:val="000000"/>
          <w:sz w:val="28"/>
        </w:rPr>
        <w:t>
      Для проверки лука производят не менее 10 выстрелов, для проверки стрел - не менее 5 выстрелов.</w:t>
      </w:r>
    </w:p>
    <w:bookmarkEnd w:id="951"/>
    <w:bookmarkStart w:name="z1121" w:id="952"/>
    <w:p>
      <w:pPr>
        <w:spacing w:after="0"/>
        <w:ind w:left="0"/>
        <w:jc w:val="both"/>
      </w:pPr>
      <w:r>
        <w:rPr>
          <w:rFonts w:ascii="Times New Roman"/>
          <w:b w:val="false"/>
          <w:i w:val="false"/>
          <w:color w:val="000000"/>
          <w:sz w:val="28"/>
        </w:rPr>
        <w:t>
      Возникновение кривизны стрелы более 2 миллиметров на 1 метр ее длины в результате ударов в мишень после 5 выстрелов не допускается.</w:t>
      </w:r>
    </w:p>
    <w:bookmarkEnd w:id="952"/>
    <w:bookmarkStart w:name="z1122" w:id="953"/>
    <w:p>
      <w:pPr>
        <w:spacing w:after="0"/>
        <w:ind w:left="0"/>
        <w:jc w:val="both"/>
      </w:pPr>
      <w:r>
        <w:rPr>
          <w:rFonts w:ascii="Times New Roman"/>
          <w:b w:val="false"/>
          <w:i w:val="false"/>
          <w:color w:val="000000"/>
          <w:sz w:val="28"/>
        </w:rPr>
        <w:t>
      389. Производственные дефекты луков и дефекты, возникающие в процессе испытаний (трещины, расслоения, нарушения целостности материала, дефекты обмотки тетивы, обрыв ее отдельных волокон), не допускаются.</w:t>
      </w:r>
    </w:p>
    <w:bookmarkEnd w:id="953"/>
    <w:bookmarkStart w:name="z1123" w:id="954"/>
    <w:p>
      <w:pPr>
        <w:spacing w:after="0"/>
        <w:ind w:left="0"/>
        <w:jc w:val="both"/>
      </w:pPr>
      <w:r>
        <w:rPr>
          <w:rFonts w:ascii="Times New Roman"/>
          <w:b w:val="false"/>
          <w:i w:val="false"/>
          <w:color w:val="000000"/>
          <w:sz w:val="28"/>
        </w:rPr>
        <w:t>
      390. Силу натяжения тетивы (силу дуги (дуг) спортивного арбалета измеряют динамометром или специальным измерительным прибором, обеспечивающим точность измерения: 0,1 килограмма.</w:t>
      </w:r>
    </w:p>
    <w:bookmarkEnd w:id="954"/>
    <w:bookmarkStart w:name="z1124" w:id="955"/>
    <w:p>
      <w:pPr>
        <w:spacing w:after="0"/>
        <w:ind w:left="0"/>
        <w:jc w:val="both"/>
      </w:pPr>
      <w:r>
        <w:rPr>
          <w:rFonts w:ascii="Times New Roman"/>
          <w:b w:val="false"/>
          <w:i w:val="false"/>
          <w:color w:val="000000"/>
          <w:sz w:val="28"/>
        </w:rPr>
        <w:t>
      Силу натяжения тетивы (силу дуги) измеряют при изгибании упругих элементов путем воздействия на тетиву в точке, соответствующей месту приложения силы в проверяемом арбалете. Результат измерения снимается при растяжении тетивы на величину ее рабочего хода.</w:t>
      </w:r>
    </w:p>
    <w:bookmarkEnd w:id="955"/>
    <w:bookmarkStart w:name="z1125" w:id="956"/>
    <w:p>
      <w:pPr>
        <w:spacing w:after="0"/>
        <w:ind w:left="0"/>
        <w:jc w:val="both"/>
      </w:pPr>
      <w:r>
        <w:rPr>
          <w:rFonts w:ascii="Times New Roman"/>
          <w:b w:val="false"/>
          <w:i w:val="false"/>
          <w:color w:val="000000"/>
          <w:sz w:val="28"/>
        </w:rPr>
        <w:t>
      391. Размах дуг арбалета измеряют между концами дуг (дуги) или осями блоков (роликов) арбалета при установленной тетиве с точностью до 1 миллиметра.</w:t>
      </w:r>
    </w:p>
    <w:bookmarkEnd w:id="956"/>
    <w:bookmarkStart w:name="z1126" w:id="957"/>
    <w:p>
      <w:pPr>
        <w:spacing w:after="0"/>
        <w:ind w:left="0"/>
        <w:jc w:val="both"/>
      </w:pPr>
      <w:r>
        <w:rPr>
          <w:rFonts w:ascii="Times New Roman"/>
          <w:b w:val="false"/>
          <w:i w:val="false"/>
          <w:color w:val="000000"/>
          <w:sz w:val="28"/>
        </w:rPr>
        <w:t>
      392. Длину прицельной линии арбалета измеряют между передним и задним прицелом с точностью до 1 миллиметра.</w:t>
      </w:r>
    </w:p>
    <w:bookmarkEnd w:id="957"/>
    <w:bookmarkStart w:name="z1127" w:id="958"/>
    <w:p>
      <w:pPr>
        <w:spacing w:after="0"/>
        <w:ind w:left="0"/>
        <w:jc w:val="both"/>
      </w:pPr>
      <w:r>
        <w:rPr>
          <w:rFonts w:ascii="Times New Roman"/>
          <w:b w:val="false"/>
          <w:i w:val="false"/>
          <w:color w:val="000000"/>
          <w:sz w:val="28"/>
        </w:rPr>
        <w:t>
      393. Рабочий ход тетивы измеряют между центром установленной на арбалет тетивы и вилкой замка с точностью до 1 миллиметра.</w:t>
      </w:r>
    </w:p>
    <w:bookmarkEnd w:id="958"/>
    <w:bookmarkStart w:name="z1128" w:id="959"/>
    <w:p>
      <w:pPr>
        <w:spacing w:after="0"/>
        <w:ind w:left="0"/>
        <w:jc w:val="both"/>
      </w:pPr>
      <w:r>
        <w:rPr>
          <w:rFonts w:ascii="Times New Roman"/>
          <w:b w:val="false"/>
          <w:i w:val="false"/>
          <w:color w:val="000000"/>
          <w:sz w:val="28"/>
        </w:rPr>
        <w:t>
      394. Длину намушника, размеры прицелов и метаемых снарядов измеряют с точностью до 1 миллиметра.</w:t>
      </w:r>
    </w:p>
    <w:bookmarkEnd w:id="959"/>
    <w:bookmarkStart w:name="z1129" w:id="960"/>
    <w:p>
      <w:pPr>
        <w:spacing w:after="0"/>
        <w:ind w:left="0"/>
        <w:jc w:val="both"/>
      </w:pPr>
      <w:r>
        <w:rPr>
          <w:rFonts w:ascii="Times New Roman"/>
          <w:b w:val="false"/>
          <w:i w:val="false"/>
          <w:color w:val="000000"/>
          <w:sz w:val="28"/>
        </w:rPr>
        <w:t>
      395. Угол затупления конических наконечников измеряют мерительным инструментом, обеспечивающим точность не менее 1°.</w:t>
      </w:r>
    </w:p>
    <w:bookmarkEnd w:id="960"/>
    <w:bookmarkStart w:name="z1130" w:id="961"/>
    <w:p>
      <w:pPr>
        <w:spacing w:after="0"/>
        <w:ind w:left="0"/>
        <w:jc w:val="both"/>
      </w:pPr>
      <w:r>
        <w:rPr>
          <w:rFonts w:ascii="Times New Roman"/>
          <w:b w:val="false"/>
          <w:i w:val="false"/>
          <w:color w:val="000000"/>
          <w:sz w:val="28"/>
        </w:rPr>
        <w:t>
      396. Полную массу арбалета (со всеми установленными на нем механизмами, устройствами и приспособлениями, без ремня, метаемого снаряда, кивера) определяют взвешиванием на весах с точностью не менее 1 грамма.</w:t>
      </w:r>
    </w:p>
    <w:bookmarkEnd w:id="961"/>
    <w:bookmarkStart w:name="z1131" w:id="962"/>
    <w:p>
      <w:pPr>
        <w:spacing w:after="0"/>
        <w:ind w:left="0"/>
        <w:jc w:val="both"/>
      </w:pPr>
      <w:r>
        <w:rPr>
          <w:rFonts w:ascii="Times New Roman"/>
          <w:b w:val="false"/>
          <w:i w:val="false"/>
          <w:color w:val="000000"/>
          <w:sz w:val="28"/>
        </w:rPr>
        <w:t>
      397. Безопасность функционирования арбалета и его механизмов проверяют их опробованием при подготовке арбалета к выстрелу и пробном выстреле. При этом не допускается возможность причинения стрелку травмы.</w:t>
      </w:r>
    </w:p>
    <w:bookmarkEnd w:id="962"/>
    <w:bookmarkStart w:name="z1132" w:id="963"/>
    <w:p>
      <w:pPr>
        <w:spacing w:after="0"/>
        <w:ind w:left="0"/>
        <w:jc w:val="both"/>
      </w:pPr>
      <w:r>
        <w:rPr>
          <w:rFonts w:ascii="Times New Roman"/>
          <w:b w:val="false"/>
          <w:i w:val="false"/>
          <w:color w:val="000000"/>
          <w:sz w:val="28"/>
        </w:rPr>
        <w:t>
      398. При испытаниях универсальных спортивных арбалетов проверяют наличие автоматического предохранителя и надежность его срабатывания при взведении тетивы арбалета.</w:t>
      </w:r>
    </w:p>
    <w:bookmarkEnd w:id="963"/>
    <w:bookmarkStart w:name="z1133" w:id="964"/>
    <w:p>
      <w:pPr>
        <w:spacing w:after="0"/>
        <w:ind w:left="0"/>
        <w:jc w:val="both"/>
      </w:pPr>
      <w:r>
        <w:rPr>
          <w:rFonts w:ascii="Times New Roman"/>
          <w:b w:val="false"/>
          <w:i w:val="false"/>
          <w:color w:val="000000"/>
          <w:sz w:val="28"/>
        </w:rPr>
        <w:t xml:space="preserve">
      399. Проверку предохранителя на соответствие требованиям </w:t>
      </w:r>
      <w:r>
        <w:rPr>
          <w:rFonts w:ascii="Times New Roman"/>
          <w:b w:val="false"/>
          <w:i w:val="false"/>
          <w:color w:val="000000"/>
          <w:sz w:val="28"/>
        </w:rPr>
        <w:t>пункта 210</w:t>
      </w:r>
      <w:r>
        <w:rPr>
          <w:rFonts w:ascii="Times New Roman"/>
          <w:b w:val="false"/>
          <w:i w:val="false"/>
          <w:color w:val="000000"/>
          <w:sz w:val="28"/>
        </w:rPr>
        <w:t xml:space="preserve"> настоящих Криминалистических требований проводят на заряженном арбалете. Через динамометр посредством троса (или непосредственно, если конструкция арбалета это допускает) к спусковой детали плавно прикладывают усилие от 0 до 15,3 килограмма, при этом выстрел не должен произойти.</w:t>
      </w:r>
    </w:p>
    <w:bookmarkEnd w:id="964"/>
    <w:bookmarkStart w:name="z1134" w:id="965"/>
    <w:p>
      <w:pPr>
        <w:spacing w:after="0"/>
        <w:ind w:left="0"/>
        <w:jc w:val="both"/>
      </w:pPr>
      <w:r>
        <w:rPr>
          <w:rFonts w:ascii="Times New Roman"/>
          <w:b w:val="false"/>
          <w:i w:val="false"/>
          <w:color w:val="000000"/>
          <w:sz w:val="28"/>
        </w:rPr>
        <w:t xml:space="preserve">
      400. Соответствие предохранителя требованиям </w:t>
      </w:r>
      <w:r>
        <w:rPr>
          <w:rFonts w:ascii="Times New Roman"/>
          <w:b w:val="false"/>
          <w:i w:val="false"/>
          <w:color w:val="000000"/>
          <w:sz w:val="28"/>
        </w:rPr>
        <w:t>пункта 211</w:t>
      </w:r>
      <w:r>
        <w:rPr>
          <w:rFonts w:ascii="Times New Roman"/>
          <w:b w:val="false"/>
          <w:i w:val="false"/>
          <w:color w:val="000000"/>
          <w:sz w:val="28"/>
        </w:rPr>
        <w:t xml:space="preserve"> настоящих Криминалистических требований контролируют на заряженном арбалете. Предохранитель переводят из одного положения в другое (включенное и выключенное) не менее 10 раз с нажатием на спусковую деталь в положении предохранения. При этом не допускается самопроизвольный выстрел и заедание предохранителя.</w:t>
      </w:r>
    </w:p>
    <w:bookmarkEnd w:id="965"/>
    <w:bookmarkStart w:name="z1135" w:id="966"/>
    <w:p>
      <w:pPr>
        <w:spacing w:after="0"/>
        <w:ind w:left="0"/>
        <w:jc w:val="both"/>
      </w:pPr>
      <w:r>
        <w:rPr>
          <w:rFonts w:ascii="Times New Roman"/>
          <w:b w:val="false"/>
          <w:i w:val="false"/>
          <w:color w:val="000000"/>
          <w:sz w:val="28"/>
        </w:rPr>
        <w:t xml:space="preserve">
      401. Проверку арбалета на соответствие требованиям </w:t>
      </w:r>
      <w:r>
        <w:rPr>
          <w:rFonts w:ascii="Times New Roman"/>
          <w:b w:val="false"/>
          <w:i w:val="false"/>
          <w:color w:val="000000"/>
          <w:sz w:val="28"/>
        </w:rPr>
        <w:t>пункта 213</w:t>
      </w:r>
      <w:r>
        <w:rPr>
          <w:rFonts w:ascii="Times New Roman"/>
          <w:b w:val="false"/>
          <w:i w:val="false"/>
          <w:color w:val="000000"/>
          <w:sz w:val="28"/>
        </w:rPr>
        <w:t xml:space="preserve"> настоящих Криминалистических требований проводят заряжанием и производством не менее 10 выстрелов. При этом самопроизвольный срыв тетивы и скручивание дуг (дуги) не допускаются.</w:t>
      </w:r>
    </w:p>
    <w:bookmarkEnd w:id="966"/>
    <w:bookmarkStart w:name="z1136" w:id="967"/>
    <w:p>
      <w:pPr>
        <w:spacing w:after="0"/>
        <w:ind w:left="0"/>
        <w:jc w:val="both"/>
      </w:pPr>
      <w:r>
        <w:rPr>
          <w:rFonts w:ascii="Times New Roman"/>
          <w:b w:val="false"/>
          <w:i w:val="false"/>
          <w:color w:val="000000"/>
          <w:sz w:val="28"/>
        </w:rPr>
        <w:t xml:space="preserve">
      402. Проверку арбалета на соответствие требованиям </w:t>
      </w:r>
      <w:r>
        <w:rPr>
          <w:rFonts w:ascii="Times New Roman"/>
          <w:b w:val="false"/>
          <w:i w:val="false"/>
          <w:color w:val="000000"/>
          <w:sz w:val="28"/>
        </w:rPr>
        <w:t>пункта 215</w:t>
      </w:r>
      <w:r>
        <w:rPr>
          <w:rFonts w:ascii="Times New Roman"/>
          <w:b w:val="false"/>
          <w:i w:val="false"/>
          <w:color w:val="000000"/>
          <w:sz w:val="28"/>
        </w:rPr>
        <w:t xml:space="preserve"> настоящих Криминалистических требований проводят нанесением ударов резиновым молотком массой 500 граммов при его свободном падении на различные места арбалета. Число ударов - не менее трех раз. Самопроизвольный выстрел не допускается.</w:t>
      </w:r>
    </w:p>
    <w:bookmarkEnd w:id="967"/>
    <w:bookmarkStart w:name="z1137" w:id="968"/>
    <w:p>
      <w:pPr>
        <w:spacing w:after="0"/>
        <w:ind w:left="0"/>
        <w:jc w:val="both"/>
      </w:pPr>
      <w:r>
        <w:rPr>
          <w:rFonts w:ascii="Times New Roman"/>
          <w:b w:val="false"/>
          <w:i w:val="false"/>
          <w:color w:val="000000"/>
          <w:sz w:val="28"/>
        </w:rPr>
        <w:t>
      403. Поражающее действие арбалета проверяют стрельбой метаемым снарядом. Результат испытаний считают положительным, если среднеарифметическое значение глубины внедрения метаемого снаряда по результатам трех выстрелов не превысит следующих значений:</w:t>
      </w:r>
    </w:p>
    <w:bookmarkEnd w:id="968"/>
    <w:bookmarkStart w:name="z1138" w:id="969"/>
    <w:p>
      <w:pPr>
        <w:spacing w:after="0"/>
        <w:ind w:left="0"/>
        <w:jc w:val="both"/>
      </w:pPr>
      <w:r>
        <w:rPr>
          <w:rFonts w:ascii="Times New Roman"/>
          <w:b w:val="false"/>
          <w:i w:val="false"/>
          <w:color w:val="000000"/>
          <w:sz w:val="28"/>
        </w:rPr>
        <w:t>
      15 миллиметров для специальной установки, имитирующей мышечные ткани человека, установленной в вертикальном положении на расстоянии 7 метров от стрелка;</w:t>
      </w:r>
    </w:p>
    <w:bookmarkEnd w:id="969"/>
    <w:bookmarkStart w:name="z1139" w:id="970"/>
    <w:p>
      <w:pPr>
        <w:spacing w:after="0"/>
        <w:ind w:left="0"/>
        <w:jc w:val="both"/>
      </w:pPr>
      <w:r>
        <w:rPr>
          <w:rFonts w:ascii="Times New Roman"/>
          <w:b w:val="false"/>
          <w:i w:val="false"/>
          <w:color w:val="000000"/>
          <w:sz w:val="28"/>
        </w:rPr>
        <w:t>
      8 миллиметров для сухой (влажность не более 12%) сосновой доски толщиной 30 - 50 миллиметров, установленной в вертикальном положении на расстоянии 7 метров от стрелка.</w:t>
      </w:r>
    </w:p>
    <w:bookmarkEnd w:id="970"/>
    <w:bookmarkStart w:name="z1140" w:id="971"/>
    <w:p>
      <w:pPr>
        <w:spacing w:after="0"/>
        <w:ind w:left="0"/>
        <w:jc w:val="both"/>
      </w:pPr>
      <w:r>
        <w:rPr>
          <w:rFonts w:ascii="Times New Roman"/>
          <w:b w:val="false"/>
          <w:i w:val="false"/>
          <w:color w:val="000000"/>
          <w:sz w:val="28"/>
        </w:rPr>
        <w:t>
      Попадания в сучок не учитывают.</w:t>
      </w:r>
    </w:p>
    <w:bookmarkEnd w:id="971"/>
    <w:bookmarkStart w:name="z1141" w:id="972"/>
    <w:p>
      <w:pPr>
        <w:spacing w:after="0"/>
        <w:ind w:left="0"/>
        <w:jc w:val="both"/>
      </w:pPr>
      <w:r>
        <w:rPr>
          <w:rFonts w:ascii="Times New Roman"/>
          <w:b w:val="false"/>
          <w:i w:val="false"/>
          <w:color w:val="000000"/>
          <w:sz w:val="28"/>
        </w:rPr>
        <w:t>
      404. Прочность арбалетов и метаемых снарядов, возможность их многократного применения проверяют стрельбой по деревянной мишени на расстоянии от 5 до 10 метров.</w:t>
      </w:r>
    </w:p>
    <w:bookmarkEnd w:id="972"/>
    <w:bookmarkStart w:name="z1142" w:id="973"/>
    <w:p>
      <w:pPr>
        <w:spacing w:after="0"/>
        <w:ind w:left="0"/>
        <w:jc w:val="both"/>
      </w:pPr>
      <w:r>
        <w:rPr>
          <w:rFonts w:ascii="Times New Roman"/>
          <w:b w:val="false"/>
          <w:i w:val="false"/>
          <w:color w:val="000000"/>
          <w:sz w:val="28"/>
        </w:rPr>
        <w:t>
      Число производимых выстрелов:</w:t>
      </w:r>
    </w:p>
    <w:bookmarkEnd w:id="973"/>
    <w:bookmarkStart w:name="z1143" w:id="974"/>
    <w:p>
      <w:pPr>
        <w:spacing w:after="0"/>
        <w:ind w:left="0"/>
        <w:jc w:val="both"/>
      </w:pPr>
      <w:r>
        <w:rPr>
          <w:rFonts w:ascii="Times New Roman"/>
          <w:b w:val="false"/>
          <w:i w:val="false"/>
          <w:color w:val="000000"/>
          <w:sz w:val="28"/>
        </w:rPr>
        <w:t>
      не менее 10 - для проверки арбалета;</w:t>
      </w:r>
    </w:p>
    <w:bookmarkEnd w:id="974"/>
    <w:bookmarkStart w:name="z1144" w:id="975"/>
    <w:p>
      <w:pPr>
        <w:spacing w:after="0"/>
        <w:ind w:left="0"/>
        <w:jc w:val="both"/>
      </w:pPr>
      <w:r>
        <w:rPr>
          <w:rFonts w:ascii="Times New Roman"/>
          <w:b w:val="false"/>
          <w:i w:val="false"/>
          <w:color w:val="000000"/>
          <w:sz w:val="28"/>
        </w:rPr>
        <w:t>
      не менее 5 - для проверки каждого типа метаемого снаряда.</w:t>
      </w:r>
    </w:p>
    <w:bookmarkEnd w:id="975"/>
    <w:bookmarkStart w:name="z1145" w:id="976"/>
    <w:p>
      <w:pPr>
        <w:spacing w:after="0"/>
        <w:ind w:left="0"/>
        <w:jc w:val="both"/>
      </w:pPr>
      <w:r>
        <w:rPr>
          <w:rFonts w:ascii="Times New Roman"/>
          <w:b w:val="false"/>
          <w:i w:val="false"/>
          <w:color w:val="000000"/>
          <w:sz w:val="28"/>
        </w:rPr>
        <w:t>
      Результат испытаний считают положительным, если не произошло разрушения арбалета, его узлов и механизмов. При этом возникновение кривизны более 2 миллиметров на 1 метр длины стрелы после 5 выстрелов в мишень не допускается.</w:t>
      </w:r>
    </w:p>
    <w:bookmarkEnd w:id="976"/>
    <w:bookmarkStart w:name="z1146" w:id="977"/>
    <w:p>
      <w:pPr>
        <w:spacing w:after="0"/>
        <w:ind w:left="0"/>
        <w:jc w:val="both"/>
      </w:pPr>
      <w:r>
        <w:rPr>
          <w:rFonts w:ascii="Times New Roman"/>
          <w:b w:val="false"/>
          <w:i w:val="false"/>
          <w:color w:val="000000"/>
          <w:sz w:val="28"/>
        </w:rPr>
        <w:t xml:space="preserve">
      405. Соответствие арбалета требованиям </w:t>
      </w:r>
      <w:r>
        <w:rPr>
          <w:rFonts w:ascii="Times New Roman"/>
          <w:b w:val="false"/>
          <w:i w:val="false"/>
          <w:color w:val="000000"/>
          <w:sz w:val="28"/>
        </w:rPr>
        <w:t>пункта 218</w:t>
      </w:r>
      <w:r>
        <w:rPr>
          <w:rFonts w:ascii="Times New Roman"/>
          <w:b w:val="false"/>
          <w:i w:val="false"/>
          <w:color w:val="000000"/>
          <w:sz w:val="28"/>
        </w:rPr>
        <w:t xml:space="preserve"> настоящих Криминалистических требований проверяют на заряженном арбалете с использованием всех штатных видов метаемого снаряда. Арбалет плавно переводят в вертикальное положение (наконечником вниз). Метаемый снаряд не должен отделиться от арбалета.</w:t>
      </w:r>
    </w:p>
    <w:bookmarkEnd w:id="977"/>
    <w:bookmarkStart w:name="z1147" w:id="978"/>
    <w:p>
      <w:pPr>
        <w:spacing w:after="0"/>
        <w:ind w:left="0"/>
        <w:jc w:val="both"/>
      </w:pPr>
      <w:r>
        <w:rPr>
          <w:rFonts w:ascii="Times New Roman"/>
          <w:b w:val="false"/>
          <w:i w:val="false"/>
          <w:color w:val="000000"/>
          <w:sz w:val="28"/>
        </w:rPr>
        <w:t xml:space="preserve">
      406. Лук или арбалет признается метательным стрелковым оружием, если результаты проведенных испытаний соответствуют </w:t>
      </w:r>
      <w:r>
        <w:rPr>
          <w:rFonts w:ascii="Times New Roman"/>
          <w:b w:val="false"/>
          <w:i w:val="false"/>
          <w:color w:val="000000"/>
          <w:sz w:val="28"/>
        </w:rPr>
        <w:t>пунктам 140</w:t>
      </w:r>
      <w:r>
        <w:rPr>
          <w:rFonts w:ascii="Times New Roman"/>
          <w:b w:val="false"/>
          <w:i w:val="false"/>
          <w:color w:val="000000"/>
          <w:sz w:val="28"/>
        </w:rPr>
        <w:t>-</w:t>
      </w:r>
      <w:r>
        <w:rPr>
          <w:rFonts w:ascii="Times New Roman"/>
          <w:b w:val="false"/>
          <w:i w:val="false"/>
          <w:color w:val="000000"/>
          <w:sz w:val="28"/>
        </w:rPr>
        <w:t>221</w:t>
      </w:r>
      <w:r>
        <w:rPr>
          <w:rFonts w:ascii="Times New Roman"/>
          <w:b w:val="false"/>
          <w:i w:val="false"/>
          <w:color w:val="000000"/>
          <w:sz w:val="28"/>
        </w:rPr>
        <w:t xml:space="preserve"> настоящих Криминалистических требований.</w:t>
      </w:r>
    </w:p>
    <w:bookmarkEnd w:id="978"/>
    <w:bookmarkStart w:name="z1148" w:id="979"/>
    <w:p>
      <w:pPr>
        <w:spacing w:after="0"/>
        <w:ind w:left="0"/>
        <w:jc w:val="left"/>
      </w:pPr>
      <w:r>
        <w:rPr>
          <w:rFonts w:ascii="Times New Roman"/>
          <w:b/>
          <w:i w:val="false"/>
          <w:color w:val="000000"/>
        </w:rPr>
        <w:t xml:space="preserve"> Параграф 7. Методы испытаний конструктивно сходных с холодным и метательным оружием изделий</w:t>
      </w:r>
    </w:p>
    <w:bookmarkEnd w:id="979"/>
    <w:bookmarkStart w:name="z1149" w:id="980"/>
    <w:p>
      <w:pPr>
        <w:spacing w:after="0"/>
        <w:ind w:left="0"/>
        <w:jc w:val="both"/>
      </w:pPr>
      <w:r>
        <w:rPr>
          <w:rFonts w:ascii="Times New Roman"/>
          <w:b w:val="false"/>
          <w:i w:val="false"/>
          <w:color w:val="000000"/>
          <w:sz w:val="28"/>
        </w:rPr>
        <w:t xml:space="preserve">
      407. Проверка прочности и упругости конструкции охотничьих ножей специального назначения (разделочных и шкуросъемных), ножей туристических и специальных спортивных осуществляется в порядке, установленном </w:t>
      </w:r>
      <w:r>
        <w:rPr>
          <w:rFonts w:ascii="Times New Roman"/>
          <w:b w:val="false"/>
          <w:i w:val="false"/>
          <w:color w:val="000000"/>
          <w:sz w:val="28"/>
        </w:rPr>
        <w:t>пунктами 369</w:t>
      </w:r>
      <w:r>
        <w:rPr>
          <w:rFonts w:ascii="Times New Roman"/>
          <w:b w:val="false"/>
          <w:i w:val="false"/>
          <w:color w:val="000000"/>
          <w:sz w:val="28"/>
        </w:rPr>
        <w:t>-</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w:t>
      </w:r>
      <w:r>
        <w:rPr>
          <w:rFonts w:ascii="Times New Roman"/>
          <w:b w:val="false"/>
          <w:i w:val="false"/>
          <w:color w:val="000000"/>
          <w:sz w:val="28"/>
        </w:rPr>
        <w:t>375</w:t>
      </w:r>
      <w:r>
        <w:rPr>
          <w:rFonts w:ascii="Times New Roman"/>
          <w:b w:val="false"/>
          <w:i w:val="false"/>
          <w:color w:val="000000"/>
          <w:sz w:val="28"/>
        </w:rPr>
        <w:t xml:space="preserve"> настоящих Криминалистических требований.</w:t>
      </w:r>
    </w:p>
    <w:bookmarkEnd w:id="980"/>
    <w:bookmarkStart w:name="z1150" w:id="981"/>
    <w:p>
      <w:pPr>
        <w:spacing w:after="0"/>
        <w:ind w:left="0"/>
        <w:jc w:val="both"/>
      </w:pPr>
      <w:r>
        <w:rPr>
          <w:rFonts w:ascii="Times New Roman"/>
          <w:b w:val="false"/>
          <w:i w:val="false"/>
          <w:color w:val="000000"/>
          <w:sz w:val="28"/>
        </w:rPr>
        <w:t>
      408. Острие шкуросъемного и разделочного ножей при длине клинка 90 миллиметров отгибают на 5 миллиметров. С увеличением длины клинка на каждые 25 миллиметров отгиб увеличивают на 2 миллиметра. После испытания на клинке допускаются остаточные деформации, превышающие 1 миллиметр.</w:t>
      </w:r>
    </w:p>
    <w:bookmarkEnd w:id="981"/>
    <w:bookmarkStart w:name="z1151" w:id="982"/>
    <w:p>
      <w:pPr>
        <w:spacing w:after="0"/>
        <w:ind w:left="0"/>
        <w:jc w:val="both"/>
      </w:pPr>
      <w:r>
        <w:rPr>
          <w:rFonts w:ascii="Times New Roman"/>
          <w:b w:val="false"/>
          <w:i w:val="false"/>
          <w:color w:val="000000"/>
          <w:sz w:val="28"/>
        </w:rPr>
        <w:t>
      409. Декоративные или сувенирные изделия, изготовленные по типу длинноклинкового холодного оружия не должны выдерживать без разрушения более 1-2 ударов, соотносимых по энергии с ударами, рассчитанными на поражение человека, поперек сухого соснового бревна диаметром 150-200 миллиметров.</w:t>
      </w:r>
    </w:p>
    <w:bookmarkEnd w:id="982"/>
    <w:bookmarkStart w:name="z1152" w:id="983"/>
    <w:p>
      <w:pPr>
        <w:spacing w:after="0"/>
        <w:ind w:left="0"/>
        <w:jc w:val="both"/>
      </w:pPr>
      <w:r>
        <w:rPr>
          <w:rFonts w:ascii="Times New Roman"/>
          <w:b w:val="false"/>
          <w:i w:val="false"/>
          <w:color w:val="000000"/>
          <w:sz w:val="28"/>
        </w:rPr>
        <w:t>
      410. Невозможность поражения цели декоративными или сувенирными изделиями, изготовленными по типу ударно-дробящего оружия, а также по типу метательного броскового оружия устанавливают в ходе обязательных испытаний.</w:t>
      </w:r>
    </w:p>
    <w:bookmarkEnd w:id="983"/>
    <w:bookmarkStart w:name="z1153" w:id="984"/>
    <w:p>
      <w:pPr>
        <w:spacing w:after="0"/>
        <w:ind w:left="0"/>
        <w:jc w:val="both"/>
      </w:pPr>
      <w:r>
        <w:rPr>
          <w:rFonts w:ascii="Times New Roman"/>
          <w:b w:val="false"/>
          <w:i w:val="false"/>
          <w:color w:val="000000"/>
          <w:sz w:val="28"/>
        </w:rPr>
        <w:t>
      411. При испытании декоративных или сувенирных изделий, изготовленных по типу ударно-дробящего оружия неоднократно (не менее 10 раз) наносят удары по сухой сосновой доске или специальной установке, имитирующей мышечные ткани человека. У оружия с гибким соединением проверить прочность соединения на разрыв. После испытаний изделия предусматривается остаточная деформация, разрушение или разрыв гибкого соединения.</w:t>
      </w:r>
    </w:p>
    <w:bookmarkEnd w:id="984"/>
    <w:bookmarkStart w:name="z1154" w:id="985"/>
    <w:p>
      <w:pPr>
        <w:spacing w:after="0"/>
        <w:ind w:left="0"/>
        <w:jc w:val="both"/>
      </w:pPr>
      <w:r>
        <w:rPr>
          <w:rFonts w:ascii="Times New Roman"/>
          <w:b w:val="false"/>
          <w:i w:val="false"/>
          <w:color w:val="000000"/>
          <w:sz w:val="28"/>
        </w:rPr>
        <w:t>
      412. В ходе испытаний декоративных или сувенирных изделий, изготовленных по типу метательного броскового оружия определяют размерные характеристики, невозможность целенаправленного метания в цель изделий на расстояние свыше 3 метров. При попадании в цель с расстояния 3 метров относительная глубина повреждений мишени должна составлять не более 4 миллиметров, относительная глубина повреждений специальной установки, имитирующей мышечные ткани человека - не более 7 миллиметров.</w:t>
      </w:r>
    </w:p>
    <w:bookmarkEnd w:id="985"/>
    <w:bookmarkStart w:name="z1155" w:id="986"/>
    <w:p>
      <w:pPr>
        <w:spacing w:after="0"/>
        <w:ind w:left="0"/>
        <w:jc w:val="both"/>
      </w:pPr>
      <w:r>
        <w:rPr>
          <w:rFonts w:ascii="Times New Roman"/>
          <w:b w:val="false"/>
          <w:i w:val="false"/>
          <w:color w:val="000000"/>
          <w:sz w:val="28"/>
        </w:rPr>
        <w:t xml:space="preserve">
      413. Изделие признается конструктивно сходным с холодным и метательным оружием, если результаты проведенных испытаний соответствуют </w:t>
      </w:r>
      <w:r>
        <w:rPr>
          <w:rFonts w:ascii="Times New Roman"/>
          <w:b w:val="false"/>
          <w:i w:val="false"/>
          <w:color w:val="000000"/>
          <w:sz w:val="28"/>
        </w:rPr>
        <w:t>пунктам 222</w:t>
      </w:r>
      <w:r>
        <w:rPr>
          <w:rFonts w:ascii="Times New Roman"/>
          <w:b w:val="false"/>
          <w:i w:val="false"/>
          <w:color w:val="000000"/>
          <w:sz w:val="28"/>
        </w:rPr>
        <w:t>-</w:t>
      </w:r>
      <w:r>
        <w:rPr>
          <w:rFonts w:ascii="Times New Roman"/>
          <w:b w:val="false"/>
          <w:i w:val="false"/>
          <w:color w:val="000000"/>
          <w:sz w:val="28"/>
        </w:rPr>
        <w:t>333</w:t>
      </w:r>
      <w:r>
        <w:rPr>
          <w:rFonts w:ascii="Times New Roman"/>
          <w:b w:val="false"/>
          <w:i w:val="false"/>
          <w:color w:val="000000"/>
          <w:sz w:val="28"/>
        </w:rPr>
        <w:t xml:space="preserve"> настоящих Криминалистических требований.</w:t>
      </w:r>
    </w:p>
    <w:bookmarkEnd w:id="9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