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2f2" w14:textId="df2c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должностям Центра военных представительств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марта 2015 года № 140. Зарегистрирован в Министерстве юстиции Республики Казахстан 17 апреля 2015 года № 10745. Утратил силу приказом Министра обороны Республики Казахстан от 11 июня 2018 года № 397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11.06.2018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контроля за качеством выполнения государственного оборонного заказа на предприятиях независимо от форм собственности, утвержденных постановлением Правительства Республики Казахстан от 25 июля 2012 года № 968,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Центра военных представительств Министерства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военных представительств Министерства обороны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приказа направить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приказ разместить на интернет-ресурсе Министерства обороны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генерал-лейтенанта Сапарова О.Б.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касающийся.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140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должностям Центра военных представительств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Начальник военного представительства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12056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образование, высшее инженерно-техническое или экономическое, преимущественно по военно-учетной специальности.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 и Вооруженных Силах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оборонном заказе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должности. Знание государственного языка в объеме, необходимом для исполнения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прохождения службы на воинских должностях офицерского состава и не менее пяти лет стажа на командно-штабных должностях офицерского состава в Вооруженных Силах, других войсках и воинских формированиях Республики Казахстан. Для лиц гражданского персонала не менее десяти лет стажа работы по соответствующему функциональному направлению, в том числе не менее пяти лет стажа на руководящих должностях. Опыт информационно-аналитической работы. Умение работать на компьютере с программами "Word, Excel, E-mail, Internet".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Ведущий эксперт–инженер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12021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образование, высшее техническое или экономическое, преимущественно по военно-учетной специальности.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 и Вооруженных Силах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оборонном заказе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должности. Знание государственного языка в объеме, необходимом для исполнения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прохождения службы на воинских должностях офицерского состава в Вооруженных Силах, других войсках и воинских формированиях Республики Казахстан. Для лиц гражданского персонала не менее пяти лет стажа работы, по соответствующему функциональному направлению. Опыт информационно-аналитической работы. Умение работать на компьютере с программами "Word, Excel, E-mail, Internet".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Старший эксперт–инженер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2002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образование, высшее техническое или экономическое, преимущественно по военно-учетной специальности.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 и Вооруженных Силах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оборонном заказе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должности. Знание государственного языка в объеме, необходимом для исполнения функциональных обязанностей.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прохождения службы на воинских должностях офицерского состава в Вооруженных Силах, других войсках и воинских формированиях Республики Казахстан. Для лиц гражданского персонала не менее пяти лет стажа работы, по соответствующему функциональному направлению. Опыт информационно-аналитической работы. Умение работать на компьютере с программами "Word, Excel, E-mail, Internet".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