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8da0" w14:textId="25d8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5 августа 2011 года № 25-02-01/451 "Об утверждении Типовых квалификационных характеристик должностей работников природоохранных организаций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марта 2015 года № 18-06/193. Зарегистрирован в Министерстве юстиции Республики Казахстан 10 апреля 2015 года № 10697. Утратил силу приказом Заместителя Премьер-Министра Республики Казахстан - Министра сельского хозяйства Республики Казахстан от 14 марта 2017 года № 120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5 августа 2011 года № 25-02-01/451 "Об утверждении Типовых квалификационных характеристик должностей работников природоохранных организаций Республики Казахстан" (зарегистрированный в Реестре государственной регистрации нормативных правовых актов за № 7196, опубликованный от 10 апреля 2012 года № 95-96 (26914-26915) в газете "Казахстанская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характеристиках должностей работников природоохранных организаций Республики Казахстан,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девятую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"Требования к квалификации. Высшее (или послевузовское) образование в сфере сельскохозяйственных наук (охотоведение и звероводство, агрономия, лесные ресурсы и лесоводство, рыбное хозяйство и промышленное рыболовство, аграрная техника и технология), в сфере естественных наук (биология, экология, география), в сфере права (юриспруденция, международное право), в сфере социальных наук, экономики и бизнеса (экономика, финансы). Стаж работы на руководящих должностях в организации не менее пяти лет, и/или наличие опыта работы в области растительного и животного мира, особо охраняемой природной территории или охраны окружающей среды не менее трех лет.";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седьмую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"Требования к квалификации. Высшее (или послевузовское) образование в сфере сельскохозяйственных наук (охотоведение и звероводство, агрономия, лесные ресурсы и лесоводство, рыбное хозяйство и промышленное рыболовство), в сфере естественных наук (биология, экология, география), в сфере права (юриспруденция, международное право), в сфере социальных наук, экономики и бизнеса (учет и аудит, экономика, финансы). Стаж работы на руководящих должностях в организации не менее пяти лет, и/или наличие опыта работы в области растительного и животного мира, особо охраняемой природной территории или охраны окружающей среды не менее трех лет.";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пятую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"Требования к квалификации. Высшее (или послевузовское) образование в сфере сельскохозяйственных наук (охотоведение и звероводство, агрономия, лесные ресурсы и лесоводство, рыбное хозяйство и промышленное рыболовство), в сфере естественных наук (биология, экология, география), в сфере права (юриспруденция, международное право), в сфере социальных наук, экономики и бизнеса (экономика, финансы). Стаж работы на руководящих должностях в соответствующей профилю организациях не менее пяти лет, и/или наличие опыта работы в области растительного и животного мира, особо охраняемой природной территории или охраны окружающей среды не менее трех лет.";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пятую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"Требования к квалификации. Высшее (или послевузовское) образование в сфере сельскохозяйственных наук (охотоведение и звероводство, агрономия, лесные ресурсы и лесоводство, рыбное хозяйство и промышленное рыболовство), в сфере естественных наук (биология, экология, география), в сфере права (юриспруденция, международное право), в сфере социальных наук, экономики и бизнеса (учет и аудит, экономика, финансы). Стаж работы на руководящих должностях в соответствующей профилю организациях не менее пяти лет, и/или наличие опыта работы в области растительного и животного мира, особо охраняемой природной территории или охраны окружающей среды не менее трех лет.".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двадцати одного календарного дня после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18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