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e1cd5" w14:textId="f5e1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отпуска древесины на корню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февраля 2015 года № 18-02/178. Зарегистрирован в Министерстве юстиции Республики Казахстан 10 апреля 2015 года № 10679.</w:t>
      </w:r>
    </w:p>
    <w:p>
      <w:pPr>
        <w:spacing w:after="0"/>
        <w:ind w:left="0"/>
        <w:jc w:val="both"/>
      </w:pPr>
      <w:bookmarkStart w:name="z29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отпуска древесины на корню на участках государственного лесного фонда.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18-02/178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отпуска древесины на корню</w:t>
      </w:r>
      <w:r>
        <w:br/>
      </w:r>
      <w:r>
        <w:rPr>
          <w:rFonts w:ascii="Times New Roman"/>
          <w:b/>
          <w:i w:val="false"/>
          <w:color w:val="000000"/>
        </w:rPr>
        <w:t>на участках государственного лесного фонда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отпуска древесины на корню на участках государственного лесного фонда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(далее – Кодекс) и определяют порядок отпуска древесины на корню на участках государственного лесного фонда и формирования ежегодного объема рубок леса на территории государственного лесного фонда.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лесных насаждений, входящих в государственный лесной фонд, но расположенных на полосах отвода железных, автомобильных дорог, каналов, магистральных трубопроводов и других линейных сооружений, предназначенных для защиты данных объектов от неблагоприятных природных явлений, предотвращения загрязнения окружающей среды, снижения шумового воздействия, настоящие Правила применяются с учетом назначения этих насаждений для выполнения ими защитных функций и установленного порядка их использования.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отпуске древесины на корню на участках государственного лесного фонда, расположенных в пограничных зонах, настоящие Правила применяются с учетом особенностей пользования участками государственного лесного фонда, определенных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Отпуск древесины в порядке рубок главного пользования, рубок промежуточного пользования и прочих рубок на участках государственного лесного фонда осуществляется в соответствии с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рубок леса на участках государственного лесного фонда, утвержденными приказом Министра сельского хозяйства Республики Казахстан от 30 июня 2015 года № 18-02/596 (зарегистрированный в Реестре государственной регистрации нормативных правовых актов № 11894) (далее – Правила рубок леса).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лесах государственных природных заповедников,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государственных национальных природных парков и других, особо охраняемых природных территориях настоящие Правила применяются в части, не противоречащей режиму этих территорий, порядку ведения лесного хозяйства и использования лесов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92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Отпуск древесины на корню при рубках главного пользования осуществляется в спелых и перестойных насаждениях, при этом в первую очередь, вне зависимости от планов рубок, в рубку назначаются насаждения, в которых она требуется по их состоянию (поврежденные пожарами, ветром, осадками, вредителями леса, выбросами (сбросами) загрязняющих веществ, в результате других неблагоприятных воздействий), недорубы прошлых лет, вышедшие из подсочки древостой.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Отпуск древесины на корню при рубках промежуточного пользования осуществляется при проведении рубок ухода за лесом (осветление, прочистка, прореживание, проходная рубка), выборочных санитарных рубок, рубок реконструкции и иных рубок, связанных с рубкой малоценных древостоев, а также рубок насаждений, теряющих защитные, водоохранные и другие функции, рубок единичных деревьев в молодняках.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Отпуск древесины на корню при прочих рубок осуществляется при проведении расчистки лесных земель для строительства зданий и сооружений, строительства и эксплуатации гидроузлов (включая зоны затопления водохранилищами), трубопроводов, дорог, линий связи и электропередачи, добычи полезных ископаемых и в иных случаях, связанных с переводом в установленном порядке лесных земель в нелесные, а также при прокладке просек, создании противопожарных разрывов, проведении лесокультурных, противопожарных, лесомелиоративных и других лесохозяйственных работ, сплошных санитарных рубок, уборке ликвидной захламленности.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Рубка насаждений, выделенных в качестве временных лесосеменных участков, осуществляется только в урожайные годы с целью заготовки семян лесных древесных растений. На участках государственного лесного фонда, переданных в долгосрочное лесопользование, выделение временных лесосеменных участков производится в случаях, предусмотренных договором.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Отпуск древесины на корню, независимо от срока пользования участками государственного лесного фонда, проводится только по лесорубочным билетам.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Количество подлежащей отпуску древесины при всех видах учета определяется в плотных кубических метрах. При отпуске древесины саксаула разрешается производить учет по массе в тоннах.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отпуске лесных ресурсов по количеству заготовленной продукции применяются следующие единицы измерения: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декалитры – для древесных соков;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плотные кубические метры – для лесоматериалов в хлыстах и круглом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складочные кубические метры – для порубочных остатков, хвороста, веточного корма, хвойной лапки;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тонны – для живицы, коры;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штуки – для мелких сортиментов из тонкомера и хвороста, ивового прута, а также елок.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исчисления и уплаты сумм платы за древесину, отпускаемую на корню,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 лесопользователям при отпуске древесины на корню кроме требований,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предъявляются следующие требования: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захламлять участки государственного лесного фонда при рубке леса и расчистке трасс дорог, устройстве лесных складов, строительстве сооружений, а также оставления срубленных зависших деревьев и завалов;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производить очистку лесосек, не осуществляя в бесснежный период разрыва более 15 календарных дней между рубкой деревьев и очисткой площади от порубочных остатков, а также производить доочистку зимних лесосек до наступления пожароопасного сезона в лесу;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использовать русла рек и ручьев для сплава древесины, а также в качестве трелевочных волоков и лесовозных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сохранять и приводить за свой счет в надлежащее состояние нарушенные при вывозке древесины и перевозке иных грузов дороги, мосты и просеки, а также осушительную сеть, дорожные, гидромелиоративные и другие сооружения, водотоки, ручьи, речки;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обеспечивать сохранность семенных, плюсовых и других, не подлежащих рубке деревьев, подроста, прилегающих к лесосекам насаждений на полосах шириной 50 метров с каждой стороны, а также целостность лесоустроительных и лесохозяйственных знаков, клейм на деревьях и пнях.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отпуска древесины на корню на участках государственного лесного фонда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Ежегодный размер отпуска древесины на корню на участках государственного лесного фонда включает ежегодные объемы рубок главного пользования (лесосечный фонд), промежуточного пользования, прочих рубок, определяемых в соответствии с лесоустроительными проектами, планами рубок, проектами по расчистке лесных площадей под строительные объекты, разрешениями на проведение сплошных санитарных рубок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93 Кодекса.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Государственные лесовладельцы формируют сводные материалы на ежегодный отпуск древесины на корню на основании заявок лесопользователей, имеющих право долгосрочного лесопользования, с включением в них собственных заявок на рубки главного, промежуточного пользования и прочие рубки.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в редакции приказа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Отпуск древесины на корню осуществляется на основании материалов отвода и таксации лесосек, разрабатываемых государственными лесовладельцами в соответствии с лесоустроительным проектом, планом рубок, а также с учетом потребностей местного населения в топливной древесине за год до поступления лесосек в рубку.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Отвод и таксация лесосек производятся государственными лесовладельцами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отвода и таксации лесосек на участках государственного лесного фонда, утвержденными приказом исполняющий обязанности Министра сельского хозяйства Республики Казахстан от 27 февраля 2015 года № 18-02/161 (зарегистрированный в Реестре государственной регистрации нормативных правовых актов № 10693).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сельского хозяйства РК от 25.12.2015 </w:t>
      </w:r>
      <w:r>
        <w:rPr>
          <w:rFonts w:ascii="Times New Roman"/>
          <w:b w:val="false"/>
          <w:i w:val="false"/>
          <w:color w:val="000000"/>
          <w:sz w:val="28"/>
        </w:rPr>
        <w:t>№ 19-1/1124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Срок отпуска древесины на корню устанавливается с 1 января по 31 декабря того года, на который лесосека назначена в рубку, а срок вывозки - до 1 мая следующего года.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отпуске древесины на корню с учетом по площади и числу деревьев, назначенных в рубку, вывозка древесины осуществляется одновременно с ее заготовкой.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отпуске древесины на корню с учетом по количеству заготовленной древесины осуществляется подвозка ее на временные лесные склады, указанные в лесорубочном билете. Вывозка этой древесины проводится после освидетельствования количества заготовленной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отпуске древесины с учетом по количеству заготовленной древесины в насаждениях, поврежденных пожарами, а также за счет разработки бурелома и ветровала ее вывозка осуществляется только при условии организации учета этой древесины.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Древесина считается вывезенной с мест рубок, если она подвезена к складам у железных и шоссейных дорог, к установкам и приспособлениям для переработки, а также к промежуточным складам у лесовозных дорог круглогодичного действия, устроенным в местах, согласованных с государственным лесовладельцем и указанных в лесорубочных билетах.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Отпуск древесины на площадях, подлежащих расчистке в связи со строительством гидроузлов, трубопроводов, дорог, линий связи и электропередачи, разработкой карьеров и добычей полезных ископаемых, а также в иных случаях вырубки леса, связанной с переводом лесных площадей в нелесные, производится в сроки, установленные для проведения этих работ в проектной документации. Лесорубочные билеты при этом выписываются в течение года на количество древесины, предусмотренное к освоению в текущем году.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Объем отпуска древесины при проведении рубок главного пользования (лесосечный фонд), образуемый из запасов спелых древостоев.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Заготовка древесины в порядке рубок главного пользования на участках государственного лесного фонда осуществляется в пределах расчетной лесосеки определяемой при проведении лесоустройства и утверждаемой ведомством уполномоченного органа в области лесного хозяйства (далее – ведомство).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21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Объем заготовки древесины при проведении рубок промежуточного пользования на участках государственного лесного фонда определяется по материалам лесоустройства, исходя из установленных норм рубок ухода за лесом, выборочных санитарных рубок, рубок, связанных с реконструкцией малоценных и теряющих защитные функции насаждений.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Объем заготовки древесины при прочих рубках на участках государственного лесного фонда определяется объемом работ по сплошным санитарным рубкам, расчистке лесных площадей под строительные объекты, прокладке просек и выполнению других лесохозяйственных мероприятий.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23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Санитарные рубки, не включенные в лесоустроительные проекты, назначаются по фактам возникновения ситуаций природного и антропогенного характера с обоснованием предлагаемых мероприятий в соответствии с Правилами рубок леса.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24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Рубки, связанные с прокладкой просек и созданием противопожарных разрывов, назначаются по материалам лесоустройства и (или) генеральным планам противопожарного устройства лесов.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25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Местные исполнительные органы области (города республиканского значения, столицы) (далее – местные исполнительные органы) и государственные лесовладельцы обеспечивают достоверность формирования сводных материалов ежегодного объема рубок леса.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формирования ежегодного объема рубок леса на территории государственного лесного фонда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Государственные лесовладельцы формируют сводные материалы ежегодного объема рубок леса (далее – сводные материалы) на основании материалов отвода лесосек, которые направляются в местные исполнительные органы в срок до 1 сентября года, предшествующего началу рубок леса. 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Сводные материалы, представляемые государственным лесовладельцем включают следующие документы: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сопроводительное письмо в адрес местных исполнительных органов, подписанное первым руководителем или лицом его замещающим; 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сводная ведомость годичной лесосеки;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объемы заготовки древесины по видам рубок леса на участках государственного лесного фонда, осуществляемых государственными лесовладельцами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 осмотра или обследования комиссией, намеченных под выборочные санитарные рубки насаждений и средневзвешенный балл санитарного состояния древостоя,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121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рубок леса.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рассмотрения и утверждения объемов сплошных санитарных рубок, кроме материалов,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представляются: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осмотра или обследования комиссией намеченных в рубку насаждений и средневзвешенный балл санитарного состояния древостоя,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рубок леса;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сводная ведомость пробных площадей, заложенных в насаждениях, потерявших биологическую устойчивость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сводная ведомость насаждений, требующих проведения сплошных санитарных рубок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выкопировку из планшета на участки, намеченные под сплошные санитарные рубки, с указанием выделов, их площади и с нанесением пробных площадей; 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протокол о лесном пожаре.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рассмотрения и утверждения объемов прочих рубок, рубок, связанных с реконструкцией малоценных и теряющих защитные, водоохранные и другие экологические функции насаждений в следующих категориях государственного лесного фонда, указанные рубки проводятся только по разрешению уполномоченного органа при наличии положительного заключения государственной экологической экспертизы: 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особо охраняемые лесные территории, в том числе: 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природных заповедников;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национальных природных парков; 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природных резерватов; 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региональных природных парков; 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леса государственных заповедных зон; 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лесные памятники природы; 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леса, имеющие научное значение, включая лесные генетические резерваты; 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особо ценные лесные массивы; 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орехопромысловые зоны; 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лесоплодовые насаждения; 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субальпийские леса; 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государственные защитные лесные полосы;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городские леса; 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зеленые зоны населенных пунктов и лечебно-оздоровительных учреждений; 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противоэрозионные леса; 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запретные полосы лесов по берегам рек, озер, водохранилищ, каналов и других водных объектов. 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Местные исполнительные органы и государственные лесовладельцы до 20 сентября года, предшествующего началу рубок леса, направляет материалы, в разрезе государственных лесовладельцев и филиалов, в территориальный орган ведомства (далее – территориальный орган) для проверки.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Материалы, представляемые местными исполнительными органами и государственными лесовладельцами в территориальный орган, содержат: 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сопроводительное письмо, подписанное первым руководителем или лицом его замещающим;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заготовки древесины по видам рубок леса на участках государственного лесного фонда, представляемые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 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материалы по сплошным санитарным рубкам, представляемые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69"/>
    <w:bookmarkStart w:name="z9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33. Территориальный орган проводит проверку представленных материалов ежегодного объема рубок леса и в срок до 25 октября года, предшествующего началу рубок леса, представляет сводные материалы для утверждения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Лесным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Объемы рубок предусмотренные лесоустроительными материалами утверждаются лесовладельцем по согласованию с территориальным подразделением ведомства один раз в год, в срок до 25 декабря года, предшествующего началу рубок леса. Корректировка объемов рубок леса проводится один раз в год по итогам первого полугодия.</w:t>
      </w:r>
    </w:p>
    <w:bookmarkEnd w:id="71"/>
    <w:bookmarkStart w:name="z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санитарных и прочих рубок леса на участках государственного лесного фонда, не определенные лесоустроительными материалами, при ликвидации последствий, сложившихся в результате природно-климатических факторов, поражения лесов вредителями и болезнями утверждаются ведомством уполномоченного органа.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Территориальными органами объемы рубок леса утвержденные ведомством уполномоченного органа доводятся до государственных лесовладельцев.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и.о. Министра экологии и природных ресурсов РК от 28.06.2024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При несоответствии представленных материалов настоящим Правилам, материалы об устранении замечании возвращаются ведомством в местные исполнительные органы и государственным лесовладельцам для доработки. 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Доработанные материалы представляются повторно в течение 10 рабочих дней с даты направления их ведомством в местные исполнительные органы и государственным лесовладельцам.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заготовки древесины на 20___ год, при проведении рубок главного пользования на участках государственного лесного фонда, осуществляемых государственными лесовладельцами, находящимися в ведении ______________________________ области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числителе площадь, гектар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знаменателе запас, кубических метров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лесовладельца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заготовки древесины при проведении рубок главного пользования по группам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твердолиственные, саксаул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заготовки древесины на 20__ год, при проведении рубок ухода за лесом на участках государственного лесного фонда, осуществляемых государственными лесовладельцами, находящимися в ведении __________________________________область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числителе площадь, гектар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знаменателе запас, кубических метров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лесовладельца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заготовки древесины при проведении рубок ухода за лесом по группам пород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заготовки древесины при проведении рубок ухода за лесом по группам пород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прочистки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прореживание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проходные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заготовки древесины на 20____ год, при проведении выборочных санитарных рубок на участках государственного лесного фонда, осуществляемых государственными лесовладельцами, находящимися в ведении _______________________________ область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числителе площадь, гектар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знаменателе запас, кубических метров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лесовладельца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заготовки древесины при проведении выборочных санитарных рубок по группам пород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заготовки древесины на 20___ год, при проведении прочих рубок на участках государственного лесного фонда, осуществляемых государственными лесовладельцами, находящимися в ведении ______________________________ области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числителе площадь, гектар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знаменателе запас, кубических метров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лесовладельца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заготовки древесины при проведении прочих рубок по группам пород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хвойные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мягколиственные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твердолиственные,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сплошные санитарные рубки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расчистки лесных площадей в связи со строительством гидроузлов, трубопроводов,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расчистки лесных площадей при прокладке просек, создании противопожарных разрывов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ликвидной захламленности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5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пробных площадей, заложенных в насаждениях, потерявших биологическую устойчивость по 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(государственный лесовладелец)</w:t>
      </w:r>
      <w:r>
        <w:br/>
      </w:r>
      <w:r>
        <w:rPr>
          <w:rFonts w:ascii="Times New Roman"/>
          <w:b/>
          <w:i w:val="false"/>
          <w:color w:val="000000"/>
        </w:rPr>
        <w:t xml:space="preserve"> _____________________________ области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пробной площади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деревьев на пробе,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ослабления древостоя с указанием названий преобладающих вредителей и болезней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деревьев по категориям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в проценте от общего количества на пробе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рубке, процент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отпуска древесины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корню на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лесного фонда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6 в соответствии с приказом Заместителя Премьер-Министра РК - Министра сельского хозяйства РК от 29.01.2018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2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ведомость насаждений, требующих сплошных санитарных рубок по 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(государственный лесовладелец)</w:t>
      </w:r>
      <w:r>
        <w:br/>
      </w:r>
      <w:r>
        <w:rPr>
          <w:rFonts w:ascii="Times New Roman"/>
          <w:b/>
          <w:i w:val="false"/>
          <w:color w:val="000000"/>
        </w:rPr>
        <w:t>_________________________ области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Лесничество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квартала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выдела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таксационная характеристика выдела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бонитет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таксационная характеристика выдела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древесины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леса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возобновления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ослабления древостоя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высота, 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диаметр, сантиметр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выделе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- ликвидной древесины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высота, метр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лесовладельца: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Инженер-лесопатолог (специалист по лесозащите).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