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4af0" w14:textId="6594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проведение экспертных работ по комплексной вневедомственной экспертизе проектов строительства, выполняемых государственной экспертной организацией, независимо от источника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167. Зарегистрирован в Министерстве юстиции Республики Казахстан 7 апреля 2015 года № 10631. Утратил силу приказом и.о. Министра национальной экономики Республики Казахстан от 21 декабря 2015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21.12.2015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64-2 Закона Республики Казахстан от 16 июля 2001 года «Об архитектурной, градостроительной и строительной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экспертных работ по комплексной вневедомственной экспертизе проектов строительства, выполняемых государственной экспертной организацией, независимо от источника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2015 года № 167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Цены на проведение экспертных работ по комплексной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вневедомственной экспертизе проектов строительства, выполняемых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экспертной организацией,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источника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8567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проектно- изыскательских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базовом уровне цен 2001 года, без НДС), млн. тенге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проведения экспертных работ по комплексной вневедомственной экспертизе проектов строительства (в текущих ценах 2015 года, без НДС), тыс. тенге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0,098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51,14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187,34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356,82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674,88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881,98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1 075,40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1 291,24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1 351,66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1 559,52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1 730,90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1 878,72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2 010,96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2 129,90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2 436,94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2 632,26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3 081,80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3 446,22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4 034,84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4 512,12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5 282,38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6 088,36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6 669,38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547,20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7 189,22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7 586,32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8 085,26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8 526,06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8 924,30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9 286,06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9 620,08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9 930,92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10 222,00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10 495,98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графе 1 приведена стоимость проектно-изыскательских работ (далее - ПИР) в базовых ценах 2001 года без учета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графе 2 приведена стоимость комплексной вневедомственной экспертизы в текущих ценах 2015 года (без учета НДС).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Промежуточные значения стоимости комплексной вневедомственной экспертизы, не отраженные в таблице, определяются при помощи метода линейной интерполяции.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проектов, стоимость ПИР которых составляет свыше 1 800 млн. тенге (в базовом уровне цен 2001 года без НДС), стоимость проведения комплексной вневедомственной экспертизы рассчитывается на основании формулы: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квэ</w:t>
      </w:r>
      <w:r>
        <w:rPr>
          <w:rFonts w:ascii="Times New Roman"/>
          <w:b w:val="false"/>
          <w:i w:val="false"/>
          <w:color w:val="000000"/>
          <w:sz w:val="28"/>
        </w:rPr>
        <w:t xml:space="preserve"> = ПС</w:t>
      </w:r>
      <w:r>
        <w:rPr>
          <w:rFonts w:ascii="Times New Roman"/>
          <w:b w:val="false"/>
          <w:i w:val="false"/>
          <w:color w:val="000000"/>
          <w:vertAlign w:val="subscript"/>
        </w:rPr>
        <w:t>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НВ,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квэ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проведения комплексной вневедомственной экспертизы,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</w:t>
      </w:r>
      <w:r>
        <w:rPr>
          <w:rFonts w:ascii="Times New Roman"/>
          <w:b w:val="false"/>
          <w:i w:val="false"/>
          <w:color w:val="000000"/>
          <w:vertAlign w:val="subscript"/>
        </w:rPr>
        <w:t>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плановая стоимость одного человеко-дня проведения экспертизы, осуществляемой государственной экспертной организацией,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НВ - нормы времени на проведение государственной экспертизы, в человеко-днях.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Плановая стоимость одного человеко-дня проведения экспертизы, осуществляемой государственной экспертной организацией, на 2015 год составляет 3800 тенге без НДС и рассчитывается на основе следующей формулы: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ПСод = ________ х (1 + НП),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ЧСЛ х КД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ПЗ - совокупные плановые затраты, связанные с проведением государственной экспертизы,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затраты на оказание услуг рассчитаны с применением принципов,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178 «Об утверждении Правил ценообразования на товары, производимые и реализуемые субъектом государственной монополии» (зарегистрирован в Министерстве юстиции Республики Казахстан 27 января 2015 года № 10150)).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ЧСЛ - совокупная штатная численность производственного и административно-управленческого персонала Государственной экспертной организации согласно утвержденному Плану развития Государственной экспертной организации на планируемый период,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КД - количество календарных дней в году на планируемый период, в днях;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 - норма прибыли,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норм времени для проведения экспертизы проектов, стоимость ПИР которых составляет свыше 1 800 млн. тенге (в базовом уровне цен 2001 года без НДС) осуществляется на основании уравнения: НВ = ТЕ + 0,1 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 = 142.5Х</w:t>
      </w:r>
      <w:r>
        <w:rPr>
          <w:rFonts w:ascii="Times New Roman"/>
          <w:b w:val="false"/>
          <w:i w:val="false"/>
          <w:color w:val="000000"/>
          <w:vertAlign w:val="superscript"/>
        </w:rPr>
        <w:t>0,382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 - трудоемкость проведения экспертизы, в человеко-днях;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 - стоимость ПИР (в базовом уровне цен 2001 года без НДС), млн.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