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2fd0" w14:textId="4b9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января 2015 года № 27. Зарегистрирован в Министерстве юстиции Республики Казахстан 1 апреля 2015 года № 10600. Утратил силу приказом Министра здравоохранения Республики Казахстан от 22 октября 2020 года № ҚР ДСМ-148/2020.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ДСМ-148/2020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медицинской и фармацевтической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Исекешев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к медицинской и фармацевтической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здравоохранения РК от 14.12.2018 </w:t>
      </w:r>
      <w:r>
        <w:rPr>
          <w:rFonts w:ascii="Times New Roman"/>
          <w:b w:val="false"/>
          <w:i w:val="false"/>
          <w:color w:val="ff0000"/>
          <w:sz w:val="28"/>
        </w:rPr>
        <w:t>№ ҚР ДСМ-41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их первого официального опубликования); с изменением, внесенным приказом Министра здравоохранения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ҚР ДСМ-25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529"/>
        <w:gridCol w:w="1657"/>
        <w:gridCol w:w="4792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помещения или здания на праве собственности или договора аренды или доверительного управления государственным имуществом, соответствующего стандартам организации оказания медицинской помощи профильных служб по заявляемым подвидам медицинской деятельности</w:t>
            </w:r>
          </w:p>
          <w:bookmarkEnd w:id="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имуществом, заключенных на срок менее одного года, которые предоставляют электронную копию документа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заявляемым подвидам медицинской деятельности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образования согласно заявляемым подвидам медицинской деятельности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(сведения с 2015 года) или среднем медицинском образовании, услугодатель получает из информационной системы Министерства образования и науки Республики Казахстан,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-специализации или усовершенствования и других видов повышения квалификации за последние 5 лет по заявляемым подвидам медицинской деятельности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сертификата специалиста, за исключением специалистов санитарно-эпидемиологического профиля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услугодатель получает из государственной базы данных "Е-лицензирование", за исключением лиц, получивших до 2014 года, которые предоставляют копию сертификата специалиста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-стажа работы по специальности не менее 5 лет по заявляемым подвидам медицинской деятельности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профилях работников и учета трудовых договоров специалиста (при их наличии), услугодатель получает из информационной системы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-помещения или здания на праве собственности или аренды или доверительного управления государственным имуществом, соответствующего требованиям нормативно-правовых актов в сфере санитарно-эпидемиологического благополучия населения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имуществом, заключенных на срок менее одного года, которые предоставляют электронную копию документа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работников, который подтверждается сведениями о специалистах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 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у руководителей подразделений, непосредственно занятых на производстве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химического, биологического образования у работников, осуществляющих контроль качества лекарственных средств и медицинских изделий, или технического у работников, осуществляющих контроль качества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организаций в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среднего фармацевтического образования и стажа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руководителя аптекой или ее отделов;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специалистов, осуществляющих реализацию лекарственных средств и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образованием, реализацию лекарственных средств и медицинских изделий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у руководителя аптечного склада и работника, осуществляющего реализацию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образованием, реализацию лекарственных средств и медицинских изделий в передвижных аптечных пунктах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изготовления медицинских изделий: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высшего или среднего фармацевтического, медицинского или технического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лиц, окончивших до 2015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специализация или усовершенствования и других видов повышения квалификации за последние 5 лет по заявляемым подвидам фармацевтической деятельности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лиц, претендующих на занятие фармацевтической деятельностью без образования юридического лица – высшего или среднего фармацевтического образования (стаж работы по специальности - не менее трех лет)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</w:tbl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при лицензировании медицинской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Помещения или здания на праве собственности или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аренды и поэтажного плана указанного помещения (здания):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производственной базе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(хозяйственного ведения или оперативного управления) и (или)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Кадастровый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Местоположения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и дата договора об аренде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Медицинского и (или) специального оборудования, аппаратуры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инструментария, приборов, мебели, инвентаря, транспортных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средств, согласно заявляемым подвидам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медицинского и (или) специального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аппаратуры и инструментария, приборов, мебели, инвентаря, транспортных и других средств: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057"/>
        <w:gridCol w:w="634"/>
        <w:gridCol w:w="634"/>
        <w:gridCol w:w="389"/>
        <w:gridCol w:w="634"/>
        <w:gridCol w:w="2045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 не рабочее)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 физических лиц - соответствующего образования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заявляемым подвидам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медицинском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по диплому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Квалификация по диплому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диплома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Серия диплома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Полное наименование организации образования_________________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Год поступления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Год окончания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Сведения о нострификации диплома (при необходимости)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 физических лиц - специализации или усовершенствования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видов повышения квалификации за последние 5 лет по заявляемым подвидам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повышении квалификации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документа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Наименование цикла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Начало обучения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Окончание обучения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часов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 физических лиц - сведения о сертификате специалиста: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специальности, по которой выдан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Квалификационная категория (при наличии – указать)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сертификат специалиста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Регистрационный номер_____________________________________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Срок действия сертификата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У юридических лиц - штат медицинских работников,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подтверждается сведениями о медицинских работниках:</w:t>
      </w:r>
    </w:p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медицинских работниках медицинских организаций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424"/>
        <w:gridCol w:w="2201"/>
        <w:gridCol w:w="2201"/>
        <w:gridCol w:w="2201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физических лиц – стажа работы по специальности не менее 5 лет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заявляемым подвидам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Трудовая деятельность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медицинской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Местонахождение организации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Занимаемая должность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приема на работу по заявляемой специальности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увольнения _________________________________________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</w:tbl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"/>
    <w:bookmarkStart w:name="z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при лицензировании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здравоохранения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ҚР ДСМ-25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Помещения или здания на праве собственности или аренды,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 государственным имуществом: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производственной базы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(хозяйственного ведения или оперативного управления) и (или) аренды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Местоположения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и дата договора об аренде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Арендодатель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Срок окончания аренды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Адрес помещения (здания)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Арендуемая квадратура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Оборудования и мебели, инвентаря, приборов и аппаратуры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качества и соблюдения условий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</w:p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оборудования, аппаратуры, приборов, мебели, инвентаря,</w:t>
      </w:r>
      <w:r>
        <w:br/>
      </w:r>
      <w:r>
        <w:rPr>
          <w:rFonts w:ascii="Times New Roman"/>
          <w:b/>
          <w:i w:val="false"/>
          <w:color w:val="000000"/>
        </w:rPr>
        <w:t>транспортных и других средств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8"/>
        <w:gridCol w:w="724"/>
        <w:gridCol w:w="724"/>
        <w:gridCol w:w="725"/>
        <w:gridCol w:w="2059"/>
      </w:tblGrid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 организаций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осуществляющих фармацевтическую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о специалистах организаций здравоохранения,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фармацевтическую деятельность: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453"/>
        <w:gridCol w:w="2012"/>
        <w:gridCol w:w="2012"/>
        <w:gridCol w:w="5930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юридических и физических лиц соответствующего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заявляемым подвидам фармацевтической деятельности и стаж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фармацевтическом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и квалификация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о высшем или среднем фармацевтическом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диплома о высшем или среднем фармацевтическом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 учебного заведения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Место работы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Должность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Трудовой стаж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Номер и дата акта работодателя о приеме на работу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Дата приказа об увольнении с работы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 физических лиц специализация или усовершенствование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повышения квалификации за последние 5 лет по заявляемым подвидам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повышении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Специальность, по которой пройдена переподготовка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обучающей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 удостоверения или свидетельства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Кем выдано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цикла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Количество часов_____________________________________________.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