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aaf6" w14:textId="92ea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и перечня документов, подтверждающих соответствие им, для деятельности по покупке электрической энергии в целях энергоснабжения, эксплуатации магистральных газопроводов, нефтепроводов, нефтепродуктопроводов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января 2015 года № 60. Зарегистрирован в Министерстве юстиции Республики Казахстан 1 апреля 2015 года № 10598.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национальной экономики РК от 28.01.2022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деятельности по покупке электрической энергии в целях энергоснабжения, эксплуатации магистральных газопроводов, нефтепроводов, нефтепродуктопроводов.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февраля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февраля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февраля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2015 года № 60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соответствие им, для деятельности по покупке</w:t>
      </w:r>
      <w:r>
        <w:br/>
      </w:r>
      <w:r>
        <w:rPr>
          <w:rFonts w:ascii="Times New Roman"/>
          <w:b/>
          <w:i w:val="false"/>
          <w:color w:val="000000"/>
        </w:rPr>
        <w:t>электрической энергии в целях энергоснабжения, эксплуатации</w:t>
      </w:r>
      <w:r>
        <w:br/>
      </w:r>
      <w:r>
        <w:rPr>
          <w:rFonts w:ascii="Times New Roman"/>
          <w:b/>
          <w:i w:val="false"/>
          <w:color w:val="000000"/>
        </w:rPr>
        <w:t>магистральных газопроводов, нефтепроводов,</w:t>
      </w:r>
      <w:r>
        <w:br/>
      </w:r>
      <w:r>
        <w:rPr>
          <w:rFonts w:ascii="Times New Roman"/>
          <w:b/>
          <w:i w:val="false"/>
          <w:color w:val="000000"/>
        </w:rPr>
        <w:t>нефтепродуктопроводов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и перечень с изменениями, внесенными приказами Министра национальной экономики РК от 14.04.2021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15.01.2025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Для деятельности по покупке электрической энергии в целях энергоснабжения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службы (персонала), обеспечивающего работу с потребителями - абонентские службы, участки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наличии приказа о создании данной службы (согласно 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оборотных средств в размере не менее 10 000 месячных расчетных показателей, подтвержденных банковской справкой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национальной экономики РК от 14.04.2021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иных законных основаниях здания или помещения для работы с потребителями и размещения абонентских служб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правоустанавливающие документы либо копия свидетельствующего получении его в пользование, в том числе по договору найма, поднайма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информацию о наличии здания или помещения в собственности лицензиар получает через информационную систему государственной базы данных "Регистр недвижимости"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электрических сетей (кабельных или воздушных линий электропередачи) не менее четырех классов напряжения (220, 110, 35, 20, 10, 6, 0,4 киловольт) с непосредственной технологической связью с национальной электрической сетью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правоустанавливающих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актов разграничения балансовой принадлежности и эксплуатационной ответственности с системным оператором, осуществляющим эксплуатацию национальной электрической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оригиналов указанных документов устанавливается территориальным подразделением ведомства уполномоченного органа в области электроэнергетики, путем проведения разрешительного контроля с посещением и (или) вызовом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тридцати тысяч непосредственно присоединенных потребителей электрической энергии, в том числе через общедомовые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наличие не менее тридцати тысяч непосредственно присоединенных потребителей электрической энергии, в том числе через общедомовые сети: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реестр бытовых потребителей с указанием фамилии, имени и отчества (при его наличии) потребителя, абонентский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реестр небытовых потребителей (в том числе по юридическим лицам, финансируемым из государственного бюджета) – наименование юридического лица, номер договора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оригиналов указанных документов устанавливается территориальным подразделением ведомства уполномоченного органа в области электроэнергетики, путем проведения разрешительного контроля с посещением и (или) вызовом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Для деятельности по эксплуатации магистральных газопроводов, нефтепроводов, нефтепродуктопроводов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или на иных законных основаниях магистральных газопроводов, нефтепроводов, нефтепродуктопроводов, диагностических, контрольно-измерительных приборов, а также инструментов, оборудования, обеспечивающих эксплуатацию магистральных газопроводов, нефтепроводов, нефтепродуктопроводов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правоустанавливающих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в собственности или на иных законных основаниях магистральных газопроводов, нефтепроводов, нефтепродуктопроводов, диагностических, контрольно-измерительных приборов, а также инструментов, оборудования, обеспечивающих эксплуатацию магистральных газопроводов, нефтепроводов, нефтепродуктопроводов, с указанием информации по техническим характеристикам основного оборудования, а также перечень производственных активов, находящихся на балансе заявителя (согласно 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эксплуатацию и техническое обслуживание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соблюдение технологического процесса эксплуатации магистральных газопроводов, нефтепроводов, нефтепродуктопроводов;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труда и технику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метрологический контроль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наличии приказов о создании данных служб (согласно 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состава (не менее 70 % от общей численности производственного персонала) квалифицированных технических руководителей и специалистов, отвечающих соответствующему образовательному уровню (для руководителей – высшее образование в нефтегазовой сфере, для специалистов – среднее специальное образование в нефтегазовой сфере) и имеющих опыт работы по специальности в данной области –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включающих информацию по штатному расписанию, по каждому из работников: фамилию, имя, отчество, специальность по образованию, должность, стаж) работы по специальности в данной области (согласно 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персонал - персонал, работающий непосредственно на производстве и напрямую связанный с производственным процессом предприятия, за исключением административно-управленческого персонала (АУП)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в установленном порядке, а также действующих на момент утверждения: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и мероприятий по охране окружающей среды, технике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по реконструкции, модернизации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объектов с использованием современного оборудования и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(программ) выполнения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ликвидации аварий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соответствующих планов, программ и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покупке электрической энергии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энергоснабжения,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нефтепроводов, нефтепродуктопроводов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к квалификационным требованиям и перечню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соответствие им, для деятельности по покупке</w:t>
      </w:r>
      <w:r>
        <w:br/>
      </w:r>
      <w:r>
        <w:rPr>
          <w:rFonts w:ascii="Times New Roman"/>
          <w:b/>
          <w:i w:val="false"/>
          <w:color w:val="000000"/>
        </w:rPr>
        <w:t>электрической энергии в целях энергоснабжения, эксплуатации</w:t>
      </w:r>
      <w:r>
        <w:br/>
      </w:r>
      <w:r>
        <w:rPr>
          <w:rFonts w:ascii="Times New Roman"/>
          <w:b/>
          <w:i w:val="false"/>
          <w:color w:val="000000"/>
        </w:rPr>
        <w:t>магистральных газопроводов, нефтепроводов,</w:t>
      </w:r>
      <w:r>
        <w:br/>
      </w:r>
      <w:r>
        <w:rPr>
          <w:rFonts w:ascii="Times New Roman"/>
          <w:b/>
          <w:i w:val="false"/>
          <w:color w:val="000000"/>
        </w:rPr>
        <w:t>нефтепродуктопроводов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вида деятельности по покупке электрической энергии в целях энергоснабжения: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о наличии приказов о создании служб: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номер приказа о создании службы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дата подписания приказа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Ф.И.О. ответственного _______________________.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2. Для подвида деятельности по эксплуатации магистральных газопроводов, нефтепроводов, нефтепродуктопроводов: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информацию о наличии в собственности или на иных законных основаниях магистральных газопроводов, нефтепроводов, нефтепродуктопроводов ___________________________ (указать магистральные газопроводы, нефтепроводы, нефтепродуктопроводы, диагностические, контрольно-измерительные приборы, а также инструменты, оборудование, обеспечивающие эксплуатацию магистральных газопроводов, нефтепроводов, нефтепродуктопроводов, с указанием информации по техническим характеристикам основного оборудования, а также перечень производственных активов, находящихся на балансе заявителя);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информацию о наличии приказов о создании служб: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номер приказа о создании службы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дата подписания приказа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Ф.И.О. ответственного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3) информацию по штатному расписанию о составе (не менее 70 % от общей численности производственного персонала) квалифицированных технических руководителей и специалистов, отвечающих соответствующему образовательному уровню (для руководителей – высшее образование в нефтегазовой сфере, для специалистов – среднее специальное образование в нефтегазовой сфере) и имеющих опыт работы по специальности в данной области – не менее одного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Ф.И.О. работника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специальность по образованию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должность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стаж работы по специальности в данной области 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