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ca42" w14:textId="498c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и перечня документов, подтверждающих соответствие им, для деятельности по покупке электрической энергии в целях энергоснабжения, эксплуатации магистральных газопроводов, нефтепроводов, нефтепродуктопроводов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29 января 2015 года № 60. Зарегистрирован в Министерстве юстиции Республики Казахстан 1 апреля 2015 года № 10598.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национальной экономики РК от 28.01.2022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деятельности по покупке электрической энергии в целях энергоснабжения, эксплуатации магистральных газопроводов, нефтепроводов, нефтепродуктопроводов.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февраля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февраля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февраля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2015 года № 60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подтверждающих соответствие им, для деятельности по покупке</w:t>
      </w:r>
      <w:r>
        <w:br/>
      </w:r>
      <w:r>
        <w:rPr>
          <w:rFonts w:ascii="Times New Roman"/>
          <w:b/>
          <w:i w:val="false"/>
          <w:color w:val="000000"/>
        </w:rPr>
        <w:t>электрической энергии в целях энергоснабжения, эксплуатации</w:t>
      </w:r>
      <w:r>
        <w:br/>
      </w:r>
      <w:r>
        <w:rPr>
          <w:rFonts w:ascii="Times New Roman"/>
          <w:b/>
          <w:i w:val="false"/>
          <w:color w:val="000000"/>
        </w:rPr>
        <w:t>магистральных газопроводов, нефтепроводов,</w:t>
      </w:r>
      <w:r>
        <w:br/>
      </w:r>
      <w:r>
        <w:rPr>
          <w:rFonts w:ascii="Times New Roman"/>
          <w:b/>
          <w:i w:val="false"/>
          <w:color w:val="000000"/>
        </w:rPr>
        <w:t>нефтепродуктопроводов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квалификационных требованиях предусматривается изменение приказом Заместителя Премьер-Министра – Министра национальной экономики РК от 02.06.2026 № 64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Квалификационные требования и перечень с изменениями, внесенными приказами Министра национальной экономики РК от 14.04.2021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15.01.2025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02.06.2026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Для деятельности по покупке электрической энергии в целях энергоснабжения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службы (персонала), обеспечивающего работу с потребителями - абонентские службы, участки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наличии приказа о создании данной службы (согласно приложению)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оборотных средств в размере не менее 10 000 месячных расчетных показателей, подтвержденных банковской справкой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национальной экономики РК от 14.04.2021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шестидесяти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иных законных основаниях здания или помещения для работы с потребителями и размещения абонентских служб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правоустанавливающие документы либо копия свидетельствующего получении его в пользование, в том числе по договору найма, поднайма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информацию о наличии здания или помещения в собственности лицензиар получает через информационную систему государственной базы данных "Регистр недвижимости"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электрических сетей (кабельных или воздушных линий электропередачи) не менее четырех классов напряжения (220, 110, 35, 20, 10, 6, 0,4 киловольт) с непосредственной технологической связью с национальной электрической сетью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правоустанавливающих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актов разграничения балансовой принадлежности и эксплуатационной ответственности с системным оператором, осуществляющим эксплуатацию национальной электрической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оригиналов указанных документов устанавливается территориальным подразделением ведомства уполномоченного органа в области электроэнергетики, путем проведения разрешительного контроля с посещением и (или) вызовом заявителя, по результатам которого составляется заключение о соответствии или несоответствии заявителя квалификационным требованиям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разрешениях и уведомлениях"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не менее тридцати тысяч непосредственно присоединенных потребителей электрической энергии, в том числе через общедомовые сети, за исключением юридических лиц, сто процентов акций (долей участия в уставном капитале) которых принадлежат государству, находящихся в коммунальной собственности и осуществляющих одновременно деятельность согласно подпунктам 3), 4) и 14)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 Закона Республики Казахстан "О естественных монополиях", для которых наличие двенадцати тысяч непосредственно присоединенных потребителей электрической энергии является достаточным.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наличие не менее тридцати тысяч непосредственно присоединенных потребителей электрической энергии, в том числе через общедомовые сети: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реестр бытовых потребителей с указанием фамилии, имени и отчества потребителя, абонентский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реестр небытовых потребителей (в том числе по юридическим лицам, финансируемым из государственного бюджета) – наименование юридического лица, номер договора электроснабжени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оригиналов указанных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устанавливается территориальным подразделения ведомства уполномоченного органа в области электроэнергетики путем проведения разрешительного контроля с посещением и (или) вызовом заявителя, по результатам которого составляется заключение о соответствии или несоответствии заявителя квалификационным требованиям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разрешениях и уведомлениях"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Для деятельности по эксплуатации магистральных газопроводов, нефтепроводов, нефтепродуктопроводов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собственности или на иных законных основаниях магистральных газопроводов, нефтепроводов, нефтепродуктопроводов, диагностических, контрольно-измерительных приборов, а также инструментов, оборудования, обеспечивающих эксплуатацию магистральных газопроводов, нефтепроводов, нефтепродуктопроводов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правоустанавливающих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в собственности или на иных законных основаниях магистральных газопроводов, нефтепроводов, нефтепродуктопроводов, диагностических, контрольно-измерительных приборов, а также инструментов, оборудования, обеспечивающих эксплуатацию магистральных газопроводов, нефтепроводов, нефтепродуктопроводов, с указанием информации по техническим характеристикам основного оборудования, а также перечень производственных активов, находящихся на балансе заявителя (согласно приложению)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служб,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эксплуатацию и техническое обслуживание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соблюдение технологического процесса эксплуатации магистральных газопроводов, нефтепроводов, нефтепродуктопроводов;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труда и технику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метрологический контроль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наличии приказов о создании данных служб (согласно приложению)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состава (не менее 70 % от общей численности производственного персонала) квалифицированных технических руководителей и специалистов, отвечающих соответствующему образовательному уровню (для руководителей – высшее образование в нефтегазовой сфере, для специалистов – среднее специальное образование в нефтегазовой сфере) и имеющих опыт работы по специальности в данной области – не менее одного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включающих информацию по штатному расписанию, по каждому из работников: фамилию, имя, отчество, специальность по образованию, должность, стаж) работы по специальности в данной области (согласно приложению)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персонал - персонал, работающий непосредственно на производстве и напрямую связанный с производственным процессом предприятия, за исключением административно-управленческого персонала (АУП)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в установленном порядке, а также действующих на момент утверждения: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и мероприятий по охране окружающей среды, технике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по реконструкции, модернизации 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объектов с использованием современного оборудования и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(программ) выполнения ремонтных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ликвидации аварий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соответствующих планов, программ и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покупке электрической энергии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энергоснабжения,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газопроводов,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нефтепроводов, нефтепродуктопроводов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  <w:r>
        <w:br/>
      </w:r>
      <w:r>
        <w:rPr>
          <w:rFonts w:ascii="Times New Roman"/>
          <w:b/>
          <w:i w:val="false"/>
          <w:color w:val="000000"/>
        </w:rPr>
        <w:t>к квалификационным требованиям и перечню документов,</w:t>
      </w:r>
      <w:r>
        <w:br/>
      </w:r>
      <w:r>
        <w:rPr>
          <w:rFonts w:ascii="Times New Roman"/>
          <w:b/>
          <w:i w:val="false"/>
          <w:color w:val="000000"/>
        </w:rPr>
        <w:t>подтверждающих соответствие им, для деятельности по покупке</w:t>
      </w:r>
      <w:r>
        <w:br/>
      </w:r>
      <w:r>
        <w:rPr>
          <w:rFonts w:ascii="Times New Roman"/>
          <w:b/>
          <w:i w:val="false"/>
          <w:color w:val="000000"/>
        </w:rPr>
        <w:t>электрической энергии в целях энергоснабжения, эксплуатации</w:t>
      </w:r>
      <w:r>
        <w:br/>
      </w:r>
      <w:r>
        <w:rPr>
          <w:rFonts w:ascii="Times New Roman"/>
          <w:b/>
          <w:i w:val="false"/>
          <w:color w:val="000000"/>
        </w:rPr>
        <w:t>магистральных газопроводов, нефтепроводов,</w:t>
      </w:r>
      <w:r>
        <w:br/>
      </w:r>
      <w:r>
        <w:rPr>
          <w:rFonts w:ascii="Times New Roman"/>
          <w:b/>
          <w:i w:val="false"/>
          <w:color w:val="000000"/>
        </w:rPr>
        <w:t>нефтепродуктопроводов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вида деятельности по покупке электрической энергии в целях энергоснабжения: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наличии приказов о создании служб: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приказа о создании службы 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приказа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ответственного _______________________.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подвида деятельности по эксплуатации магистральных газопроводов, нефтепроводов, нефтепродуктопроводов: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наличии в собственности или на иных законных основаниях магистральных газопроводов, нефтепроводов, нефтепродуктопроводов ___________________________ (указать магистральные газопроводы, нефтепроводы, нефтепродуктопроводы, диагностические, контрольно-измерительные приборы, а также инструменты, оборудование, обеспечивающие эксплуатацию магистральных газопроводов, нефтепроводов, нефтепродуктопроводов, с указанием информации по техническим характеристикам основного оборудования, а также перечень производственных активов, находящихся на балансе заявителя);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наличии приказов о создании служб: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приказа о создании службы 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приказа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ответственного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по штатному расписанию о составе (не менее 70 % от общей численности производственного персонала) квалифицированных технических руководителей и специалистов, отвечающих соответствующему образовательному уровню (для руководителей – высшее образование в нефтегазовой сфере, для специалистов – среднее специальное образование в нефтегазовой сфере) и имеющих опыт работы по специальности в данной области – не менее одного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работника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в данной области 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