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9d19" w14:textId="4659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проб и образцов товаров должностными лицами органов государственных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2 марта 2015 года № 113. Зарегистрирован в Министерстве юстиции Республики Казахстан 31 марта 2015 года № 10588. Утратил силу приказом Председателя Комитета государственных доходов Министерства финансов Республики Казахстан от 15 января 2016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государственных доходов Министерства финансов РК от 15.01.2016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таможенном деле в Республики Казахстан», а также согласно подпункту 28) пункта 16 Положения Комитета государственных доходов Министерства финансов Республики Казахстан, утвержденного приказом Министра финансов Республики Казахстан от 26 сентября 2014 года № 41,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проб и образцов товаров должностными лицами органов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Председателя Комитета государственных доходов Министерства финансов Республики Казахстан Амрину Г.К.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Д. Ергожин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доходов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2015 года № 113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отбора проб и образцов товаров</w:t>
      </w:r>
      <w:r>
        <w:br/>
      </w:r>
      <w:r>
        <w:rPr>
          <w:rFonts w:ascii="Times New Roman"/>
          <w:b/>
          <w:i w:val="false"/>
          <w:color w:val="000000"/>
        </w:rPr>
        <w:t>
должностными лицами органов государственных доходов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отбора проб и образцов товаров должностными лицами органов государственных доходов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234 Кодекса Республики Казахстан «О таможенном деле в Республике Казахстан» от 30 июня 2010 года (далее – Кодекс),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 № 260 «О формах таможенных документов» и определяют порядок отбора проб и образцов товаров должностными лицами органов государственных доходов при проведении </w:t>
      </w:r>
      <w:r>
        <w:rPr>
          <w:rFonts w:ascii="Times New Roman"/>
          <w:b w:val="false"/>
          <w:i w:val="false"/>
          <w:color w:val="000000"/>
          <w:sz w:val="28"/>
        </w:rPr>
        <w:t>таможенной проверки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таможенного декларирования</w:t>
      </w:r>
      <w:r>
        <w:rPr>
          <w:rFonts w:ascii="Times New Roman"/>
          <w:b w:val="false"/>
          <w:i w:val="false"/>
          <w:color w:val="000000"/>
          <w:sz w:val="28"/>
        </w:rPr>
        <w:t>, с целью проведения </w:t>
      </w:r>
      <w:r>
        <w:rPr>
          <w:rFonts w:ascii="Times New Roman"/>
          <w:b w:val="false"/>
          <w:i w:val="false"/>
          <w:color w:val="000000"/>
          <w:sz w:val="28"/>
        </w:rPr>
        <w:t>таможенной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в </w:t>
      </w:r>
      <w:r>
        <w:rPr>
          <w:rFonts w:ascii="Times New Roman"/>
          <w:b w:val="false"/>
          <w:i w:val="false"/>
          <w:color w:val="000000"/>
          <w:sz w:val="28"/>
        </w:rPr>
        <w:t>организациях</w:t>
      </w:r>
      <w:r>
        <w:rPr>
          <w:rFonts w:ascii="Times New Roman"/>
          <w:b w:val="false"/>
          <w:i w:val="false"/>
          <w:color w:val="000000"/>
          <w:sz w:val="28"/>
        </w:rPr>
        <w:t>, проводящих таможенную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отбора проб и образцов товаров осуществляется в соответствии с нормативной документацией по стандартизации, при ее отсутствии используется общий порядок отбора проб и образцов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партия товара – товары, одновременно предъявляемые органу по одному или нескольким транспортным документам и направляемые в адрес одного грузополучателя от одного грузоотправителя, а также товары, пересылаемые по одной почтовой накладной либо помещаемые в качестве багажа одним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проба – товар или часть товара, оптимально необходимая, установленная документацией по стандартизации, характеризирующая состав и свойства всего объема представляемого и исследуемого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образец – единица товара (продукции), соответствующая структуре, составу и свойствам всей партии, серии товара (продукции), либо единичный объект, представляемый в письменной и иных формах отображения, отбор которого в целях дальнейшего исследования фиксируется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нормативная документация по стандартизации – документ, устанавливающий нормы, правила, характеристики, принципы, касающиеся различных видов деятельности по стандартизации или ее результатов.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отбора проб и образцов товаров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Отбор проб и образцов товаров производится должностным лицом органов государственных доходов в присутствии декларанта либо лица, обладающего полномочиями в отношении товаров, или их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Декларанты либо лица, обладающие полномочиями в отношении товаров, или их представители принимают участие и оказывают содействие должностным лицам органов государственных доходов при отборе проб и образцов товаров, в том числе осуществляют за свой счет грузовые операции, необходимые для отбора проб и образцов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отсутствии декларанта либо лица, обладающего полномочиями в отношении товаров, или их представителя пробы и образцы товаров отбираются должностными лицами органов государственных доходов в случае его неявки по истечению десяти календарных дней после представления товаров, а также при обстоятельствах, не терпящих отлагательства. В таких случаях отбор проб и образцов товаров осуществляется в присутствии двух понятых с составлением </w:t>
      </w:r>
      <w:r>
        <w:rPr>
          <w:rFonts w:ascii="Times New Roman"/>
          <w:b w:val="false"/>
          <w:i w:val="false"/>
          <w:color w:val="000000"/>
          <w:sz w:val="28"/>
        </w:rPr>
        <w:t>акта отбора</w:t>
      </w:r>
      <w:r>
        <w:rPr>
          <w:rFonts w:ascii="Times New Roman"/>
          <w:b w:val="false"/>
          <w:i w:val="false"/>
          <w:color w:val="000000"/>
          <w:sz w:val="28"/>
        </w:rPr>
        <w:t> проб и образцов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Пробы и образцы товаров отбираются должностными лицами органов государственных доходов в отсутствие декларанта, иного лица, обладающего полномочиями в отношении товаров, или их представителей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205 Кодекса. В таких случаях отбор проб и образцов товаров осуществляется в присутствии двух понятых.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необходимости использования специальных и (или) научных познаний и применение технических средств отбор проб и образцов товаров проводится с участием таможенного эксперта (эксперта).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участия таможенного эксперта (эксперта) в отборе проб и образцов товаров является ходатайство должностного лица органов государственных доходов в организацию, проводящую таможенную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Перед отбором проб и образцов товаров необходимо проверить наименование и маркировку товара, наличие знаков опасности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проб и образцов товаров осуществляется с соблюдением техники безопасности в соответствии с нормативной документации по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Пробы и образцы товаров отбираются в минимальных количествах, обеспечивающих возможность их исследования, согласно нормам отбора проб и образцов товаров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Если нормативной документацией по стандартизации предусмотрено хранение проб и образцов товаров, на случай разногласий в оценке качества должностное лицо органов государственных доходов делит их на равные части, количество которых определено нормативной документацией по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Одну часть пробы и один образец товара должностное лицо органов государственных доходов направляет на </w:t>
      </w:r>
      <w:r>
        <w:rPr>
          <w:rFonts w:ascii="Times New Roman"/>
          <w:b w:val="false"/>
          <w:i w:val="false"/>
          <w:color w:val="000000"/>
          <w:sz w:val="28"/>
        </w:rPr>
        <w:t>таможенную экспертизу</w:t>
      </w:r>
      <w:r>
        <w:rPr>
          <w:rFonts w:ascii="Times New Roman"/>
          <w:b w:val="false"/>
          <w:i w:val="false"/>
          <w:color w:val="000000"/>
          <w:sz w:val="28"/>
        </w:rPr>
        <w:t>, а другие части проб и образцы товара хранятся в опечатанном виде, в органе государственных доходов, отобравшем пробы и образцы товара, с соблюдением условий хранения проб и образцов товаров до окончания срока хранения, определенного нормативной документацией по стандартизации на данный вид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отборе проб и образцов товаров составляется </w:t>
      </w:r>
      <w:r>
        <w:rPr>
          <w:rFonts w:ascii="Times New Roman"/>
          <w:b w:val="false"/>
          <w:i w:val="false"/>
          <w:color w:val="000000"/>
          <w:sz w:val="28"/>
        </w:rPr>
        <w:t>акт отбора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проб и образцов товаров по форме, утвержденной решением Комиссией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Акт отбора проб и образцов товаров составляется в трех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экземпляр остается в органе государственных доходов;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вместе с отобранными пробами и образцами товаров направляется в </w:t>
      </w:r>
      <w:r>
        <w:rPr>
          <w:rFonts w:ascii="Times New Roman"/>
          <w:b w:val="false"/>
          <w:i w:val="false"/>
          <w:color w:val="000000"/>
          <w:sz w:val="28"/>
        </w:rPr>
        <w:t>организацию</w:t>
      </w:r>
      <w:r>
        <w:rPr>
          <w:rFonts w:ascii="Times New Roman"/>
          <w:b w:val="false"/>
          <w:i w:val="false"/>
          <w:color w:val="000000"/>
          <w:sz w:val="28"/>
        </w:rPr>
        <w:t>, уполномоченную на проведение таможенной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подлежит вручению (направлению) декларанту, иному лицу, обладающему полномочиями в отношении товаров, или их представителям, если они установлены.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неявки или отсутствия декларанта либо лица, обладающего полномочиями в отношении товаров, или их представителей </w:t>
      </w:r>
      <w:r>
        <w:rPr>
          <w:rFonts w:ascii="Times New Roman"/>
          <w:b w:val="false"/>
          <w:i w:val="false"/>
          <w:color w:val="000000"/>
          <w:sz w:val="28"/>
        </w:rPr>
        <w:t>акт отбора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проб и образцов товаров в течение двух рабочих дней направляется декларанту, либо лицу, обладающему полномочиями в отношении товаров, или их представителям согласно данным, указанным в товаросопроводительных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Пробы и образцы товаров должны сопровождаться копиями товаросопроводительных документов, содержащих сведения о составе и свойствах, о мерах безопасности при транспортировке, использовании, хранении и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Пробы и образцы товаров, направляемые в таможенную экспертизу, упаковываются в соответствии со свойствами товаров и опечатываются. Упаковка содержит пояснительные надписи (этикетку).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пояснительной надписи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отбора проб и образцов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отобранных проб и образцов товаров и их количество;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Акта отбора проб и образцов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 по товаросопроводительным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декларации на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 в партии, от которой отобрана проба и образец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транспортных средств, из которых отобраны пробы и образцы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и подпись должностного лица, отобравшего пробу и образец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Пояснительная надпись заверяется оттиском личной номерной печати должностного лица либо оттиском печати органов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Пробы и образцы товаров, направляемые на таможенную экспертизу упаковываются таким образом, чтобы их невозможно было извлечь без нарушения целостности упаковки, с использованием </w:t>
      </w:r>
      <w:r>
        <w:rPr>
          <w:rFonts w:ascii="Times New Roman"/>
          <w:b w:val="false"/>
          <w:i w:val="false"/>
          <w:color w:val="000000"/>
          <w:sz w:val="28"/>
        </w:rPr>
        <w:t>средств идентификации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окончании отбора проб и образцов товаров должностным лицом органа государственных доходов накладывается пломба на транспортные средства, контейнеры, упаковки и тары, в которых находятся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Органы государственных доходов не возмещают декларанту либо лицу, обладающему полномочиями в отношении товаров, или их представителям расходы, связанные с отбором проб и образцов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(пробы, образцы товаров и товаросопроводительные документы), направленные в организацию, уполномоченную на проведение таможенной экспертизы, регистрируются в журнале регистрации проб и образцов товаров (далее – Журнал)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 пронумеровывается, прошивается и скрепляется печатью органа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Орган государственных доходов должен отправить отобранную пробу или образец на таможенную экспертизу, не позднее семи рабочих дней со дня отбора, учитывая при этом сроки хранения товара и соблюдения условий их хранения. Условия хранения до момента отправки проб и образцов товаров должны соответствовать условиям, указанным в нормативной документации по стандартизации на данный товар. Хранение проб и образцов товаров должно исключать возможность доступа посторонних лиц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 окончании таможенной экспертизы пробы и образцы товаров возвращаются должностному лицу органов государственных доходов, назначившему таможенную экспертизу, за исключением случаев,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пробы и образцы товаров израсходованы в процессе исследования либо уничтожены в результате исследований и (или)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выявлено несоответствие состава товаров, указанного в товаросопроводительных документах, составу товаров, полученному в ходе проведения таможенной экспертизы, в результате чего такие пробы и образцы товаров оставлены на хранение, срок которого определен нормативной документацией по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Сведения по израсходованным (уничтоженным) в процессе производства материалах, пробах и образцов товаров указываются в сопроводительном письме к заключению таможенного эксперта (эксперта). 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отбора проб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образцов товаров должностными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 органов государственных доходов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Нормы отбора проб и образцов товаров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0"/>
        <w:gridCol w:w="4059"/>
        <w:gridCol w:w="2504"/>
        <w:gridCol w:w="4337"/>
      </w:tblGrid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образцов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(объем) проб или образцов товаров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плодов и овощей.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пробы по 0,5 кг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26313-84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плодов и овощей. Правила приемки, методы отбора проб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Конфеты, мармелад, зефир, желейные изделия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пробы по 0,4 кг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5904-82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кондитерские. Правила приемки, методы отбора и подготовки проб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пробы по 2 кг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12569-99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Сахар. Правила приемки и методы отбора проб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бутылки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30060-93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Пиво. Методы определения органолептических показателей и объема продукции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Алкогольная продукция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бутылки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5363-93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Водка. Правила приемки и методы анализа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Напитки безалкогольные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бутылки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6687.7-88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Напитки безалкогольные и квасы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и отруби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пробы по 2 кг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27668-88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и отруби. Приемка и методы отбора проб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Молоко, молочные продукты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пробы по 0,5 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26809-86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 молочные продукты. Правила приемки, методы отбора и подготовка проб к анализу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Сливки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пробы по 0,1 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26809-86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 молочные продукты. Правила приемки, методы отбора и подготовка проб к анализу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Жидкие кисломолочные продукты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пробы по 0,1 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26809-86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 молочные продукты. Правила приемки, методы отбора и подготовка проб к анализу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Полиэтилентерефталат в первичных формах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пробы по 0,5 кг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51695-2000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Полиэтилентерефталат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 высокого давления в первичных формах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пробы по 1 кг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16337-77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 высокого давления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 низкого давления в первичных формах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пробы по 1 кг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16338-85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 низкого давления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Полипропилен в первичных формах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пробы по 0,5 кг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26996-86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Полипропилен и сополимеры. Технические условия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Поливинилхлорид в первичных формах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пробы по 0,5 кг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14039-78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Поливинилхлорид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сушеные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пробы по 1 кг.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1750-86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сушеные. Правила приемки. Методы испытания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точечные пробы по 0,5 м или 2 м по всей ширине ткани.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20566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 штучные изделия текстильные. Правила приемки и метод отбора проб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Нити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пробы в пасмах по 1 продукции, в отрезах длина нитей: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 – для нити, линейная плотность которой менее 12,5 текс;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 – для нити, линейная плотность которой от 12,5 до 100 текс;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 – для пряжи, линейная плотность которой более 100 текс;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 – для комплексной нити, линейная плотность которой более 100 текс;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6611.1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Нити текстильные. Метод определения линейной плотности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Трикотаж и нетканые материалы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точечные пробы по 0,5 м или 2 м по всей ширине рулона полотна.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13587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8844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Полотна нетканые и изделия штучные нетканые. Правила приемки и метод отбора проб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Полотна трикотажные. Правила приемки и метод отбора проб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 мужская женская и детская из текстильных материалов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изделие каждого наименования, артикула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20566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 штучные изделия текстильные. Правила приемки и метод отбора проб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пара каждого наименования, артикула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9289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Обувь. Правила приемки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Головные уборы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изделие каждого наименования, артикула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10325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Головные уборы меховые. Общие технические условия</w:t>
            </w:r>
          </w:p>
        </w:tc>
      </w:tr>
      <w:tr>
        <w:trPr>
          <w:trHeight w:val="30" w:hRule="atLeast"/>
        </w:trPr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Пушно-меховые изделия</w:t>
            </w:r>
          </w:p>
        </w:tc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изделие каждого наименования, артикула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10231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Смушка выделанная. Технические условия.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10322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Шкурки норки выделанные. Технические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11287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Жилеты меховые. Общие технические условия</w:t>
            </w:r>
          </w:p>
        </w:tc>
      </w:tr>
      <w:tr>
        <w:trPr>
          <w:trHeight w:val="30" w:hRule="atLeast"/>
        </w:trPr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Полимерные материалы и резины</w:t>
            </w:r>
          </w:p>
        </w:tc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Пленка полиэтиленовая – 3 пробы длинной по 0,4 м площадью 1-4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упаковывают в полиэтиленовый мешок, бумагу.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пленки полистирольные – 3 пробы длинной по 1-3 м, упаковывают в полиэтиленовый мешок, бумагу.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пленка поливинилхлоридная – 3 пробы длинной по 2 м, упаковывают в оберточную бумагу.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пленка полиэтилентерефталатная – 3 пробы длиной по 3 м, упаковывают в оберточную бумагу.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листы из поливинилхлорида – 6 точечных проб размером не менее 500Х500 мм. Упаковываются в деревянные ящики или коробки.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ленты из поливинилхлоридного пластиката 3 пробы длиной по 5 м, упаковывают в оберточную бумагу.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пленка винипластовая 3 пробы длиной по 1 м, упаковывается в оберточную бумагу.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полистирол масса 3 пробы по 3 кг. Упаковывают в мешки.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полипропилен 3 пробы по 0,8 кг, сополимер - 3 пробы по 2 кг. Упаковывают в мешки.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полиэтилен высокого давления - 3 пробы по 700 гр, полиэтилен низкого давления 3 пробы по 1000 гр. Упаковывают в мешки.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Каучук – 3 пробы по 1500 г. Упаковывают в полиэтиленовые пакеты.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10354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Пленка полиэтиленовая. Технические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12998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Пленка полистирольная. Технические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16398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Пленка винипластовая. Технические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1795-96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Каучук натуральный и синтетический. Отбор проб и дальнейшие подготовительные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27109-86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Каучуки синтетические. Методы отбора и подготовки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16338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 низкого давления. Технические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16337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 высокого давления. Технические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17617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Ленты из поливинилхлоридного пластиката. Технические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16398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Пленка винипластовая каландрированная. Технические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20282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Полистирол общего назначения. Технические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24234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Пленка полиэтилентерефталатная. Технические условия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Игрушки детские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изделия каждого наименования, артикула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25779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Игрушки. Общие требования безопасности и методы контроля</w:t>
            </w:r>
          </w:p>
        </w:tc>
      </w:tr>
      <w:tr>
        <w:trPr>
          <w:trHeight w:val="30" w:hRule="atLeast"/>
        </w:trPr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</w:t>
            </w:r>
          </w:p>
        </w:tc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 – 3 пробы по 5 листов размером не менее 300х450 мм. Упаковывают в оберточную бумагу.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Обои – 3 пробы по 0,6 м., образец отбирается отступая 0,5 м. от края рулона.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8047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картон. Отбор проб для определения среднего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6810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Обои. Технические условия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древесины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древесноволокнистые - 3 пробы размером не менее 100х100 мм, упаковываются в пакеты.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изделия – 3 шт. каждого наименования, артикула или размером не менее 300х300 мм.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19592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древесноволокнистые. Методы испытаний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лакокрасочной промышленности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средней пробы жидких, пастообразных и твердых материалов - 3 пробы по 0,5 кг.Упаковка по ГОСТ 9980.3-86.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9980.2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лакокрасочные. Отбор проб для испытаний</w:t>
            </w:r>
          </w:p>
        </w:tc>
      </w:tr>
      <w:tr>
        <w:trPr>
          <w:trHeight w:val="30" w:hRule="atLeast"/>
        </w:trPr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Керамические изделия</w:t>
            </w:r>
          </w:p>
        </w:tc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пробы по 5 шт. каждого наименования, артикула.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Упаковываются в картонные коробки или полиэтиленовую пленку.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4.210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керамические отделочные и облицовочные.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Номенклатура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28390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фарфоровые. Технические условия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Кирпичи, огнеупорные изделия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шт. каждого наименования, артикула.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8179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огнеупорные. Отбор образцов и приемочные испытания</w:t>
            </w:r>
          </w:p>
        </w:tc>
      </w:tr>
      <w:tr>
        <w:trPr>
          <w:trHeight w:val="30" w:hRule="atLeast"/>
        </w:trPr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Металлы, сплавы и изделия из них (в том числе ювелирные)</w:t>
            </w:r>
          </w:p>
        </w:tc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– 3 пробы шириной 600-1000 мм, минимальное расстояние от конца изделия: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Прокат в прутках -3 пробы по 150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Прокат в рулонах с катаными концами - 1 виток, но не более 2 витков от наружного конца рулона;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Прокат в рулонах с закаленными и отпущенными концами - 3 пробы по 0,5 диаметр рулона, но не менее 160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металла - 3 шт. каждого наименования, артикула.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16523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тонколистовой из углеродистой стали качественной и обыкновенного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7565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Чугун, сталь и сплавы. Метод для отбора проб для определения химического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5781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 горячекатаная для армирования железобетонных конструкций. Технические условия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Вяжущие материалы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гипсовые – 3 пробы массой по 1 кг, упаковывают в сшитые или склеенные бумажные мешки.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цемент - 3 пробы массой по 1 кг, упаковывают в бумажные мешки.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23789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Вяжущие гипсовые. Методы испытаний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 органическое – 3 пробы размером по 300х300 мм, оклеевают с двух сторон оберточной бумагой.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Стеклянные изделия - 3 шт. каждого наименования, артикула.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17622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 органическое техническое. Технические условия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 медицинская гигроскопическая – 3 пробы по 1 кг.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5556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 медицинская гигроскопическая. Технические условия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нефтепродукты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объединенной пробы не менее 4 литров, 4 пробы по 1,0 литру.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2517 – 2012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нефтепродукты. Методы отбора проб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Штучные малогабаритные изделия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товар, не разрушаемый в процессе экспертных исследований (к примеру: телевизор, компьютер, холодильник и т.д.) отбираются в одном экземпляре.</w:t>
      </w:r>
    </w:p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отбора проб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образцов товаров должностными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 органов государственных доходов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Журнал регистрации проб и образцов товаров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2851"/>
        <w:gridCol w:w="3484"/>
        <w:gridCol w:w="5426"/>
      </w:tblGrid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отбора проб и образцов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проб и образцов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                 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2851"/>
        <w:gridCol w:w="3484"/>
        <w:gridCol w:w="5426"/>
      </w:tblGrid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отобранных проб и образцов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оформления Акта отбора проб и образцов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 идентификации сохранности упаковки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возврате/израсходования проб и образцов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