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b458" w14:textId="d5fb4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реестра заключенных договоров концессии и предоставленных государственных гарантий и поручительств государства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февраля 2015 года № 133. Зарегистрирован в Министерстве юстиции Республики Казахстан 31 марта 2015 года № 10585. Утратил силу приказом Министра финансов Республики Казахстан от 28 мая 2025 года № 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28.05.2025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7-2)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 концессиях",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заключенных договоров концессии и предоставленных государственных гарантий и поручительств государства.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(Акижанов К.Б.)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ресурсе Министерства финансов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февраля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февраля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года № 133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ведения реестра заключенных договоров</w:t>
      </w:r>
      <w:r>
        <w:br/>
      </w:r>
      <w:r>
        <w:rPr>
          <w:rFonts w:ascii="Times New Roman"/>
          <w:b/>
          <w:i w:val="false"/>
          <w:color w:val="000000"/>
        </w:rPr>
        <w:t>концессии и предоставленных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гарантий и поручительств государства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Реестр заключенных договоров концессии и предоставленных государственных гарантий и поручительств государства представляет собой комплекс информационных систем государственного учета заключенных договоров концессии и предоставленных государственных гарантий и поручительств государства по договорам концессии.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исполнению бюджета ведет реестр предоставленных государственных гарантий и поручительств государства по договорам концессии.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осуществлению права распоряжения республиканской собственностью ведет реестр заключенных договоров концессии по объектам концессии, относящимся к республиканской собственности.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Местные исполнительные органы областей (городов республиканского значения, столицы) ведут реестры заключенных договоров концессии по объектам концессии, относящимся к коммунальной собственности.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финансов РК от 12.12.2018 </w:t>
      </w:r>
      <w:r>
        <w:rPr>
          <w:rFonts w:ascii="Times New Roman"/>
          <w:b w:val="false"/>
          <w:i w:val="false"/>
          <w:color w:val="000000"/>
          <w:sz w:val="28"/>
        </w:rPr>
        <w:t>№ 1073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ведения реестров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реестры заключенных договоров концессии (далее - договоры концессии) по объектам концессии, относящимся к республиканской собственности и по объектам концессии, относящимся к коммунальной собственности, включаются следующие сведения: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наименования и реквизиты концедента и концессионера;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 концессии;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дата заключения, срок действия и регистрационный номер договора концессии;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текст договора концессии;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цена концессионного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дата включения договора концессии в реестр.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реестр предоставленных государственных гарантий и поручительств государства по договорам концессии включаются следующие сведения: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и реквизиты заемщика (концессионера) и заимодателя;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государственной гарантии (поручительства государства);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выдачи и регистрационный номер государственной гарантии (поручительства государства);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дата включения государственной гарантии (поручительства государства) в реестр.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Ведение реестров осуществляется с помощью средств электронных систем сбора, обработки и хранения информации на базе специализированных программно-технических комплексов, позволяющих оптимизировать управление реестрами и администрировать доступ к информации, обеспечивающих надежность и сохранность данных.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Сведения,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подлежат включению в реестры в электронном виде в течение пяти рабочих дней с момента заключения договора концессии или даты выдачи государственной гарантии (поручительства государства).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отношении заключенных договоров концессии по существующим объектам республиканской собственности или по объектам республиканской собственности, строительство и эксплуатация которых будут осуществлены на основе договоров концессии, государственный орган соответствующей отрасли (далее - орган управления) направляет сведения,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течение трех рабочих дней после заключения соответствующего договора в уполномоченный государственный орган по осуществлению права распоряжения республиканской собственностью, в печатном и электронном виде, заверенный печатью органа управления или удостоверенный посредством электронной цифровой подписи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необходимости уполномоченный государственный орган по осуществлению права распоряжения республиканской собственностью вправе запросить у органа управления другие дополнительные сведения или документы, необходимые для ведения им реестра.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внесения изменений и дополнений в заключенный договор концессии и договор государственной гарантии (поручительства государства), в реестры включаются также сведения о внесенных изменениях и дополнениях аналогично сведениям,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порядке, предусмотренном настоящей главой.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Реестры ведутся на казахском и русском языках.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Не подлежат включению в реестры,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тексты договоров концессии с грифом "особой важности", "совершенно секретно", "секретно" или разделы и части договора, содержащие конфиденциальные сведения, не подлежащие разглашению.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Уполномоченные органы, на которые возлагается ведение реестров, осуществляют постоянный анализ и обобщение сведений, содержащихся в реестрах. 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Организационно-техническое и финансовое обеспечение ведения реестров осуществляется уполномоченными органами, на которые возлагается их ведение в рамках бюджетных средств, выделенных на соответствующий финансовый год.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 запросам заинтересованных государственных органов и обращениям юридических и физических лиц уполномоченные органы, на которые возлагается ведение реестров, предоставляют запрашиваемые сведения из реестров.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запрашиваемых сведений может осуществляться с использованием единой системы электронного документооборота в порядке, установленном законодательством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