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ad72" w14:textId="ffca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февраля 2009 года № 68 "Об утверждении Инструкции по проведению бюджетного мониторинга"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26 февраля 2015 года № 129. Зарегистрирован в Министерстве юстиции Республики Казахстан 30 марта 2015 года № 10575. Утратил силу приказом Министра финансов Республики Казахстан от 30 ноября 2016 года № 629.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30.11.2016 </w:t>
      </w:r>
      <w:r>
        <w:rPr>
          <w:rFonts w:ascii="Times New Roman"/>
          <w:b w:val="false"/>
          <w:i w:val="false"/>
          <w:color w:val="ff0000"/>
          <w:sz w:val="28"/>
        </w:rPr>
        <w:t>№ 629</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февраля 2009 года № 68 «Об утверждении Инструкции по проведению бюджетного мониторинга» (зарегистрированный в Реестре государственной регистрации нормативных правовых актов за № 5574)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проведению бюджетного мониторинга,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Задачами бюджетного мониторинга при исполнении поступлений и при реализации бюджетных программ (подпрограмм) являются:</w:t>
      </w:r>
      <w:r>
        <w:br/>
      </w:r>
      <w:r>
        <w:rPr>
          <w:rFonts w:ascii="Times New Roman"/>
          <w:b w:val="false"/>
          <w:i w:val="false"/>
          <w:color w:val="000000"/>
          <w:sz w:val="28"/>
        </w:rPr>
        <w:t>
      анализ исполнения поступлений;</w:t>
      </w:r>
      <w:r>
        <w:br/>
      </w:r>
      <w:r>
        <w:rPr>
          <w:rFonts w:ascii="Times New Roman"/>
          <w:b w:val="false"/>
          <w:i w:val="false"/>
          <w:color w:val="000000"/>
          <w:sz w:val="28"/>
        </w:rPr>
        <w:t>
      анализ освоения бюджетных средств администраторами бюджетных программ путем сопоставления плановых назначений и оплаченных обязательств (кассовых расходов);</w:t>
      </w:r>
      <w:r>
        <w:br/>
      </w:r>
      <w:r>
        <w:rPr>
          <w:rFonts w:ascii="Times New Roman"/>
          <w:b w:val="false"/>
          <w:i w:val="false"/>
          <w:color w:val="000000"/>
          <w:sz w:val="28"/>
        </w:rPr>
        <w:t>
      выявление причин несвоевременного проведения платежей в соответствии с планом финансирования по платежам (далее - план по платежам) и несвоевременного принятия обязательств в соответствии с планами финансирования по обязательствам (далее - план по обязательствам).»;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Бюджетный мониторинг исполнения расходов бюджета осуществляется центральным и местными уполномоченными органами по исполнению бюджета на основе бюджетной отчетности по исполнению республиканского и соответствующих местных бюджетов и информации, предоставляемой администраторами бюджетных программ.</w:t>
      </w:r>
      <w:r>
        <w:br/>
      </w:r>
      <w:r>
        <w:rPr>
          <w:rFonts w:ascii="Times New Roman"/>
          <w:b w:val="false"/>
          <w:i w:val="false"/>
          <w:color w:val="000000"/>
          <w:sz w:val="28"/>
        </w:rPr>
        <w:t>
      Не относится к неосвоению бюджетных средств:</w:t>
      </w:r>
      <w:r>
        <w:br/>
      </w:r>
      <w:r>
        <w:rPr>
          <w:rFonts w:ascii="Times New Roman"/>
          <w:b w:val="false"/>
          <w:i w:val="false"/>
          <w:color w:val="000000"/>
          <w:sz w:val="28"/>
        </w:rPr>
        <w:t>
      сумма неосвоения местными исполнительными органами нижестоящих бюджетов целевых трансфертов, выделенных из вышестоящего бюджета;</w:t>
      </w:r>
      <w:r>
        <w:br/>
      </w:r>
      <w:r>
        <w:rPr>
          <w:rFonts w:ascii="Times New Roman"/>
          <w:b w:val="false"/>
          <w:i w:val="false"/>
          <w:color w:val="000000"/>
          <w:sz w:val="28"/>
        </w:rPr>
        <w:t>
      возврат неиспользованных (недоиспользованных) сумм целевых трансфертов, бюджетных кредитов, выделенных из республиканского или областного бюджета;</w:t>
      </w:r>
      <w:r>
        <w:br/>
      </w:r>
      <w:r>
        <w:rPr>
          <w:rFonts w:ascii="Times New Roman"/>
          <w:b w:val="false"/>
          <w:i w:val="false"/>
          <w:color w:val="000000"/>
          <w:sz w:val="28"/>
        </w:rPr>
        <w:t>
      возврат использованных не по целевому назначению сумм целевых трансфертов и бюджетных кредитов согласно акту органа государственного финансового контроля;</w:t>
      </w:r>
      <w:r>
        <w:br/>
      </w:r>
      <w:r>
        <w:rPr>
          <w:rFonts w:ascii="Times New Roman"/>
          <w:b w:val="false"/>
          <w:i w:val="false"/>
          <w:color w:val="000000"/>
          <w:sz w:val="28"/>
        </w:rPr>
        <w:t>
      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резервов Правительства Республики Казахстан и местных исполнительных органов, а также для условно финансируемых расходов, нераспределенная сумма не является неисполнением бюджета;</w:t>
      </w:r>
      <w:r>
        <w:br/>
      </w:r>
      <w:r>
        <w:rPr>
          <w:rFonts w:ascii="Times New Roman"/>
          <w:b w:val="false"/>
          <w:i w:val="false"/>
          <w:color w:val="000000"/>
          <w:sz w:val="28"/>
        </w:rPr>
        <w:t>
      остатки неиспользованных средств на контрольных счетах наличности субъектов квазигосударственного сектора.</w:t>
      </w:r>
      <w:r>
        <w:br/>
      </w:r>
      <w:r>
        <w:rPr>
          <w:rFonts w:ascii="Times New Roman"/>
          <w:b w:val="false"/>
          <w:i w:val="false"/>
          <w:color w:val="000000"/>
          <w:sz w:val="28"/>
        </w:rPr>
        <w:t>
      На основании проведенного бюджетного мониторинга центральный и местные уполномоченные органы по исполнению бюджета ежемесячно в течение первых пяти рабочих дней месяца, следующего за отчетным месяцем, направляют администраторам бюджетных программ информацию-напоминание о непринятых обязательствах по бюджетным программам (подпрограммам) в соответствии с планом по обязательствам и несвоевременном выполнении плана по платежам, согласно приложению 7 к настоящей Инструкции.»;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«25. Администраторы бюджетных программ не позднее первых семи рабочих дней месяца, следующего за отчетным месяцем, представляют уполномоченным органам по исполнению бюджета отчет о результатах мониторинга реализации бюджетных программ, сформированный в программе МБП подсистемы «Формирование периодической отчетности об исполнении бюджета». В данном отчете по каждой бюджетной программе (подпрограмме) детально заполняются причины неисполнения планов по платежам и причины несвоевременного принятия обязательств в соответствии с планом по обязательствам с указанием факторов, приведших к неисполнению планов финансирования.</w:t>
      </w:r>
      <w:r>
        <w:br/>
      </w:r>
      <w:r>
        <w:rPr>
          <w:rFonts w:ascii="Times New Roman"/>
          <w:b w:val="false"/>
          <w:i w:val="false"/>
          <w:color w:val="000000"/>
          <w:sz w:val="28"/>
        </w:rPr>
        <w:t>
      Местные уполномоченные органы по исполнению бюджета области, города республиканского значения и столицы представляют ежеквартально, не позднее 15-го числа, следующего за отчетным кварталом, в центральный уполномоченный орган по исполнению бюджета аналитический отчет об исполнении местного бюджета по результатам бюджетного мониторинга,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Местные уполномоченные органы по исполнению бюджета района (города областного значения) представляют ежемесячно не позднее 10-го числа, следующего за отчетным месяцем, в местный уполномоченный орган по исполнению бюджета области аналитический отчет об исполнении бюджета района (города областного значения) по результатам бюджетного мониторинга,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Причины неисполнения планов по платежам и несвоевременного принятия обязательств в соответствии с планом по обязательствам разбиваются на объективные и субъективные причины.»;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К объективным, не зависящим от администратора бюджетных программ, причинам относятся:</w:t>
      </w:r>
      <w:r>
        <w:br/>
      </w:r>
      <w:r>
        <w:rPr>
          <w:rFonts w:ascii="Times New Roman"/>
          <w:b w:val="false"/>
          <w:i w:val="false"/>
          <w:color w:val="000000"/>
          <w:sz w:val="28"/>
        </w:rPr>
        <w:t>
      экономия средств по результатам государственных закупок;</w:t>
      </w:r>
      <w:r>
        <w:br/>
      </w:r>
      <w:r>
        <w:rPr>
          <w:rFonts w:ascii="Times New Roman"/>
          <w:b w:val="false"/>
          <w:i w:val="false"/>
          <w:color w:val="000000"/>
          <w:sz w:val="28"/>
        </w:rPr>
        <w:t>
      экономия по фонду оплаты труда (далее – ФОТ) (экономия по текущим затратам за счет наличия вакантных должностей, предоставления отпусков без содержания и выплаты по листкам временной нетрудоспособности, по социальному налогу, социальным отчислениям, оплаты банковских услуг);</w:t>
      </w:r>
      <w:r>
        <w:br/>
      </w:r>
      <w:r>
        <w:rPr>
          <w:rFonts w:ascii="Times New Roman"/>
          <w:b w:val="false"/>
          <w:i w:val="false"/>
          <w:color w:val="000000"/>
          <w:sz w:val="28"/>
        </w:rPr>
        <w:t>
      нераспределенный остаток по распределяемым бюджетным программам, по которому решения Правительства не приняты;</w:t>
      </w:r>
      <w:r>
        <w:br/>
      </w:r>
      <w:r>
        <w:rPr>
          <w:rFonts w:ascii="Times New Roman"/>
          <w:b w:val="false"/>
          <w:i w:val="false"/>
          <w:color w:val="000000"/>
          <w:sz w:val="28"/>
        </w:rPr>
        <w:t>
      прочие объективные причины (курсовая разница, форс-мажорные обстоятельства (обстоятельства, которые не могут быть предусмотрены, предотвращены или устранены какими-либо мероприятиями), остаток недоиспользованных средств, сложившийся за счет изменения цен и натурального объема потребления, уменьшение фактического количества получателей бюджетных средств, против запланированного, изменение ставки вознаграждения (интереса) по кредитам, займам, изменение графика командировок, изменение плана мероприятий по прочим текущим затратам, в связи с переносом сроков выезда, проведения мероприятий, проведение претензионно-исковой работы по защите интересов государства в суде, в случае недофинансирования средств из бюджета связанного с недостаточностью средств на контрольном счете наличности соответствующего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К субъективным причинам относятся:</w:t>
      </w:r>
      <w:r>
        <w:br/>
      </w:r>
      <w:r>
        <w:rPr>
          <w:rFonts w:ascii="Times New Roman"/>
          <w:b w:val="false"/>
          <w:i w:val="false"/>
          <w:color w:val="000000"/>
          <w:sz w:val="28"/>
        </w:rPr>
        <w:t>
      несостоявшиеся конкурсы по государственным закупкам;</w:t>
      </w:r>
      <w:r>
        <w:br/>
      </w:r>
      <w:r>
        <w:rPr>
          <w:rFonts w:ascii="Times New Roman"/>
          <w:b w:val="false"/>
          <w:i w:val="false"/>
          <w:color w:val="000000"/>
          <w:sz w:val="28"/>
        </w:rPr>
        <w:t>
      неэффективное управление бюджетной программой администраторами бюджетных программ (несвоевременное проведение (непроведение) конкурсных процедур, перенос сроков проведения конкурсных процедур, незаключение договоров, длительное проведение процедур заключения договоров и регистрации их в органах казначейства), необходимость внесения изменений в план финансирования, длительное согласование документов по оплате, невостребованность бюджетных средств, завышенные стоимостные и количественные показатели, несвоевременное проведение необходимых бюджетных процедур, необоснованное помесячное распределение годовых планов, несвоевременное принятие нормативных правовых актов по реализации бюджетных программ (подпрограмм, несвоевременное проведение запланированных мероприятий, неправильное оформление администратором документов по проведению платежей);</w:t>
      </w:r>
      <w:r>
        <w:br/>
      </w:r>
      <w:r>
        <w:rPr>
          <w:rFonts w:ascii="Times New Roman"/>
          <w:b w:val="false"/>
          <w:i w:val="false"/>
          <w:color w:val="000000"/>
          <w:sz w:val="28"/>
        </w:rPr>
        <w:t>
      невыполненные договорные обязательства (срыв поставщиками условий договора, отсутствие поставки (несвоевременная, некомплектная поставка) товаров поставщиками, отставание от графика производства работ (оказания услуг), несвоевременное предоставление актов выполненных работ, счетов-фактур, анализа рынка поставщиков товаров (работ, услуг));</w:t>
      </w:r>
      <w:r>
        <w:br/>
      </w:r>
      <w:r>
        <w:rPr>
          <w:rFonts w:ascii="Times New Roman"/>
          <w:b w:val="false"/>
          <w:i w:val="false"/>
          <w:color w:val="000000"/>
          <w:sz w:val="28"/>
        </w:rPr>
        <w:t>
      прочие субъективные причины.»;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«29. Отчет о результатах мониторинга реализации бюджетных программ (подпрограмм), указанный в приложении 8 настоящей Инструкции, составляется с использованием программы МБП и заполняется следующим образом:</w:t>
      </w:r>
      <w:r>
        <w:br/>
      </w:r>
      <w:r>
        <w:rPr>
          <w:rFonts w:ascii="Times New Roman"/>
          <w:b w:val="false"/>
          <w:i w:val="false"/>
          <w:color w:val="000000"/>
          <w:sz w:val="28"/>
        </w:rPr>
        <w:t>
      1) графы 1-12, 14, 15 администраторами бюджетных программ не заполняются (содержание данных граф будет автоматически извлекаться из программы МБП) и будут использоваться в режиме чтения без права на корректировку;</w:t>
      </w:r>
      <w:r>
        <w:br/>
      </w:r>
      <w:r>
        <w:rPr>
          <w:rFonts w:ascii="Times New Roman"/>
          <w:b w:val="false"/>
          <w:i w:val="false"/>
          <w:color w:val="000000"/>
          <w:sz w:val="28"/>
        </w:rPr>
        <w:t>
      2) в графе 13 администраторами бюджетных программ указывается ожидаемое исполнение по расходам бюджета за год по каждой бюджетной программе (подпрограмме), начиная с отчета о реализации бюджетных программ по состоянию на 1 октября и до конца текущего года;</w:t>
      </w:r>
      <w:r>
        <w:br/>
      </w:r>
      <w:r>
        <w:rPr>
          <w:rFonts w:ascii="Times New Roman"/>
          <w:b w:val="false"/>
          <w:i w:val="false"/>
          <w:color w:val="000000"/>
          <w:sz w:val="28"/>
        </w:rPr>
        <w:t>
      3) в графе 16 указывается общая сумма, сложившаяся в графах 17-20;</w:t>
      </w:r>
      <w:r>
        <w:br/>
      </w:r>
      <w:r>
        <w:rPr>
          <w:rFonts w:ascii="Times New Roman"/>
          <w:b w:val="false"/>
          <w:i w:val="false"/>
          <w:color w:val="000000"/>
          <w:sz w:val="28"/>
        </w:rPr>
        <w:t>
      4) в графах 17 – 20 администраторами бюджетных программ указываются суммы, сложившиеся по объективным причинам, не зависящим от администратора бюджетных программ в отдельности, по изложенным в пункте 26 Инструкции;</w:t>
      </w:r>
      <w:r>
        <w:br/>
      </w:r>
      <w:r>
        <w:rPr>
          <w:rFonts w:ascii="Times New Roman"/>
          <w:b w:val="false"/>
          <w:i w:val="false"/>
          <w:color w:val="000000"/>
          <w:sz w:val="28"/>
        </w:rPr>
        <w:t>
      5) в графе 21 указывается общая сумма, сложившаяся в графах 22-25;</w:t>
      </w:r>
      <w:r>
        <w:br/>
      </w:r>
      <w:r>
        <w:rPr>
          <w:rFonts w:ascii="Times New Roman"/>
          <w:b w:val="false"/>
          <w:i w:val="false"/>
          <w:color w:val="000000"/>
          <w:sz w:val="28"/>
        </w:rPr>
        <w:t>
      6) в графах 22-25 администраторами бюджетных программ указываются суммы, сложившиеся по субъективным причинам, в отдельности по изложенным в </w:t>
      </w:r>
      <w:r>
        <w:rPr>
          <w:rFonts w:ascii="Times New Roman"/>
          <w:b w:val="false"/>
          <w:i w:val="false"/>
          <w:color w:val="000000"/>
          <w:sz w:val="28"/>
        </w:rPr>
        <w:t>пункте 27</w:t>
      </w:r>
      <w:r>
        <w:rPr>
          <w:rFonts w:ascii="Times New Roman"/>
          <w:b w:val="false"/>
          <w:i w:val="false"/>
          <w:color w:val="000000"/>
          <w:sz w:val="28"/>
        </w:rPr>
        <w:t xml:space="preserve"> Инструкции;</w:t>
      </w:r>
      <w:r>
        <w:br/>
      </w:r>
      <w:r>
        <w:rPr>
          <w:rFonts w:ascii="Times New Roman"/>
          <w:b w:val="false"/>
          <w:i w:val="false"/>
          <w:color w:val="000000"/>
          <w:sz w:val="28"/>
        </w:rPr>
        <w:t>
      7) в графах 26, 27 администраторами бюджетных программ ежемесячно указываются причины неисполнения плана бюджетных программ (подпрограмм) по платежам и несвоевременного принятия либо непринятия обязательств за отчетный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«39. Отчет о результатах мониторинга реализации целевых текущих трансфертов, целевых трансфертов на развитие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12</w:t>
      </w:r>
      <w:r>
        <w:rPr>
          <w:rFonts w:ascii="Times New Roman"/>
          <w:b w:val="false"/>
          <w:i w:val="false"/>
          <w:color w:val="000000"/>
          <w:sz w:val="28"/>
        </w:rPr>
        <w:t xml:space="preserve"> настоящей Инструкции и аналитический отчет о реализации целевых трансфертов и кредитов, выделенных из республиканского бюджета областным бюджетам, бюджетам городов Алматы и Астаны, указанный в </w:t>
      </w:r>
      <w:r>
        <w:rPr>
          <w:rFonts w:ascii="Times New Roman"/>
          <w:b w:val="false"/>
          <w:i w:val="false"/>
          <w:color w:val="000000"/>
          <w:sz w:val="28"/>
        </w:rPr>
        <w:t>приложении 13</w:t>
      </w:r>
      <w:r>
        <w:rPr>
          <w:rFonts w:ascii="Times New Roman"/>
          <w:b w:val="false"/>
          <w:i w:val="false"/>
          <w:color w:val="000000"/>
          <w:sz w:val="28"/>
        </w:rPr>
        <w:t xml:space="preserve"> настоящей Инструкции составляются с использованием программы МБП в модуле «Формирование целевых трансфертов».</w:t>
      </w:r>
      <w:r>
        <w:br/>
      </w:r>
      <w:r>
        <w:rPr>
          <w:rFonts w:ascii="Times New Roman"/>
          <w:b w:val="false"/>
          <w:i w:val="false"/>
          <w:color w:val="000000"/>
          <w:sz w:val="28"/>
        </w:rPr>
        <w:t>
      Приложения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заполняются следующим образом:</w:t>
      </w:r>
      <w:r>
        <w:br/>
      </w:r>
      <w:r>
        <w:rPr>
          <w:rFonts w:ascii="Times New Roman"/>
          <w:b w:val="false"/>
          <w:i w:val="false"/>
          <w:color w:val="000000"/>
          <w:sz w:val="28"/>
        </w:rPr>
        <w:t>
      1) графы 1-7 не заполняются (содержание данных граф будет автоматически подаваться с программы МБП) и будут использоваться в режиме чтения без права на корректировку;</w:t>
      </w:r>
      <w:r>
        <w:br/>
      </w:r>
      <w:r>
        <w:rPr>
          <w:rFonts w:ascii="Times New Roman"/>
          <w:b w:val="false"/>
          <w:i w:val="false"/>
          <w:color w:val="000000"/>
          <w:sz w:val="28"/>
        </w:rPr>
        <w:t>
      2) в графе 8 указывается сумма выделенная из республиканского бюджета за отчетный период, в графе 9 - план по платежам местного бюджета за отчетный период, в графе 10 - принятые обязательства в органах казначейства, в графе 11 - сумма оплаченных обязательств, в графе 12 - сумма неоплаченных обязательств, в графе 13 - сумма ожидаемого исполнения плана финансирования на год начиная с итогов 9-ти месяцев и до конца финансового года, в графе 14 - процент исполнения выделенных сумм из республиканского бюджета за отчетный период;</w:t>
      </w:r>
      <w:r>
        <w:br/>
      </w:r>
      <w:r>
        <w:rPr>
          <w:rFonts w:ascii="Times New Roman"/>
          <w:b w:val="false"/>
          <w:i w:val="false"/>
          <w:color w:val="000000"/>
          <w:sz w:val="28"/>
        </w:rPr>
        <w:t>
      3) в графе 15 указывается сумма неисполнения выделенных сумм из республиканского бюджета за отчетный период;</w:t>
      </w:r>
      <w:r>
        <w:br/>
      </w:r>
      <w:r>
        <w:rPr>
          <w:rFonts w:ascii="Times New Roman"/>
          <w:b w:val="false"/>
          <w:i w:val="false"/>
          <w:color w:val="000000"/>
          <w:sz w:val="28"/>
        </w:rPr>
        <w:t>
      4) в графе 16 указывается сумма неисполнения, сложившаяся по объективным причинам, не зависящим от администраторов бюджетных программ;</w:t>
      </w:r>
      <w:r>
        <w:br/>
      </w:r>
      <w:r>
        <w:rPr>
          <w:rFonts w:ascii="Times New Roman"/>
          <w:b w:val="false"/>
          <w:i w:val="false"/>
          <w:color w:val="000000"/>
          <w:sz w:val="28"/>
        </w:rPr>
        <w:t>
      5) в графе 17 указывается сумма экономии средств, сложившаяся по результатам государственных закупок;</w:t>
      </w:r>
      <w:r>
        <w:br/>
      </w:r>
      <w:r>
        <w:rPr>
          <w:rFonts w:ascii="Times New Roman"/>
          <w:b w:val="false"/>
          <w:i w:val="false"/>
          <w:color w:val="000000"/>
          <w:sz w:val="28"/>
        </w:rPr>
        <w:t>
      6) в графе 18 указывается сумма экономии по ФОТ;</w:t>
      </w:r>
      <w:r>
        <w:br/>
      </w:r>
      <w:r>
        <w:rPr>
          <w:rFonts w:ascii="Times New Roman"/>
          <w:b w:val="false"/>
          <w:i w:val="false"/>
          <w:color w:val="000000"/>
          <w:sz w:val="28"/>
        </w:rPr>
        <w:t>
      7) в графе 19 указываются прочие объективные причины, изложенные в пункте 26 Инструкции;</w:t>
      </w:r>
      <w:r>
        <w:br/>
      </w:r>
      <w:r>
        <w:rPr>
          <w:rFonts w:ascii="Times New Roman"/>
          <w:b w:val="false"/>
          <w:i w:val="false"/>
          <w:color w:val="000000"/>
          <w:sz w:val="28"/>
        </w:rPr>
        <w:t>
      8) в графе 20 указывается общая сумма, сложившаяся в графах 21-24;</w:t>
      </w:r>
      <w:r>
        <w:br/>
      </w:r>
      <w:r>
        <w:rPr>
          <w:rFonts w:ascii="Times New Roman"/>
          <w:b w:val="false"/>
          <w:i w:val="false"/>
          <w:color w:val="000000"/>
          <w:sz w:val="28"/>
        </w:rPr>
        <w:t>
      9) в графах 21-24 указываются суммы, сложившиеся по субъективным причинам, в отдельности по изложенным в </w:t>
      </w:r>
      <w:r>
        <w:rPr>
          <w:rFonts w:ascii="Times New Roman"/>
          <w:b w:val="false"/>
          <w:i w:val="false"/>
          <w:color w:val="000000"/>
          <w:sz w:val="28"/>
        </w:rPr>
        <w:t>пункте 27</w:t>
      </w:r>
      <w:r>
        <w:rPr>
          <w:rFonts w:ascii="Times New Roman"/>
          <w:b w:val="false"/>
          <w:i w:val="false"/>
          <w:color w:val="000000"/>
          <w:sz w:val="28"/>
        </w:rPr>
        <w:t xml:space="preserve"> Инструкции;</w:t>
      </w:r>
      <w:r>
        <w:br/>
      </w:r>
      <w:r>
        <w:rPr>
          <w:rFonts w:ascii="Times New Roman"/>
          <w:b w:val="false"/>
          <w:i w:val="false"/>
          <w:color w:val="000000"/>
          <w:sz w:val="28"/>
        </w:rPr>
        <w:t>
      6) в графе 25 подробно описываются причины неисполнения выделенных сумм из республиканского бюджета за отчетный период.»;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«44. Отчет о реализации бюджетных программ за истекший финансовый год, указанный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 заполняется следующим образом:</w:t>
      </w:r>
      <w:r>
        <w:br/>
      </w:r>
      <w:r>
        <w:rPr>
          <w:rFonts w:ascii="Times New Roman"/>
          <w:b w:val="false"/>
          <w:i w:val="false"/>
          <w:color w:val="000000"/>
          <w:sz w:val="28"/>
        </w:rPr>
        <w:t>
      в строке «Код и наименование администратора бюджетной программы»</w:t>
      </w:r>
      <w:r>
        <w:br/>
      </w:r>
      <w:r>
        <w:rPr>
          <w:rFonts w:ascii="Times New Roman"/>
          <w:b w:val="false"/>
          <w:i w:val="false"/>
          <w:color w:val="000000"/>
          <w:sz w:val="28"/>
        </w:rPr>
        <w:t>
      указываются полное наименование администратора бюджетной программы и его код в соответствии с единой бюджетной классификацией;</w:t>
      </w:r>
      <w:r>
        <w:br/>
      </w:r>
      <w:r>
        <w:rPr>
          <w:rFonts w:ascii="Times New Roman"/>
          <w:b w:val="false"/>
          <w:i w:val="false"/>
          <w:color w:val="000000"/>
          <w:sz w:val="28"/>
        </w:rPr>
        <w:t>
      в строке «Код и наименование бюджетной программы» указываются код и наименование бюджетной программы в соответствии с единой бюджетной классификацией;</w:t>
      </w:r>
      <w:r>
        <w:br/>
      </w:r>
      <w:r>
        <w:rPr>
          <w:rFonts w:ascii="Times New Roman"/>
          <w:b w:val="false"/>
          <w:i w:val="false"/>
          <w:color w:val="000000"/>
          <w:sz w:val="28"/>
        </w:rPr>
        <w:t>
      в строке «Вид бюджетной программы» по строкам «в зависимости от уровня государственного управления», «в зависимости от содержания», «в зависимости от способа реализации», «текущая/развитие» указываются данные из утвержденной бюджетной программы;</w:t>
      </w:r>
      <w:r>
        <w:br/>
      </w:r>
      <w:r>
        <w:rPr>
          <w:rFonts w:ascii="Times New Roman"/>
          <w:b w:val="false"/>
          <w:i w:val="false"/>
          <w:color w:val="000000"/>
          <w:sz w:val="28"/>
        </w:rPr>
        <w:t>
      в таблице 1:</w:t>
      </w:r>
      <w:r>
        <w:br/>
      </w:r>
      <w:r>
        <w:rPr>
          <w:rFonts w:ascii="Times New Roman"/>
          <w:b w:val="false"/>
          <w:i w:val="false"/>
          <w:color w:val="000000"/>
          <w:sz w:val="28"/>
        </w:rPr>
        <w:t>
      в графе «Мероприятия по реализации программы» указываются основные мероприятия (действия), направленные на решение задач бюджетной программы;</w:t>
      </w:r>
      <w:r>
        <w:br/>
      </w:r>
      <w:r>
        <w:rPr>
          <w:rFonts w:ascii="Times New Roman"/>
          <w:b w:val="false"/>
          <w:i w:val="false"/>
          <w:color w:val="000000"/>
          <w:sz w:val="28"/>
        </w:rPr>
        <w:t>
      в графе «Причины недостижения запланированных мероприятий» указываются невыполненные (недовыполненные) мероприятия, причины их невыполнения (недовыполнения);</w:t>
      </w:r>
      <w:r>
        <w:br/>
      </w:r>
      <w:r>
        <w:rPr>
          <w:rFonts w:ascii="Times New Roman"/>
          <w:b w:val="false"/>
          <w:i w:val="false"/>
          <w:color w:val="000000"/>
          <w:sz w:val="28"/>
        </w:rPr>
        <w:t>
      в таблице 2:</w:t>
      </w:r>
      <w:r>
        <w:br/>
      </w:r>
      <w:r>
        <w:rPr>
          <w:rFonts w:ascii="Times New Roman"/>
          <w:b w:val="false"/>
          <w:i w:val="false"/>
          <w:color w:val="000000"/>
          <w:sz w:val="28"/>
        </w:rPr>
        <w:t>
      в строке «Показатель прямого результата» указывается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государственного органа, осуществляющей данные функции, полномочия или оказывающей услуги.</w:t>
      </w:r>
      <w:r>
        <w:br/>
      </w:r>
      <w:r>
        <w:rPr>
          <w:rFonts w:ascii="Times New Roman"/>
          <w:b w:val="false"/>
          <w:i w:val="false"/>
          <w:color w:val="000000"/>
          <w:sz w:val="28"/>
        </w:rPr>
        <w:t>
      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инвестиций;</w:t>
      </w:r>
      <w:r>
        <w:br/>
      </w:r>
      <w:r>
        <w:rPr>
          <w:rFonts w:ascii="Times New Roman"/>
          <w:b w:val="false"/>
          <w:i w:val="false"/>
          <w:color w:val="000000"/>
          <w:sz w:val="28"/>
        </w:rPr>
        <w:t>
      в строке «Показатели конечного результата» указываются показатели целевого состояния (изменения состояния) уровня и качества жизни населения, социальной сферы, экономики, общественной безопасности и других отраслей (сфер) государственного управления, обусловленные достижением прямых результатов деятельности определенного государственного органа, деятельностью других государственных органов;</w:t>
      </w:r>
      <w:r>
        <w:br/>
      </w:r>
      <w:r>
        <w:rPr>
          <w:rFonts w:ascii="Times New Roman"/>
          <w:b w:val="false"/>
          <w:i w:val="false"/>
          <w:color w:val="000000"/>
          <w:sz w:val="28"/>
        </w:rPr>
        <w:t>
      в строке «Показатели качества» указываются показатели, отражающие степень соответствия оказываемой в рамках реализации бюджетной программы государственной услуги ожиданиям ее получателей и стандарту государственной услуги;</w:t>
      </w:r>
      <w:r>
        <w:br/>
      </w:r>
      <w:r>
        <w:rPr>
          <w:rFonts w:ascii="Times New Roman"/>
          <w:b w:val="false"/>
          <w:i w:val="false"/>
          <w:color w:val="000000"/>
          <w:sz w:val="28"/>
        </w:rPr>
        <w:t>
      в строке «Показатели эффективности» указываются показатели, отражающие степень достижения наилучшего прямого результата с использованием утвержденного объема бюджетных средств или достижение прямого результата с использованием меньшего объема бюджетных средств;</w:t>
      </w:r>
      <w:r>
        <w:br/>
      </w:r>
      <w:r>
        <w:rPr>
          <w:rFonts w:ascii="Times New Roman"/>
          <w:b w:val="false"/>
          <w:i w:val="false"/>
          <w:color w:val="000000"/>
          <w:sz w:val="28"/>
        </w:rPr>
        <w:t>
      в строке «Объем бюджетных средств» указывается объем бюджетных средств по данной бюджетной программе в тысячах тенге.»;</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 А.)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r>
        <w:br/>
      </w: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 за исключением абзацев 22, 23, 24, 25, 26, 27, 28, 29, 30, 31, 32, 33, 34, 35, 36, 37, 38, 39, 40, 41, 42, 43, 44, 45, 46, 47, 48, 46, 50, 51, 52, 53, 54, 55 и 72 пункта 1, которые вводятся в действие по истечении двух месяцев со дня его первого официального опубликования.</w:t>
      </w:r>
    </w:p>
    <w:bookmarkEnd w:id="0"/>
    <w:p>
      <w:pPr>
        <w:spacing w:after="0"/>
        <w:ind w:left="0"/>
        <w:jc w:val="both"/>
      </w:pPr>
      <w:r>
        <w:rPr>
          <w:rFonts w:ascii="Times New Roman"/>
          <w:b w:val="false"/>
          <w:i/>
          <w:color w:val="000000"/>
          <w:sz w:val="28"/>
        </w:rPr>
        <w:t>      Министр                                    Б. Султанов</w:t>
      </w:r>
    </w:p>
    <w:bookmarkStart w:name="z1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1"/>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 результатах мониторинга реализации</w:t>
      </w:r>
      <w:r>
        <w:br/>
      </w:r>
      <w:r>
        <w:rPr>
          <w:rFonts w:ascii="Times New Roman"/>
          <w:b w:val="false"/>
          <w:i w:val="false"/>
          <w:color w:val="000000"/>
          <w:sz w:val="28"/>
        </w:rPr>
        <w:t>
                 </w:t>
      </w:r>
      <w:r>
        <w:rPr>
          <w:rFonts w:ascii="Times New Roman"/>
          <w:b/>
          <w:i w:val="false"/>
          <w:color w:val="000000"/>
          <w:sz w:val="28"/>
        </w:rPr>
        <w:t>бюджетных программ (подпрограмм)</w:t>
      </w:r>
      <w:r>
        <w:br/>
      </w:r>
      <w:r>
        <w:rPr>
          <w:rFonts w:ascii="Times New Roman"/>
          <w:b w:val="false"/>
          <w:i w:val="false"/>
          <w:color w:val="000000"/>
          <w:sz w:val="28"/>
        </w:rPr>
        <w:t>
       </w:t>
      </w:r>
      <w:r>
        <w:rPr>
          <w:rFonts w:ascii="Times New Roman"/>
          <w:b/>
          <w:i w:val="false"/>
          <w:color w:val="000000"/>
          <w:sz w:val="28"/>
        </w:rPr>
        <w:t>по состоянию на _______________________20____ года</w:t>
      </w:r>
    </w:p>
    <w:p>
      <w:pPr>
        <w:spacing w:after="0"/>
        <w:ind w:left="0"/>
        <w:jc w:val="both"/>
      </w:pPr>
      <w:r>
        <w:rPr>
          <w:rFonts w:ascii="Times New Roman"/>
          <w:b w:val="false"/>
          <w:i w:val="false"/>
          <w:color w:val="000000"/>
          <w:sz w:val="28"/>
        </w:rPr>
        <w:t>      Администратор бюджетной программы</w:t>
      </w:r>
      <w:r>
        <w:br/>
      </w:r>
      <w:r>
        <w:rPr>
          <w:rFonts w:ascii="Times New Roman"/>
          <w:b w:val="false"/>
          <w:i w:val="false"/>
          <w:color w:val="000000"/>
          <w:sz w:val="28"/>
        </w:rPr>
        <w:t>
      Вид бюджета</w:t>
      </w:r>
      <w:r>
        <w:br/>
      </w:r>
      <w:r>
        <w:rPr>
          <w:rFonts w:ascii="Times New Roman"/>
          <w:b w:val="false"/>
          <w:i w:val="false"/>
          <w:color w:val="000000"/>
          <w:sz w:val="28"/>
        </w:rPr>
        <w:t>
      Отчетный период</w:t>
      </w:r>
      <w:r>
        <w:br/>
      </w:r>
      <w:r>
        <w:rPr>
          <w:rFonts w:ascii="Times New Roman"/>
          <w:b w:val="false"/>
          <w:i w:val="false"/>
          <w:color w:val="000000"/>
          <w:sz w:val="28"/>
        </w:rPr>
        <w:t>
      Ед. измерения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692"/>
        <w:gridCol w:w="1284"/>
        <w:gridCol w:w="692"/>
        <w:gridCol w:w="692"/>
        <w:gridCol w:w="692"/>
        <w:gridCol w:w="795"/>
        <w:gridCol w:w="795"/>
        <w:gridCol w:w="1294"/>
        <w:gridCol w:w="1059"/>
        <w:gridCol w:w="1093"/>
        <w:gridCol w:w="966"/>
        <w:gridCol w:w="1428"/>
        <w:gridCol w:w="11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w:t>
            </w:r>
            <w:r>
              <w:rPr>
                <w:rFonts w:ascii="Times New Roman"/>
                <w:b w:val="false"/>
                <w:i w:val="false"/>
                <w:color w:val="000000"/>
                <w:sz w:val="20"/>
              </w:rPr>
              <w:t>рова ния</w:t>
            </w:r>
            <w:r>
              <w:br/>
            </w:r>
            <w:r>
              <w:rPr>
                <w:rFonts w:ascii="Times New Roman"/>
                <w:b w:val="false"/>
                <w:i w:val="false"/>
                <w:color w:val="000000"/>
                <w:sz w:val="20"/>
              </w:rPr>
              <w:t>
</w:t>
            </w:r>
            <w:r>
              <w:rPr>
                <w:rFonts w:ascii="Times New Roman"/>
                <w:b w:val="false"/>
                <w:i w:val="false"/>
                <w:color w:val="000000"/>
                <w:sz w:val="20"/>
              </w:rPr>
              <w:t>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финансирования</w:t>
            </w:r>
            <w:r>
              <w:br/>
            </w:r>
            <w:r>
              <w:rPr>
                <w:rFonts w:ascii="Times New Roman"/>
                <w:b w:val="false"/>
                <w:i w:val="false"/>
                <w:color w:val="000000"/>
                <w:sz w:val="20"/>
              </w:rPr>
              <w:t>
</w:t>
            </w:r>
            <w:r>
              <w:rPr>
                <w:rFonts w:ascii="Times New Roman"/>
                <w:b w:val="false"/>
                <w:i w:val="false"/>
                <w:color w:val="000000"/>
                <w:sz w:val="20"/>
              </w:rPr>
              <w:t>на 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w:t>
            </w:r>
            <w:r>
              <w:br/>
            </w:r>
            <w:r>
              <w:rPr>
                <w:rFonts w:ascii="Times New Roman"/>
                <w:b w:val="false"/>
                <w:i w:val="false"/>
                <w:color w:val="000000"/>
                <w:sz w:val="20"/>
              </w:rPr>
              <w:t>
</w:t>
            </w:r>
            <w:r>
              <w:rPr>
                <w:rFonts w:ascii="Times New Roman"/>
                <w:b w:val="false"/>
                <w:i w:val="false"/>
                <w:color w:val="000000"/>
                <w:sz w:val="20"/>
              </w:rPr>
              <w:t>обязательства</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w:t>
            </w:r>
            <w:r>
              <w:br/>
            </w:r>
            <w:r>
              <w:rPr>
                <w:rFonts w:ascii="Times New Roman"/>
                <w:b w:val="false"/>
                <w:i w:val="false"/>
                <w:color w:val="000000"/>
                <w:sz w:val="20"/>
              </w:rPr>
              <w:t>
</w:t>
            </w:r>
            <w:r>
              <w:rPr>
                <w:rFonts w:ascii="Times New Roman"/>
                <w:b w:val="false"/>
                <w:i w:val="false"/>
                <w:color w:val="000000"/>
                <w:sz w:val="20"/>
              </w:rPr>
              <w:t>(гр.9/гр.7*100)</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неисполне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(гр.9-гр.7)</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неприня</w:t>
            </w:r>
            <w:r>
              <w:br/>
            </w:r>
            <w:r>
              <w:rPr>
                <w:rFonts w:ascii="Times New Roman"/>
                <w:b w:val="false"/>
                <w:i w:val="false"/>
                <w:color w:val="000000"/>
                <w:sz w:val="20"/>
              </w:rPr>
              <w:t>
</w:t>
            </w:r>
            <w:r>
              <w:rPr>
                <w:rFonts w:ascii="Times New Roman"/>
                <w:b w:val="false"/>
                <w:i w:val="false"/>
                <w:color w:val="000000"/>
                <w:sz w:val="20"/>
              </w:rPr>
              <w:t>тых</w:t>
            </w:r>
            <w:r>
              <w:br/>
            </w:r>
            <w:r>
              <w:rPr>
                <w:rFonts w:ascii="Times New Roman"/>
                <w:b w:val="false"/>
                <w:i w:val="false"/>
                <w:color w:val="000000"/>
                <w:sz w:val="20"/>
              </w:rPr>
              <w:t>
</w:t>
            </w:r>
            <w:r>
              <w:rPr>
                <w:rFonts w:ascii="Times New Roman"/>
                <w:b w:val="false"/>
                <w:i w:val="false"/>
                <w:color w:val="000000"/>
                <w:sz w:val="20"/>
              </w:rPr>
              <w:t>обязательств</w:t>
            </w:r>
            <w:r>
              <w:br/>
            </w:r>
            <w:r>
              <w:rPr>
                <w:rFonts w:ascii="Times New Roman"/>
                <w:b w:val="false"/>
                <w:i w:val="false"/>
                <w:color w:val="000000"/>
                <w:sz w:val="20"/>
              </w:rPr>
              <w:t>
</w:t>
            </w:r>
            <w:r>
              <w:rPr>
                <w:rFonts w:ascii="Times New Roman"/>
                <w:b w:val="false"/>
                <w:i w:val="false"/>
                <w:color w:val="000000"/>
                <w:sz w:val="20"/>
              </w:rPr>
              <w:t>(гр.8-гр.6)</w:t>
            </w:r>
          </w:p>
        </w:tc>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w:t>
            </w:r>
            <w:r>
              <w:br/>
            </w:r>
            <w:r>
              <w:rPr>
                <w:rFonts w:ascii="Times New Roman"/>
                <w:b w:val="false"/>
                <w:i w:val="false"/>
                <w:color w:val="000000"/>
                <w:sz w:val="20"/>
              </w:rPr>
              <w:t>
</w:t>
            </w:r>
            <w:r>
              <w:rPr>
                <w:rFonts w:ascii="Times New Roman"/>
                <w:b w:val="false"/>
                <w:i w:val="false"/>
                <w:color w:val="000000"/>
                <w:sz w:val="20"/>
              </w:rPr>
              <w:t>исполнение</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 xml:space="preserve">на год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w:t>
            </w:r>
            <w:r>
              <w:br/>
            </w:r>
            <w:r>
              <w:rPr>
                <w:rFonts w:ascii="Times New Roman"/>
                <w:b w:val="false"/>
                <w:i w:val="false"/>
                <w:color w:val="000000"/>
                <w:sz w:val="20"/>
              </w:rPr>
              <w:t>
</w:t>
            </w:r>
            <w:r>
              <w:rPr>
                <w:rFonts w:ascii="Times New Roman"/>
                <w:b w:val="false"/>
                <w:i w:val="false"/>
                <w:color w:val="000000"/>
                <w:sz w:val="20"/>
              </w:rPr>
              <w:t xml:space="preserve">ния (гр.13/гр.5*100) </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w:t>
            </w:r>
            <w:r>
              <w:br/>
            </w:r>
            <w:r>
              <w:rPr>
                <w:rFonts w:ascii="Times New Roman"/>
                <w:b w:val="false"/>
                <w:i w:val="false"/>
                <w:color w:val="000000"/>
                <w:sz w:val="20"/>
              </w:rPr>
              <w:t>
</w:t>
            </w: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неисполнения</w:t>
            </w:r>
            <w:r>
              <w:br/>
            </w:r>
            <w:r>
              <w:rPr>
                <w:rFonts w:ascii="Times New Roman"/>
                <w:b w:val="false"/>
                <w:i w:val="false"/>
                <w:color w:val="000000"/>
                <w:sz w:val="20"/>
              </w:rPr>
              <w:t>
</w:t>
            </w:r>
            <w:r>
              <w:rPr>
                <w:rFonts w:ascii="Times New Roman"/>
                <w:b w:val="false"/>
                <w:i w:val="false"/>
                <w:color w:val="000000"/>
                <w:sz w:val="20"/>
              </w:rPr>
              <w:t>на год</w:t>
            </w:r>
            <w:r>
              <w:br/>
            </w:r>
            <w:r>
              <w:rPr>
                <w:rFonts w:ascii="Times New Roman"/>
                <w:b w:val="false"/>
                <w:i w:val="false"/>
                <w:color w:val="000000"/>
                <w:sz w:val="20"/>
              </w:rPr>
              <w:t>
</w:t>
            </w:r>
            <w:r>
              <w:rPr>
                <w:rFonts w:ascii="Times New Roman"/>
                <w:b w:val="false"/>
                <w:i w:val="false"/>
                <w:color w:val="000000"/>
                <w:sz w:val="20"/>
              </w:rPr>
              <w:t>(гр.13 - гр.5)</w:t>
            </w:r>
          </w:p>
        </w:tc>
      </w:tr>
      <w:tr>
        <w:trPr>
          <w:trHeight w:val="3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обязательствам</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курсовая</w:t>
            </w:r>
            <w:r>
              <w:br/>
            </w:r>
            <w:r>
              <w:rPr>
                <w:rFonts w:ascii="Times New Roman"/>
                <w:b w:val="false"/>
                <w:i w:val="false"/>
                <w:color w:val="000000"/>
                <w:sz w:val="20"/>
              </w:rPr>
              <w:t>
</w:t>
            </w:r>
            <w:r>
              <w:rPr>
                <w:rFonts w:ascii="Times New Roman"/>
                <w:b w:val="false"/>
                <w:i w:val="false"/>
                <w:color w:val="000000"/>
                <w:sz w:val="20"/>
              </w:rPr>
              <w:t>разница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w:t>
            </w:r>
            <w:r>
              <w:br/>
            </w:r>
            <w:r>
              <w:rPr>
                <w:rFonts w:ascii="Times New Roman"/>
                <w:b w:val="false"/>
                <w:i w:val="false"/>
                <w:color w:val="000000"/>
                <w:sz w:val="20"/>
              </w:rPr>
              <w:t>
</w:t>
            </w:r>
            <w:r>
              <w:rPr>
                <w:rFonts w:ascii="Times New Roman"/>
                <w:b w:val="false"/>
                <w:i w:val="false"/>
                <w:color w:val="000000"/>
                <w:sz w:val="20"/>
              </w:rPr>
              <w:t>программы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w:t>
            </w:r>
            <w:r>
              <w:br/>
            </w:r>
            <w:r>
              <w:rPr>
                <w:rFonts w:ascii="Times New Roman"/>
                <w:b w:val="false"/>
                <w:i w:val="false"/>
                <w:color w:val="000000"/>
                <w:sz w:val="20"/>
              </w:rPr>
              <w:t>
</w:t>
            </w:r>
            <w:r>
              <w:rPr>
                <w:rFonts w:ascii="Times New Roman"/>
                <w:b w:val="false"/>
                <w:i w:val="false"/>
                <w:color w:val="000000"/>
                <w:sz w:val="20"/>
              </w:rPr>
              <w:t>развития</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9"/>
        <w:gridCol w:w="1186"/>
        <w:gridCol w:w="813"/>
        <w:gridCol w:w="1186"/>
        <w:gridCol w:w="934"/>
        <w:gridCol w:w="1187"/>
        <w:gridCol w:w="1187"/>
        <w:gridCol w:w="1187"/>
        <w:gridCol w:w="1067"/>
        <w:gridCol w:w="1067"/>
        <w:gridCol w:w="1307"/>
        <w:gridCol w:w="132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АБП</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неисполнения</w:t>
            </w:r>
            <w:r>
              <w:br/>
            </w:r>
            <w:r>
              <w:rPr>
                <w:rFonts w:ascii="Times New Roman"/>
                <w:b w:val="false"/>
                <w:i w:val="false"/>
                <w:color w:val="000000"/>
                <w:sz w:val="20"/>
              </w:rPr>
              <w:t>
</w:t>
            </w:r>
            <w:r>
              <w:rPr>
                <w:rFonts w:ascii="Times New Roman"/>
                <w:b w:val="false"/>
                <w:i w:val="false"/>
                <w:color w:val="000000"/>
                <w:sz w:val="20"/>
              </w:rPr>
              <w:t>плана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платежам)</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r>
              <w:rPr>
                <w:rFonts w:ascii="Times New Roman"/>
                <w:b w:val="false"/>
                <w:i w:val="false"/>
                <w:color w:val="000000"/>
                <w:sz w:val="20"/>
              </w:rPr>
              <w:t>(обоснование</w:t>
            </w:r>
            <w:r>
              <w:br/>
            </w:r>
            <w:r>
              <w:rPr>
                <w:rFonts w:ascii="Times New Roman"/>
                <w:b w:val="false"/>
                <w:i w:val="false"/>
                <w:color w:val="000000"/>
                <w:sz w:val="20"/>
              </w:rPr>
              <w:t>
</w:t>
            </w:r>
            <w:r>
              <w:rPr>
                <w:rFonts w:ascii="Times New Roman"/>
                <w:b w:val="false"/>
                <w:i w:val="false"/>
                <w:color w:val="000000"/>
                <w:sz w:val="20"/>
              </w:rPr>
              <w:t>АБП</w:t>
            </w:r>
            <w:r>
              <w:br/>
            </w:r>
            <w:r>
              <w:rPr>
                <w:rFonts w:ascii="Times New Roman"/>
                <w:b w:val="false"/>
                <w:i w:val="false"/>
                <w:color w:val="000000"/>
                <w:sz w:val="20"/>
              </w:rPr>
              <w:t>
</w:t>
            </w:r>
            <w:r>
              <w:rPr>
                <w:rFonts w:ascii="Times New Roman"/>
                <w:b w:val="false"/>
                <w:i w:val="false"/>
                <w:color w:val="000000"/>
                <w:sz w:val="20"/>
              </w:rPr>
              <w:t>причин</w:t>
            </w:r>
            <w:r>
              <w:br/>
            </w:r>
            <w:r>
              <w:rPr>
                <w:rFonts w:ascii="Times New Roman"/>
                <w:b w:val="false"/>
                <w:i w:val="false"/>
                <w:color w:val="000000"/>
                <w:sz w:val="20"/>
              </w:rPr>
              <w:t>
</w:t>
            </w:r>
            <w:r>
              <w:rPr>
                <w:rFonts w:ascii="Times New Roman"/>
                <w:b w:val="false"/>
                <w:i w:val="false"/>
                <w:color w:val="000000"/>
                <w:sz w:val="20"/>
              </w:rPr>
              <w:t>несвоевременного</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либо</w:t>
            </w:r>
            <w:r>
              <w:br/>
            </w:r>
            <w:r>
              <w:rPr>
                <w:rFonts w:ascii="Times New Roman"/>
                <w:b w:val="false"/>
                <w:i w:val="false"/>
                <w:color w:val="000000"/>
                <w:sz w:val="20"/>
              </w:rPr>
              <w:t>
</w:t>
            </w:r>
            <w:r>
              <w:rPr>
                <w:rFonts w:ascii="Times New Roman"/>
                <w:b w:val="false"/>
                <w:i w:val="false"/>
                <w:color w:val="000000"/>
                <w:sz w:val="20"/>
              </w:rPr>
              <w:t>непринятия</w:t>
            </w:r>
            <w:r>
              <w:br/>
            </w:r>
            <w:r>
              <w:rPr>
                <w:rFonts w:ascii="Times New Roman"/>
                <w:b w:val="false"/>
                <w:i w:val="false"/>
                <w:color w:val="000000"/>
                <w:sz w:val="20"/>
              </w:rPr>
              <w:t>
</w:t>
            </w:r>
            <w:r>
              <w:rPr>
                <w:rFonts w:ascii="Times New Roman"/>
                <w:b w:val="false"/>
                <w:i w:val="false"/>
                <w:color w:val="000000"/>
                <w:sz w:val="20"/>
              </w:rPr>
              <w:t>обязательств)</w:t>
            </w:r>
          </w:p>
        </w:tc>
      </w:tr>
      <w:tr>
        <w:trPr>
          <w:trHeight w:val="30" w:hRule="atLeast"/>
        </w:trPr>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объективные,</w:t>
            </w:r>
            <w:r>
              <w:br/>
            </w:r>
            <w:r>
              <w:rPr>
                <w:rFonts w:ascii="Times New Roman"/>
                <w:b w:val="false"/>
                <w:i w:val="false"/>
                <w:color w:val="000000"/>
                <w:sz w:val="20"/>
              </w:rPr>
              <w:t>
</w:t>
            </w:r>
            <w:r>
              <w:rPr>
                <w:rFonts w:ascii="Times New Roman"/>
                <w:b w:val="false"/>
                <w:i w:val="false"/>
                <w:color w:val="000000"/>
                <w:sz w:val="20"/>
              </w:rPr>
              <w:t>независящие</w:t>
            </w:r>
            <w:r>
              <w:br/>
            </w:r>
            <w:r>
              <w:rPr>
                <w:rFonts w:ascii="Times New Roman"/>
                <w:b w:val="false"/>
                <w:i w:val="false"/>
                <w:color w:val="000000"/>
                <w:sz w:val="20"/>
              </w:rPr>
              <w:t>
</w:t>
            </w:r>
            <w:r>
              <w:rPr>
                <w:rFonts w:ascii="Times New Roman"/>
                <w:b w:val="false"/>
                <w:i w:val="false"/>
                <w:color w:val="000000"/>
                <w:sz w:val="20"/>
              </w:rPr>
              <w:t>от администраторов</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программ</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субъективные</w:t>
            </w:r>
            <w:r>
              <w:br/>
            </w:r>
            <w:r>
              <w:rPr>
                <w:rFonts w:ascii="Times New Roman"/>
                <w:b w:val="false"/>
                <w:i w:val="false"/>
                <w:color w:val="000000"/>
                <w:sz w:val="20"/>
              </w:rPr>
              <w:t>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w:t>
            </w:r>
            <w:r>
              <w:br/>
            </w:r>
            <w:r>
              <w:rPr>
                <w:rFonts w:ascii="Times New Roman"/>
                <w:b w:val="false"/>
                <w:i w:val="false"/>
                <w:color w:val="000000"/>
                <w:sz w:val="20"/>
              </w:rPr>
              <w:t>
</w:t>
            </w:r>
            <w:r>
              <w:rPr>
                <w:rFonts w:ascii="Times New Roman"/>
                <w:b w:val="false"/>
                <w:i w:val="false"/>
                <w:color w:val="000000"/>
                <w:sz w:val="20"/>
              </w:rPr>
              <w:t>мия</w:t>
            </w:r>
            <w:r>
              <w:br/>
            </w:r>
            <w:r>
              <w:rPr>
                <w:rFonts w:ascii="Times New Roman"/>
                <w:b w:val="false"/>
                <w:i w:val="false"/>
                <w:color w:val="000000"/>
                <w:sz w:val="20"/>
              </w:rPr>
              <w:t>
</w:t>
            </w:r>
            <w:r>
              <w:rPr>
                <w:rFonts w:ascii="Times New Roman"/>
                <w:b w:val="false"/>
                <w:i w:val="false"/>
                <w:color w:val="000000"/>
                <w:sz w:val="20"/>
              </w:rPr>
              <w:t>по резуль</w:t>
            </w:r>
            <w:r>
              <w:br/>
            </w:r>
            <w:r>
              <w:rPr>
                <w:rFonts w:ascii="Times New Roman"/>
                <w:b w:val="false"/>
                <w:i w:val="false"/>
                <w:color w:val="000000"/>
                <w:sz w:val="20"/>
              </w:rPr>
              <w:t>
</w:t>
            </w:r>
            <w:r>
              <w:rPr>
                <w:rFonts w:ascii="Times New Roman"/>
                <w:b w:val="false"/>
                <w:i w:val="false"/>
                <w:color w:val="000000"/>
                <w:sz w:val="20"/>
              </w:rPr>
              <w:t>татам</w:t>
            </w:r>
            <w:r>
              <w:br/>
            </w:r>
            <w:r>
              <w:rPr>
                <w:rFonts w:ascii="Times New Roman"/>
                <w:b w:val="false"/>
                <w:i w:val="false"/>
                <w:color w:val="000000"/>
                <w:sz w:val="20"/>
              </w:rPr>
              <w:t>
</w:t>
            </w: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закупок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w:t>
            </w:r>
            <w:r>
              <w:br/>
            </w:r>
            <w:r>
              <w:rPr>
                <w:rFonts w:ascii="Times New Roman"/>
                <w:b w:val="false"/>
                <w:i w:val="false"/>
                <w:color w:val="000000"/>
                <w:sz w:val="20"/>
              </w:rPr>
              <w:t>
</w:t>
            </w:r>
            <w:r>
              <w:rPr>
                <w:rFonts w:ascii="Times New Roman"/>
                <w:b w:val="false"/>
                <w:i w:val="false"/>
                <w:color w:val="000000"/>
                <w:sz w:val="20"/>
              </w:rPr>
              <w:t xml:space="preserve">по ФОТ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нераспределенный</w:t>
            </w:r>
            <w:r>
              <w:br/>
            </w:r>
            <w:r>
              <w:rPr>
                <w:rFonts w:ascii="Times New Roman"/>
                <w:b w:val="false"/>
                <w:i w:val="false"/>
                <w:color w:val="000000"/>
                <w:sz w:val="20"/>
              </w:rPr>
              <w:t>
</w:t>
            </w: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по распределяемым</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ным</w:t>
            </w:r>
            <w:r>
              <w:br/>
            </w:r>
            <w:r>
              <w:rPr>
                <w:rFonts w:ascii="Times New Roman"/>
                <w:b w:val="false"/>
                <w:i w:val="false"/>
                <w:color w:val="000000"/>
                <w:sz w:val="20"/>
              </w:rPr>
              <w:t>
</w:t>
            </w:r>
            <w:r>
              <w:rPr>
                <w:rFonts w:ascii="Times New Roman"/>
                <w:b w:val="false"/>
                <w:i w:val="false"/>
                <w:color w:val="000000"/>
                <w:sz w:val="20"/>
              </w:rPr>
              <w:t>программам,</w:t>
            </w:r>
            <w:r>
              <w:br/>
            </w:r>
            <w:r>
              <w:rPr>
                <w:rFonts w:ascii="Times New Roman"/>
                <w:b w:val="false"/>
                <w:i w:val="false"/>
                <w:color w:val="000000"/>
                <w:sz w:val="20"/>
              </w:rPr>
              <w:t>
</w:t>
            </w:r>
            <w:r>
              <w:rPr>
                <w:rFonts w:ascii="Times New Roman"/>
                <w:b w:val="false"/>
                <w:i w:val="false"/>
                <w:color w:val="000000"/>
                <w:sz w:val="20"/>
              </w:rPr>
              <w:t>по которому</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Правительства</w:t>
            </w:r>
            <w:r>
              <w:br/>
            </w:r>
            <w:r>
              <w:rPr>
                <w:rFonts w:ascii="Times New Roman"/>
                <w:b w:val="false"/>
                <w:i w:val="false"/>
                <w:color w:val="000000"/>
                <w:sz w:val="20"/>
              </w:rPr>
              <w:t>
</w:t>
            </w:r>
            <w:r>
              <w:rPr>
                <w:rFonts w:ascii="Times New Roman"/>
                <w:b w:val="false"/>
                <w:i w:val="false"/>
                <w:color w:val="000000"/>
                <w:sz w:val="20"/>
              </w:rPr>
              <w:t>не приняты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w:t>
            </w:r>
            <w:r>
              <w:br/>
            </w:r>
            <w:r>
              <w:rPr>
                <w:rFonts w:ascii="Times New Roman"/>
                <w:b w:val="false"/>
                <w:i w:val="false"/>
                <w:color w:val="000000"/>
                <w:sz w:val="20"/>
              </w:rPr>
              <w:t>
</w:t>
            </w:r>
            <w:r>
              <w:rPr>
                <w:rFonts w:ascii="Times New Roman"/>
                <w:b w:val="false"/>
                <w:i w:val="false"/>
                <w:color w:val="000000"/>
                <w:sz w:val="20"/>
              </w:rPr>
              <w:t>конкурсы</w:t>
            </w:r>
            <w:r>
              <w:br/>
            </w:r>
            <w:r>
              <w:rPr>
                <w:rFonts w:ascii="Times New Roman"/>
                <w:b w:val="false"/>
                <w:i w:val="false"/>
                <w:color w:val="000000"/>
                <w:sz w:val="20"/>
              </w:rPr>
              <w:t>
</w:t>
            </w:r>
            <w:r>
              <w:rPr>
                <w:rFonts w:ascii="Times New Roman"/>
                <w:b w:val="false"/>
                <w:i w:val="false"/>
                <w:color w:val="000000"/>
                <w:sz w:val="20"/>
              </w:rPr>
              <w:t>по 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w:t>
            </w:r>
            <w:r>
              <w:br/>
            </w:r>
            <w:r>
              <w:rPr>
                <w:rFonts w:ascii="Times New Roman"/>
                <w:b w:val="false"/>
                <w:i w:val="false"/>
                <w:color w:val="000000"/>
                <w:sz w:val="20"/>
              </w:rPr>
              <w:t>
</w:t>
            </w:r>
            <w:r>
              <w:rPr>
                <w:rFonts w:ascii="Times New Roman"/>
                <w:b w:val="false"/>
                <w:i w:val="false"/>
                <w:color w:val="000000"/>
                <w:sz w:val="20"/>
              </w:rPr>
              <w:t>управление</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программой</w:t>
            </w:r>
            <w:r>
              <w:br/>
            </w:r>
            <w:r>
              <w:rPr>
                <w:rFonts w:ascii="Times New Roman"/>
                <w:b w:val="false"/>
                <w:i w:val="false"/>
                <w:color w:val="000000"/>
                <w:sz w:val="20"/>
              </w:rPr>
              <w:t>
</w:t>
            </w:r>
            <w:r>
              <w:rPr>
                <w:rFonts w:ascii="Times New Roman"/>
                <w:b w:val="false"/>
                <w:i w:val="false"/>
                <w:color w:val="000000"/>
                <w:sz w:val="20"/>
              </w:rPr>
              <w:t>АБП</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w:t>
            </w:r>
            <w:r>
              <w:br/>
            </w:r>
            <w:r>
              <w:rPr>
                <w:rFonts w:ascii="Times New Roman"/>
                <w:b w:val="false"/>
                <w:i w:val="false"/>
                <w:color w:val="000000"/>
                <w:sz w:val="20"/>
              </w:rPr>
              <w:t>
</w:t>
            </w:r>
            <w:r>
              <w:rPr>
                <w:rFonts w:ascii="Times New Roman"/>
                <w:b w:val="false"/>
                <w:i w:val="false"/>
                <w:color w:val="000000"/>
                <w:sz w:val="20"/>
              </w:rPr>
              <w:t>договорные</w:t>
            </w:r>
            <w:r>
              <w:br/>
            </w:r>
            <w:r>
              <w:rPr>
                <w:rFonts w:ascii="Times New Roman"/>
                <w:b w:val="false"/>
                <w:i w:val="false"/>
                <w:color w:val="000000"/>
                <w:sz w:val="20"/>
              </w:rPr>
              <w:t>
</w:t>
            </w:r>
            <w:r>
              <w:rPr>
                <w:rFonts w:ascii="Times New Roman"/>
                <w:b w:val="false"/>
                <w:i w:val="false"/>
                <w:color w:val="000000"/>
                <w:sz w:val="20"/>
              </w:rPr>
              <w:t>обяза</w:t>
            </w:r>
            <w:r>
              <w:rPr>
                <w:rFonts w:ascii="Times New Roman"/>
                <w:b w:val="false"/>
                <w:i w:val="false"/>
                <w:color w:val="000000"/>
                <w:sz w:val="20"/>
              </w:rPr>
              <w:t>тельства</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графа 13 заполняется администраторами бюджетных</w:t>
      </w:r>
      <w:r>
        <w:br/>
      </w:r>
      <w:r>
        <w:rPr>
          <w:rFonts w:ascii="Times New Roman"/>
          <w:b w:val="false"/>
          <w:i w:val="false"/>
          <w:color w:val="000000"/>
          <w:sz w:val="28"/>
        </w:rPr>
        <w:t>
                    программ начиная с итогов 9-ти месяцев т.г.</w:t>
      </w:r>
      <w:r>
        <w:br/>
      </w:r>
      <w:r>
        <w:rPr>
          <w:rFonts w:ascii="Times New Roman"/>
          <w:b w:val="false"/>
          <w:i w:val="false"/>
          <w:color w:val="000000"/>
          <w:sz w:val="28"/>
        </w:rPr>
        <w:t>
                    и до конца текущего года.</w:t>
      </w:r>
    </w:p>
    <w:p>
      <w:pPr>
        <w:spacing w:after="0"/>
        <w:ind w:left="0"/>
        <w:jc w:val="both"/>
      </w:pPr>
      <w:r>
        <w:rPr>
          <w:rFonts w:ascii="Times New Roman"/>
          <w:b w:val="false"/>
          <w:i w:val="false"/>
          <w:color w:val="000000"/>
          <w:sz w:val="28"/>
        </w:rPr>
        <w:t>      Ответственный секретарь центрального исполнительного</w:t>
      </w:r>
      <w:r>
        <w:br/>
      </w:r>
      <w:r>
        <w:rPr>
          <w:rFonts w:ascii="Times New Roman"/>
          <w:b w:val="false"/>
          <w:i w:val="false"/>
          <w:color w:val="000000"/>
          <w:sz w:val="28"/>
        </w:rPr>
        <w:t>
      органа (должностное лицо, на которого в установленном</w:t>
      </w:r>
      <w:r>
        <w:br/>
      </w:r>
      <w:r>
        <w:rPr>
          <w:rFonts w:ascii="Times New Roman"/>
          <w:b w:val="false"/>
          <w:i w:val="false"/>
          <w:color w:val="000000"/>
          <w:sz w:val="28"/>
        </w:rPr>
        <w:t>
      порядке возложены полномочия ответственного</w:t>
      </w:r>
      <w:r>
        <w:br/>
      </w:r>
      <w:r>
        <w:rPr>
          <w:rFonts w:ascii="Times New Roman"/>
          <w:b w:val="false"/>
          <w:i w:val="false"/>
          <w:color w:val="000000"/>
          <w:sz w:val="28"/>
        </w:rPr>
        <w:t>
      секретаря центрального исполнительного</w:t>
      </w:r>
      <w:r>
        <w:br/>
      </w:r>
      <w:r>
        <w:rPr>
          <w:rFonts w:ascii="Times New Roman"/>
          <w:b w:val="false"/>
          <w:i w:val="false"/>
          <w:color w:val="000000"/>
          <w:sz w:val="28"/>
        </w:rPr>
        <w:t>
      органа)/руководитель государственного учреждения</w:t>
      </w:r>
      <w:r>
        <w:br/>
      </w:r>
      <w:r>
        <w:rPr>
          <w:rFonts w:ascii="Times New Roman"/>
          <w:b w:val="false"/>
          <w:i w:val="false"/>
          <w:color w:val="000000"/>
          <w:sz w:val="28"/>
        </w:rPr>
        <w:t xml:space="preserve">
                                      _________ _____________________ </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Руководитель финансовой службы  _________ ____________________</w:t>
      </w:r>
      <w:r>
        <w:br/>
      </w:r>
      <w:r>
        <w:rPr>
          <w:rFonts w:ascii="Times New Roman"/>
          <w:b w:val="false"/>
          <w:i w:val="false"/>
          <w:color w:val="000000"/>
          <w:sz w:val="28"/>
        </w:rPr>
        <w:t>
                                      (подпись) (расшифровка подписи)</w:t>
      </w:r>
    </w:p>
    <w:bookmarkStart w:name="z17"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2"/>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Аналитический отчет об исполнении ______ бюджета</w:t>
      </w:r>
      <w:r>
        <w:br/>
      </w:r>
      <w:r>
        <w:rPr>
          <w:rFonts w:ascii="Times New Roman"/>
          <w:b w:val="false"/>
          <w:i w:val="false"/>
          <w:color w:val="000000"/>
          <w:sz w:val="28"/>
        </w:rPr>
        <w:t>
            </w:t>
      </w:r>
      <w:r>
        <w:rPr>
          <w:rFonts w:ascii="Times New Roman"/>
          <w:b/>
          <w:i w:val="false"/>
          <w:color w:val="000000"/>
          <w:sz w:val="28"/>
        </w:rPr>
        <w:t>по состоянию на ________________ 20___ года</w:t>
      </w:r>
    </w:p>
    <w:p>
      <w:pPr>
        <w:spacing w:after="0"/>
        <w:ind w:left="0"/>
        <w:jc w:val="both"/>
      </w:pPr>
      <w:r>
        <w:rPr>
          <w:rFonts w:ascii="Times New Roman"/>
          <w:b w:val="false"/>
          <w:i w:val="false"/>
          <w:color w:val="000000"/>
          <w:sz w:val="28"/>
        </w:rPr>
        <w:t>      Вид бюджета ___________________</w:t>
      </w:r>
      <w:r>
        <w:br/>
      </w:r>
      <w:r>
        <w:rPr>
          <w:rFonts w:ascii="Times New Roman"/>
          <w:b w:val="false"/>
          <w:i w:val="false"/>
          <w:color w:val="000000"/>
          <w:sz w:val="28"/>
        </w:rPr>
        <w:t>
      Периодичность ***</w:t>
      </w:r>
      <w:r>
        <w:br/>
      </w: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2"/>
        <w:gridCol w:w="571"/>
        <w:gridCol w:w="1265"/>
        <w:gridCol w:w="716"/>
        <w:gridCol w:w="750"/>
        <w:gridCol w:w="683"/>
        <w:gridCol w:w="783"/>
        <w:gridCol w:w="783"/>
        <w:gridCol w:w="1294"/>
        <w:gridCol w:w="1053"/>
        <w:gridCol w:w="1087"/>
        <w:gridCol w:w="842"/>
        <w:gridCol w:w="1520"/>
        <w:gridCol w:w="12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финансирования на отчетный период</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(гр.9/гр.7*100)</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(гр.9-гр.7)</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непринятых обязательств (гр.8-гр.6)</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исполнение плана на год</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(гр.13/гр.5*100)</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Ожидаемая сумма неисполнения на год (гр.13-гр.5)</w:t>
            </w:r>
          </w:p>
        </w:tc>
      </w:tr>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928"/>
        <w:gridCol w:w="915"/>
        <w:gridCol w:w="1199"/>
        <w:gridCol w:w="942"/>
        <w:gridCol w:w="1199"/>
        <w:gridCol w:w="1199"/>
        <w:gridCol w:w="1281"/>
        <w:gridCol w:w="1173"/>
        <w:gridCol w:w="1254"/>
        <w:gridCol w:w="1254"/>
        <w:gridCol w:w="144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r>
              <w:rPr>
                <w:rFonts w:ascii="Times New Roman"/>
                <w:b w:val="false"/>
                <w:i w:val="false"/>
                <w:color w:val="000000"/>
                <w:sz w:val="20"/>
              </w:rPr>
              <w:t xml:space="preserve">(обоснование </w:t>
            </w:r>
            <w:r>
              <w:rPr>
                <w:rFonts w:ascii="Times New Roman"/>
                <w:b w:val="false"/>
                <w:i w:val="false"/>
                <w:color w:val="000000"/>
                <w:sz w:val="20"/>
              </w:rPr>
              <w:t xml:space="preserve">АБП </w:t>
            </w:r>
            <w:r>
              <w:rPr>
                <w:rFonts w:ascii="Times New Roman"/>
                <w:b w:val="false"/>
                <w:i w:val="false"/>
                <w:color w:val="000000"/>
                <w:sz w:val="20"/>
              </w:rPr>
              <w:t xml:space="preserve">причин </w:t>
            </w:r>
            <w:r>
              <w:rPr>
                <w:rFonts w:ascii="Times New Roman"/>
                <w:b w:val="false"/>
                <w:i w:val="false"/>
                <w:color w:val="000000"/>
                <w:sz w:val="20"/>
              </w:rPr>
              <w:t xml:space="preserve">неисполнения </w:t>
            </w:r>
            <w:r>
              <w:rPr>
                <w:rFonts w:ascii="Times New Roman"/>
                <w:b w:val="false"/>
                <w:i w:val="false"/>
                <w:color w:val="000000"/>
                <w:sz w:val="20"/>
              </w:rPr>
              <w:t xml:space="preserve">плана </w:t>
            </w:r>
            <w:r>
              <w:rPr>
                <w:rFonts w:ascii="Times New Roman"/>
                <w:b w:val="false"/>
                <w:i w:val="false"/>
                <w:color w:val="000000"/>
                <w:sz w:val="20"/>
              </w:rPr>
              <w:t xml:space="preserve">по </w:t>
            </w:r>
            <w:r>
              <w:rPr>
                <w:rFonts w:ascii="Times New Roman"/>
                <w:b w:val="false"/>
                <w:i w:val="false"/>
                <w:color w:val="000000"/>
                <w:sz w:val="20"/>
              </w:rPr>
              <w:t>платежам)</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rPr>
                <w:rFonts w:ascii="Times New Roman"/>
                <w:b w:val="false"/>
                <w:i w:val="false"/>
                <w:color w:val="000000"/>
                <w:sz w:val="20"/>
              </w:rPr>
              <w:t xml:space="preserve">ние </w:t>
            </w:r>
            <w:r>
              <w:rPr>
                <w:rFonts w:ascii="Times New Roman"/>
                <w:b w:val="false"/>
                <w:i w:val="false"/>
                <w:color w:val="000000"/>
                <w:sz w:val="20"/>
              </w:rPr>
              <w:t>(обоснова</w:t>
            </w:r>
            <w:r>
              <w:rPr>
                <w:rFonts w:ascii="Times New Roman"/>
                <w:b w:val="false"/>
                <w:i w:val="false"/>
                <w:color w:val="000000"/>
                <w:sz w:val="20"/>
              </w:rPr>
              <w:t xml:space="preserve">ние </w:t>
            </w:r>
            <w:r>
              <w:rPr>
                <w:rFonts w:ascii="Times New Roman"/>
                <w:b w:val="false"/>
                <w:i w:val="false"/>
                <w:color w:val="000000"/>
                <w:sz w:val="20"/>
              </w:rPr>
              <w:t xml:space="preserve">АБП </w:t>
            </w:r>
            <w:r>
              <w:rPr>
                <w:rFonts w:ascii="Times New Roman"/>
                <w:b w:val="false"/>
                <w:i w:val="false"/>
                <w:color w:val="000000"/>
                <w:sz w:val="20"/>
              </w:rPr>
              <w:t xml:space="preserve">причин </w:t>
            </w:r>
            <w:r>
              <w:rPr>
                <w:rFonts w:ascii="Times New Roman"/>
                <w:b w:val="false"/>
                <w:i w:val="false"/>
                <w:color w:val="000000"/>
                <w:sz w:val="20"/>
              </w:rPr>
              <w:t xml:space="preserve">несвоевременного </w:t>
            </w:r>
            <w:r>
              <w:rPr>
                <w:rFonts w:ascii="Times New Roman"/>
                <w:b w:val="false"/>
                <w:i w:val="false"/>
                <w:color w:val="000000"/>
                <w:sz w:val="20"/>
              </w:rPr>
              <w:t xml:space="preserve">принятия </w:t>
            </w:r>
            <w:r>
              <w:rPr>
                <w:rFonts w:ascii="Times New Roman"/>
                <w:b w:val="false"/>
                <w:i w:val="false"/>
                <w:color w:val="000000"/>
                <w:sz w:val="20"/>
              </w:rPr>
              <w:t xml:space="preserve">либо </w:t>
            </w:r>
            <w:r>
              <w:rPr>
                <w:rFonts w:ascii="Times New Roman"/>
                <w:b w:val="false"/>
                <w:i w:val="false"/>
                <w:color w:val="000000"/>
                <w:sz w:val="20"/>
              </w:rPr>
              <w:t xml:space="preserve">непринятия </w:t>
            </w:r>
            <w:r>
              <w:rPr>
                <w:rFonts w:ascii="Times New Roman"/>
                <w:b w:val="false"/>
                <w:i w:val="false"/>
                <w:color w:val="000000"/>
                <w:sz w:val="20"/>
              </w:rPr>
              <w:t>обяза</w:t>
            </w:r>
            <w:r>
              <w:rPr>
                <w:rFonts w:ascii="Times New Roman"/>
                <w:b w:val="false"/>
                <w:i w:val="false"/>
                <w:color w:val="000000"/>
                <w:sz w:val="20"/>
              </w:rPr>
              <w:t>тельств)</w:t>
            </w:r>
          </w:p>
        </w:tc>
      </w:tr>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независя</w:t>
            </w:r>
            <w:r>
              <w:rPr>
                <w:rFonts w:ascii="Times New Roman"/>
                <w:b w:val="false"/>
                <w:i w:val="false"/>
                <w:color w:val="000000"/>
                <w:sz w:val="20"/>
              </w:rPr>
              <w:t xml:space="preserve">щие </w:t>
            </w:r>
            <w:r>
              <w:rPr>
                <w:rFonts w:ascii="Times New Roman"/>
                <w:b w:val="false"/>
                <w:i w:val="false"/>
                <w:color w:val="000000"/>
                <w:sz w:val="20"/>
              </w:rPr>
              <w:t xml:space="preserve">от администраторов </w:t>
            </w:r>
            <w:r>
              <w:rPr>
                <w:rFonts w:ascii="Times New Roman"/>
                <w:b w:val="false"/>
                <w:i w:val="false"/>
                <w:color w:val="000000"/>
                <w:sz w:val="20"/>
              </w:rPr>
              <w:t>бюджет</w:t>
            </w:r>
            <w:r>
              <w:rPr>
                <w:rFonts w:ascii="Times New Roman"/>
                <w:b w:val="false"/>
                <w:i w:val="false"/>
                <w:color w:val="000000"/>
                <w:sz w:val="20"/>
              </w:rPr>
              <w:t xml:space="preserve">ных </w:t>
            </w:r>
            <w:r>
              <w:rPr>
                <w:rFonts w:ascii="Times New Roman"/>
                <w:b w:val="false"/>
                <w:i w:val="false"/>
                <w:color w:val="000000"/>
                <w:sz w:val="20"/>
              </w:rPr>
              <w:t>программ,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w:t>
            </w:r>
            <w:r>
              <w:rPr>
                <w:rFonts w:ascii="Times New Roman"/>
                <w:b w:val="false"/>
                <w:i w:val="false"/>
                <w:color w:val="000000"/>
                <w:sz w:val="20"/>
              </w:rPr>
              <w:t>по резуль</w:t>
            </w:r>
            <w:r>
              <w:rPr>
                <w:rFonts w:ascii="Times New Roman"/>
                <w:b w:val="false"/>
                <w:i w:val="false"/>
                <w:color w:val="000000"/>
                <w:sz w:val="20"/>
              </w:rPr>
              <w:t xml:space="preserve">татам </w:t>
            </w:r>
            <w:r>
              <w:rPr>
                <w:rFonts w:ascii="Times New Roman"/>
                <w:b w:val="false"/>
                <w:i w:val="false"/>
                <w:color w:val="000000"/>
                <w:sz w:val="20"/>
              </w:rPr>
              <w:t xml:space="preserve">гос. </w:t>
            </w:r>
            <w:r>
              <w:rPr>
                <w:rFonts w:ascii="Times New Roman"/>
                <w:b w:val="false"/>
                <w:i w:val="false"/>
                <w:color w:val="000000"/>
                <w:sz w:val="20"/>
              </w:rPr>
              <w:t>закупок</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w:t>
            </w:r>
            <w:r>
              <w:rPr>
                <w:rFonts w:ascii="Times New Roman"/>
                <w:b w:val="false"/>
                <w:i w:val="false"/>
                <w:color w:val="000000"/>
                <w:sz w:val="20"/>
              </w:rPr>
              <w:t xml:space="preserve">по ФОТ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нераспре</w:t>
            </w:r>
            <w:r>
              <w:rPr>
                <w:rFonts w:ascii="Times New Roman"/>
                <w:b w:val="false"/>
                <w:i w:val="false"/>
                <w:color w:val="000000"/>
                <w:sz w:val="20"/>
              </w:rPr>
              <w:t xml:space="preserve">деленный </w:t>
            </w:r>
            <w:r>
              <w:rPr>
                <w:rFonts w:ascii="Times New Roman"/>
                <w:b w:val="false"/>
                <w:i w:val="false"/>
                <w:color w:val="000000"/>
                <w:sz w:val="20"/>
              </w:rPr>
              <w:t xml:space="preserve">остаток </w:t>
            </w:r>
            <w:r>
              <w:rPr>
                <w:rFonts w:ascii="Times New Roman"/>
                <w:b w:val="false"/>
                <w:i w:val="false"/>
                <w:color w:val="000000"/>
                <w:sz w:val="20"/>
              </w:rPr>
              <w:t>по распре</w:t>
            </w:r>
            <w:r>
              <w:rPr>
                <w:rFonts w:ascii="Times New Roman"/>
                <w:b w:val="false"/>
                <w:i w:val="false"/>
                <w:color w:val="000000"/>
                <w:sz w:val="20"/>
              </w:rPr>
              <w:t xml:space="preserve">деляемым </w:t>
            </w:r>
            <w:r>
              <w:rPr>
                <w:rFonts w:ascii="Times New Roman"/>
                <w:b w:val="false"/>
                <w:i w:val="false"/>
                <w:color w:val="000000"/>
                <w:sz w:val="20"/>
              </w:rPr>
              <w:t>бюджет</w:t>
            </w:r>
            <w:r>
              <w:rPr>
                <w:rFonts w:ascii="Times New Roman"/>
                <w:b w:val="false"/>
                <w:i w:val="false"/>
                <w:color w:val="000000"/>
                <w:sz w:val="20"/>
              </w:rPr>
              <w:t xml:space="preserve">ным </w:t>
            </w:r>
            <w:r>
              <w:rPr>
                <w:rFonts w:ascii="Times New Roman"/>
                <w:b w:val="false"/>
                <w:i w:val="false"/>
                <w:color w:val="000000"/>
                <w:sz w:val="20"/>
              </w:rPr>
              <w:t>програм</w:t>
            </w:r>
            <w:r>
              <w:rPr>
                <w:rFonts w:ascii="Times New Roman"/>
                <w:b w:val="false"/>
                <w:i w:val="false"/>
                <w:color w:val="000000"/>
                <w:sz w:val="20"/>
              </w:rPr>
              <w:t xml:space="preserve">мам, </w:t>
            </w:r>
            <w:r>
              <w:rPr>
                <w:rFonts w:ascii="Times New Roman"/>
                <w:b w:val="false"/>
                <w:i w:val="false"/>
                <w:color w:val="000000"/>
                <w:sz w:val="20"/>
              </w:rPr>
              <w:t xml:space="preserve">по которому </w:t>
            </w:r>
            <w:r>
              <w:rPr>
                <w:rFonts w:ascii="Times New Roman"/>
                <w:b w:val="false"/>
                <w:i w:val="false"/>
                <w:color w:val="000000"/>
                <w:sz w:val="20"/>
              </w:rPr>
              <w:t xml:space="preserve">решения </w:t>
            </w:r>
            <w:r>
              <w:rPr>
                <w:rFonts w:ascii="Times New Roman"/>
                <w:b w:val="false"/>
                <w:i w:val="false"/>
                <w:color w:val="000000"/>
                <w:sz w:val="20"/>
              </w:rPr>
              <w:t>Прави</w:t>
            </w:r>
            <w:r>
              <w:rPr>
                <w:rFonts w:ascii="Times New Roman"/>
                <w:b w:val="false"/>
                <w:i w:val="false"/>
                <w:color w:val="000000"/>
                <w:sz w:val="20"/>
              </w:rPr>
              <w:t xml:space="preserve">тельства </w:t>
            </w:r>
            <w:r>
              <w:rPr>
                <w:rFonts w:ascii="Times New Roman"/>
                <w:b w:val="false"/>
                <w:i w:val="false"/>
                <w:color w:val="000000"/>
                <w:sz w:val="20"/>
              </w:rPr>
              <w:t>не приняты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w:t>
            </w:r>
            <w:r>
              <w:rPr>
                <w:rFonts w:ascii="Times New Roman"/>
                <w:b w:val="false"/>
                <w:i w:val="false"/>
                <w:color w:val="000000"/>
                <w:sz w:val="20"/>
              </w:rPr>
              <w:t xml:space="preserve">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закупкам</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неэффективное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программой </w:t>
            </w:r>
            <w:r>
              <w:rPr>
                <w:rFonts w:ascii="Times New Roman"/>
                <w:b w:val="false"/>
                <w:i w:val="false"/>
                <w:color w:val="000000"/>
                <w:sz w:val="20"/>
              </w:rPr>
              <w:t>АБП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w:t>
            </w:r>
            <w:r>
              <w:rPr>
                <w:rFonts w:ascii="Times New Roman"/>
                <w:b w:val="false"/>
                <w:i w:val="false"/>
                <w:color w:val="000000"/>
                <w:sz w:val="20"/>
              </w:rPr>
              <w:t>тельства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 графа 13 заполняется начиная с итогов 9-ти месяцев</w:t>
      </w:r>
      <w:r>
        <w:br/>
      </w:r>
      <w:r>
        <w:rPr>
          <w:rFonts w:ascii="Times New Roman"/>
          <w:b w:val="false"/>
          <w:i w:val="false"/>
          <w:color w:val="000000"/>
          <w:sz w:val="28"/>
        </w:rPr>
        <w:t>
                    т.г. и до конца текущего года.</w:t>
      </w:r>
    </w:p>
    <w:p>
      <w:pPr>
        <w:spacing w:after="0"/>
        <w:ind w:left="0"/>
        <w:jc w:val="both"/>
      </w:pPr>
      <w:r>
        <w:rPr>
          <w:rFonts w:ascii="Times New Roman"/>
          <w:b w:val="false"/>
          <w:i w:val="false"/>
          <w:color w:val="000000"/>
          <w:sz w:val="28"/>
        </w:rPr>
        <w:t>                *** ежеквартально для предоставления отчета согласно</w:t>
      </w:r>
      <w:r>
        <w:br/>
      </w:r>
      <w:r>
        <w:rPr>
          <w:rFonts w:ascii="Times New Roman"/>
          <w:b w:val="false"/>
          <w:i w:val="false"/>
          <w:color w:val="000000"/>
          <w:sz w:val="28"/>
        </w:rPr>
        <w:t>
                    пункту 23 настоящих Правил; ежемесячно для</w:t>
      </w:r>
      <w:r>
        <w:br/>
      </w:r>
      <w:r>
        <w:rPr>
          <w:rFonts w:ascii="Times New Roman"/>
          <w:b w:val="false"/>
          <w:i w:val="false"/>
          <w:color w:val="000000"/>
          <w:sz w:val="28"/>
        </w:rPr>
        <w:t>
                    предоставления отчета согласно пункту 25 настоящих</w:t>
      </w:r>
      <w:r>
        <w:br/>
      </w:r>
      <w:r>
        <w:rPr>
          <w:rFonts w:ascii="Times New Roman"/>
          <w:b w:val="false"/>
          <w:i w:val="false"/>
          <w:color w:val="000000"/>
          <w:sz w:val="28"/>
        </w:rPr>
        <w:t>
                    Правил</w:t>
      </w:r>
    </w:p>
    <w:p>
      <w:pPr>
        <w:spacing w:after="0"/>
        <w:ind w:left="0"/>
        <w:jc w:val="both"/>
      </w:pPr>
      <w:r>
        <w:rPr>
          <w:rFonts w:ascii="Times New Roman"/>
          <w:b w:val="false"/>
          <w:i w:val="false"/>
          <w:color w:val="000000"/>
          <w:sz w:val="28"/>
        </w:rPr>
        <w:t>Руководитель структурного</w:t>
      </w:r>
      <w:r>
        <w:br/>
      </w:r>
      <w:r>
        <w:rPr>
          <w:rFonts w:ascii="Times New Roman"/>
          <w:b w:val="false"/>
          <w:i w:val="false"/>
          <w:color w:val="000000"/>
          <w:sz w:val="28"/>
        </w:rPr>
        <w:t>
подразделения уполномоченного</w:t>
      </w:r>
      <w:r>
        <w:br/>
      </w:r>
      <w:r>
        <w:rPr>
          <w:rFonts w:ascii="Times New Roman"/>
          <w:b w:val="false"/>
          <w:i w:val="false"/>
          <w:color w:val="000000"/>
          <w:sz w:val="28"/>
        </w:rPr>
        <w:t>
органа по исполнению бюджета _______________ _______________________</w:t>
      </w:r>
      <w:r>
        <w:br/>
      </w:r>
      <w:r>
        <w:rPr>
          <w:rFonts w:ascii="Times New Roman"/>
          <w:b w:val="false"/>
          <w:i w:val="false"/>
          <w:color w:val="000000"/>
          <w:sz w:val="28"/>
        </w:rPr>
        <w:t>
                               (подпись)      (расшифровка подписи)</w:t>
      </w:r>
    </w:p>
    <w:bookmarkStart w:name="z18"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3"/>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 администратора местной бюджетной программы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о результатах</w:t>
      </w:r>
      <w:r>
        <w:rPr>
          <w:rFonts w:ascii="Times New Roman"/>
          <w:b w:val="false"/>
          <w:i w:val="false"/>
          <w:color w:val="000000"/>
          <w:sz w:val="28"/>
        </w:rPr>
        <w:t> </w:t>
      </w:r>
      <w:r>
        <w:rPr>
          <w:rFonts w:ascii="Times New Roman"/>
          <w:b/>
          <w:i w:val="false"/>
          <w:color w:val="000000"/>
          <w:sz w:val="28"/>
        </w:rPr>
        <w:t xml:space="preserve">мониторинга реализации целевых текущих </w:t>
      </w:r>
      <w:r>
        <w:br/>
      </w:r>
      <w:r>
        <w:rPr>
          <w:rFonts w:ascii="Times New Roman"/>
          <w:b w:val="false"/>
          <w:i w:val="false"/>
          <w:color w:val="000000"/>
          <w:sz w:val="28"/>
        </w:rPr>
        <w:t>
     </w:t>
      </w:r>
      <w:r>
        <w:rPr>
          <w:rFonts w:ascii="Times New Roman"/>
          <w:b/>
          <w:i w:val="false"/>
          <w:color w:val="000000"/>
          <w:sz w:val="28"/>
        </w:rPr>
        <w:t>трансфертов, целевых</w:t>
      </w:r>
      <w:r>
        <w:rPr>
          <w:rFonts w:ascii="Times New Roman"/>
          <w:b w:val="false"/>
          <w:i w:val="false"/>
          <w:color w:val="000000"/>
          <w:sz w:val="28"/>
        </w:rPr>
        <w:t xml:space="preserve">  </w:t>
      </w:r>
      <w:r>
        <w:rPr>
          <w:rFonts w:ascii="Times New Roman"/>
          <w:b/>
          <w:i w:val="false"/>
          <w:color w:val="000000"/>
          <w:sz w:val="28"/>
        </w:rPr>
        <w:t>трансфертов на развитие и кредитов,</w:t>
      </w:r>
      <w:r>
        <w:br/>
      </w:r>
      <w:r>
        <w:rPr>
          <w:rFonts w:ascii="Times New Roman"/>
          <w:b w:val="false"/>
          <w:i w:val="false"/>
          <w:color w:val="000000"/>
          <w:sz w:val="28"/>
        </w:rPr>
        <w:t>
        </w:t>
      </w:r>
      <w:r>
        <w:rPr>
          <w:rFonts w:ascii="Times New Roman"/>
          <w:b/>
          <w:i w:val="false"/>
          <w:color w:val="000000"/>
          <w:sz w:val="28"/>
        </w:rPr>
        <w:t>выделенных из местного</w:t>
      </w:r>
      <w:r>
        <w:rPr>
          <w:rFonts w:ascii="Times New Roman"/>
          <w:b w:val="false"/>
          <w:i w:val="false"/>
          <w:color w:val="000000"/>
          <w:sz w:val="28"/>
        </w:rPr>
        <w:t> </w:t>
      </w:r>
      <w:r>
        <w:rPr>
          <w:rFonts w:ascii="Times New Roman"/>
          <w:b/>
          <w:i w:val="false"/>
          <w:color w:val="000000"/>
          <w:sz w:val="28"/>
        </w:rPr>
        <w:t>бюджета и реализуемых за счет</w:t>
      </w:r>
      <w:r>
        <w:br/>
      </w:r>
      <w:r>
        <w:rPr>
          <w:rFonts w:ascii="Times New Roman"/>
          <w:b w:val="false"/>
          <w:i w:val="false"/>
          <w:color w:val="000000"/>
          <w:sz w:val="28"/>
        </w:rPr>
        <w:t>
               </w:t>
      </w:r>
      <w:r>
        <w:rPr>
          <w:rFonts w:ascii="Times New Roman"/>
          <w:b/>
          <w:i w:val="false"/>
          <w:color w:val="000000"/>
          <w:sz w:val="28"/>
        </w:rPr>
        <w:t>трансфертов из</w:t>
      </w:r>
      <w:r>
        <w:rPr>
          <w:rFonts w:ascii="Times New Roman"/>
          <w:b w:val="false"/>
          <w:i w:val="false"/>
          <w:color w:val="000000"/>
          <w:sz w:val="28"/>
        </w:rPr>
        <w:t> </w:t>
      </w:r>
      <w:r>
        <w:rPr>
          <w:rFonts w:ascii="Times New Roman"/>
          <w:b/>
          <w:i w:val="false"/>
          <w:color w:val="000000"/>
          <w:sz w:val="28"/>
        </w:rPr>
        <w:t>республиканского бюджета</w:t>
      </w:r>
      <w:r>
        <w:br/>
      </w:r>
      <w:r>
        <w:rPr>
          <w:rFonts w:ascii="Times New Roman"/>
          <w:b w:val="false"/>
          <w:i w:val="false"/>
          <w:color w:val="000000"/>
          <w:sz w:val="28"/>
        </w:rPr>
        <w:t>
                </w:t>
      </w:r>
      <w:r>
        <w:rPr>
          <w:rFonts w:ascii="Times New Roman"/>
          <w:b/>
          <w:i w:val="false"/>
          <w:color w:val="000000"/>
          <w:sz w:val="28"/>
        </w:rPr>
        <w:t>по состоянию на _________________ год</w:t>
      </w:r>
    </w:p>
    <w:p>
      <w:pPr>
        <w:spacing w:after="0"/>
        <w:ind w:left="0"/>
        <w:jc w:val="both"/>
      </w:pPr>
      <w:r>
        <w:rPr>
          <w:rFonts w:ascii="Times New Roman"/>
          <w:b w:val="false"/>
          <w:i w:val="false"/>
          <w:color w:val="000000"/>
          <w:sz w:val="28"/>
        </w:rPr>
        <w:t xml:space="preserve">      Администратор бюджетной программы:___________________________ </w:t>
      </w:r>
      <w:r>
        <w:br/>
      </w:r>
      <w:r>
        <w:rPr>
          <w:rFonts w:ascii="Times New Roman"/>
          <w:b w:val="false"/>
          <w:i w:val="false"/>
          <w:color w:val="000000"/>
          <w:sz w:val="28"/>
        </w:rPr>
        <w:t xml:space="preserve">
      Вид бюджета:_________________________________________________ </w:t>
      </w:r>
      <w:r>
        <w:br/>
      </w: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676"/>
        <w:gridCol w:w="688"/>
        <w:gridCol w:w="1290"/>
        <w:gridCol w:w="1377"/>
        <w:gridCol w:w="1351"/>
        <w:gridCol w:w="1126"/>
        <w:gridCol w:w="1291"/>
        <w:gridCol w:w="1178"/>
        <w:gridCol w:w="1177"/>
        <w:gridCol w:w="964"/>
        <w:gridCol w:w="1281"/>
        <w:gridCol w:w="952"/>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инвест проект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бюджет на____ г. РБ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 на</w:t>
            </w:r>
            <w:r>
              <w:br/>
            </w:r>
            <w:r>
              <w:rPr>
                <w:rFonts w:ascii="Times New Roman"/>
                <w:b w:val="false"/>
                <w:i w:val="false"/>
                <w:color w:val="000000"/>
                <w:sz w:val="20"/>
              </w:rPr>
              <w:t>
</w:t>
            </w:r>
            <w:r>
              <w:rPr>
                <w:rFonts w:ascii="Times New Roman"/>
                <w:b w:val="false"/>
                <w:i w:val="false"/>
                <w:color w:val="000000"/>
                <w:sz w:val="20"/>
              </w:rPr>
              <w:t xml:space="preserve">_____  г. РБ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на_____  г. РБ</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 из МБ и реализуемое за счет  трансфертов из РБ за  отчетный  период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финансирования по  платежам МБ  за отчетный  период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неоплаченных обязательств (гр.11-гр. 10)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Ожидаемое исполнение плана на год</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целевых трансфертов</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программы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развития</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209"/>
        <w:gridCol w:w="1256"/>
        <w:gridCol w:w="1244"/>
        <w:gridCol w:w="1020"/>
        <w:gridCol w:w="896"/>
        <w:gridCol w:w="1244"/>
        <w:gridCol w:w="1257"/>
        <w:gridCol w:w="1369"/>
        <w:gridCol w:w="1244"/>
        <w:gridCol w:w="1021"/>
        <w:gridCol w:w="896"/>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(гр.11/гр.8* 100)</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(гр.11-гр.8)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Объективные, независящие от администраторов бюджетных программ,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Субъективные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управление бюджетной программой АБП</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8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администратора </w:t>
      </w:r>
      <w:r>
        <w:br/>
      </w:r>
      <w:r>
        <w:rPr>
          <w:rFonts w:ascii="Times New Roman"/>
          <w:b w:val="false"/>
          <w:i w:val="false"/>
          <w:color w:val="000000"/>
          <w:sz w:val="28"/>
        </w:rPr>
        <w:t>
      местной бюджетной программы _________ ___________________________</w:t>
      </w:r>
      <w:r>
        <w:br/>
      </w:r>
      <w:r>
        <w:rPr>
          <w:rFonts w:ascii="Times New Roman"/>
          <w:b w:val="false"/>
          <w:i w:val="false"/>
          <w:color w:val="000000"/>
          <w:sz w:val="28"/>
        </w:rPr>
        <w:t>
                                  (подпись) (Ф.И.О. Расшифровка подписи)</w:t>
      </w:r>
    </w:p>
    <w:p>
      <w:pPr>
        <w:spacing w:after="0"/>
        <w:ind w:left="0"/>
        <w:jc w:val="both"/>
      </w:pPr>
      <w:r>
        <w:rPr>
          <w:rFonts w:ascii="Times New Roman"/>
          <w:b w:val="false"/>
          <w:i w:val="false"/>
          <w:color w:val="000000"/>
          <w:sz w:val="28"/>
        </w:rPr>
        <w:t>      Руководитель финансовой службы _________ ________________________</w:t>
      </w:r>
      <w:r>
        <w:br/>
      </w:r>
      <w:r>
        <w:rPr>
          <w:rFonts w:ascii="Times New Roman"/>
          <w:b w:val="false"/>
          <w:i w:val="false"/>
          <w:color w:val="000000"/>
          <w:sz w:val="28"/>
        </w:rPr>
        <w:t>
                                   (подпись) (Ф.И.О. Расшифровка подписи)</w:t>
      </w:r>
    </w:p>
    <w:bookmarkStart w:name="z19"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4"/>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уполномоченного органа по исполнению</w:t>
      </w:r>
      <w:r>
        <w:br/>
      </w:r>
      <w:r>
        <w:rPr>
          <w:rFonts w:ascii="Times New Roman"/>
          <w:b w:val="false"/>
          <w:i w:val="false"/>
          <w:color w:val="000000"/>
          <w:sz w:val="28"/>
        </w:rPr>
        <w:t>
    </w:t>
      </w:r>
      <w:r>
        <w:rPr>
          <w:rFonts w:ascii="Times New Roman"/>
          <w:b/>
          <w:i w:val="false"/>
          <w:color w:val="000000"/>
          <w:sz w:val="28"/>
        </w:rPr>
        <w:t>бюджета районов, городов областного значения о результатах</w:t>
      </w:r>
      <w:r>
        <w:br/>
      </w:r>
      <w:r>
        <w:rPr>
          <w:rFonts w:ascii="Times New Roman"/>
          <w:b w:val="false"/>
          <w:i w:val="false"/>
          <w:color w:val="000000"/>
          <w:sz w:val="28"/>
        </w:rPr>
        <w:t>
   </w:t>
      </w:r>
      <w:r>
        <w:rPr>
          <w:rFonts w:ascii="Times New Roman"/>
          <w:b/>
          <w:i w:val="false"/>
          <w:color w:val="000000"/>
          <w:sz w:val="28"/>
        </w:rPr>
        <w:t>мониторинга реализации целевых текущих трансфертов, целевых</w:t>
      </w:r>
      <w:r>
        <w:br/>
      </w:r>
      <w:r>
        <w:rPr>
          <w:rFonts w:ascii="Times New Roman"/>
          <w:b w:val="false"/>
          <w:i w:val="false"/>
          <w:color w:val="000000"/>
          <w:sz w:val="28"/>
        </w:rPr>
        <w:t>
 </w:t>
      </w:r>
      <w:r>
        <w:rPr>
          <w:rFonts w:ascii="Times New Roman"/>
          <w:b/>
          <w:i w:val="false"/>
          <w:color w:val="000000"/>
          <w:sz w:val="28"/>
        </w:rPr>
        <w:t>трансфертов на развитие и кредитов, выделенных из областного</w:t>
      </w:r>
      <w:r>
        <w:br/>
      </w:r>
      <w:r>
        <w:rPr>
          <w:rFonts w:ascii="Times New Roman"/>
          <w:b w:val="false"/>
          <w:i w:val="false"/>
          <w:color w:val="000000"/>
          <w:sz w:val="28"/>
        </w:rPr>
        <w:t>
               </w:t>
      </w:r>
      <w:r>
        <w:rPr>
          <w:rFonts w:ascii="Times New Roman"/>
          <w:b/>
          <w:i w:val="false"/>
          <w:color w:val="000000"/>
          <w:sz w:val="28"/>
        </w:rPr>
        <w:t>бюджета и реализуемых за счет трансфертов</w:t>
      </w:r>
      <w:r>
        <w:br/>
      </w:r>
      <w:r>
        <w:rPr>
          <w:rFonts w:ascii="Times New Roman"/>
          <w:b w:val="false"/>
          <w:i w:val="false"/>
          <w:color w:val="000000"/>
          <w:sz w:val="28"/>
        </w:rPr>
        <w:t>
                      </w:t>
      </w:r>
      <w:r>
        <w:rPr>
          <w:rFonts w:ascii="Times New Roman"/>
          <w:b/>
          <w:i w:val="false"/>
          <w:color w:val="000000"/>
          <w:sz w:val="28"/>
        </w:rPr>
        <w:t>из республиканского бюджета</w:t>
      </w:r>
      <w:r>
        <w:br/>
      </w:r>
      <w:r>
        <w:rPr>
          <w:rFonts w:ascii="Times New Roman"/>
          <w:b w:val="false"/>
          <w:i w:val="false"/>
          <w:color w:val="000000"/>
          <w:sz w:val="28"/>
        </w:rPr>
        <w:t>
                </w:t>
      </w:r>
      <w:r>
        <w:rPr>
          <w:rFonts w:ascii="Times New Roman"/>
          <w:b/>
          <w:i w:val="false"/>
          <w:color w:val="000000"/>
          <w:sz w:val="28"/>
        </w:rPr>
        <w:t>по состоянию на _________________ год</w:t>
      </w:r>
    </w:p>
    <w:p>
      <w:pPr>
        <w:spacing w:after="0"/>
        <w:ind w:left="0"/>
        <w:jc w:val="both"/>
      </w:pPr>
      <w:r>
        <w:rPr>
          <w:rFonts w:ascii="Times New Roman"/>
          <w:b w:val="false"/>
          <w:i w:val="false"/>
          <w:color w:val="000000"/>
          <w:sz w:val="28"/>
        </w:rPr>
        <w:t>      Наименование района (города областного значения): _____________</w:t>
      </w:r>
      <w:r>
        <w:br/>
      </w:r>
      <w:r>
        <w:rPr>
          <w:rFonts w:ascii="Times New Roman"/>
          <w:b w:val="false"/>
          <w:i w:val="false"/>
          <w:color w:val="000000"/>
          <w:sz w:val="28"/>
        </w:rPr>
        <w:t>
      Вид бюджета: __________________________________________________</w:t>
      </w:r>
      <w:r>
        <w:br/>
      </w:r>
      <w:r>
        <w:rPr>
          <w:rFonts w:ascii="Times New Roman"/>
          <w:b w:val="false"/>
          <w:i w:val="false"/>
          <w:color w:val="000000"/>
          <w:sz w:val="28"/>
        </w:rPr>
        <w:t xml:space="preserve">
      Периодичность: ежемесячная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682"/>
        <w:gridCol w:w="694"/>
        <w:gridCol w:w="1305"/>
        <w:gridCol w:w="1388"/>
        <w:gridCol w:w="1286"/>
        <w:gridCol w:w="1105"/>
        <w:gridCol w:w="1306"/>
        <w:gridCol w:w="1192"/>
        <w:gridCol w:w="1189"/>
        <w:gridCol w:w="973"/>
        <w:gridCol w:w="1265"/>
        <w:gridCol w:w="960"/>
      </w:tblGrid>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числе инвест</w:t>
            </w:r>
            <w:r>
              <w:rPr>
                <w:rFonts w:ascii="Times New Roman"/>
                <w:b w:val="false"/>
                <w:i w:val="false"/>
                <w:color w:val="000000"/>
                <w:sz w:val="20"/>
              </w:rPr>
              <w:t>проект</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rPr>
                <w:rFonts w:ascii="Times New Roman"/>
                <w:b w:val="false"/>
                <w:i w:val="false"/>
                <w:color w:val="000000"/>
                <w:sz w:val="20"/>
              </w:rPr>
              <w:t>ние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на____ </w:t>
            </w:r>
            <w:r>
              <w:rPr>
                <w:rFonts w:ascii="Times New Roman"/>
                <w:b w:val="false"/>
                <w:i w:val="false"/>
                <w:color w:val="000000"/>
                <w:sz w:val="20"/>
              </w:rPr>
              <w:t>г. РБ</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rPr>
                <w:rFonts w:ascii="Times New Roman"/>
                <w:b w:val="false"/>
                <w:i w:val="false"/>
                <w:color w:val="000000"/>
                <w:sz w:val="20"/>
              </w:rPr>
              <w:t xml:space="preserve">ненный </w:t>
            </w:r>
            <w:r>
              <w:rPr>
                <w:rFonts w:ascii="Times New Roman"/>
                <w:b w:val="false"/>
                <w:i w:val="false"/>
                <w:color w:val="000000"/>
                <w:sz w:val="20"/>
              </w:rPr>
              <w:t xml:space="preserve">бюджет </w:t>
            </w:r>
            <w:r>
              <w:rPr>
                <w:rFonts w:ascii="Times New Roman"/>
                <w:b w:val="false"/>
                <w:i w:val="false"/>
                <w:color w:val="000000"/>
                <w:sz w:val="20"/>
              </w:rPr>
              <w:t>на</w:t>
            </w:r>
            <w:r>
              <w:rPr>
                <w:rFonts w:ascii="Times New Roman"/>
                <w:b w:val="false"/>
                <w:i w:val="false"/>
                <w:color w:val="000000"/>
                <w:sz w:val="20"/>
              </w:rPr>
              <w:t xml:space="preserve">____ </w:t>
            </w:r>
            <w:r>
              <w:rPr>
                <w:rFonts w:ascii="Times New Roman"/>
                <w:b w:val="false"/>
                <w:i w:val="false"/>
                <w:color w:val="000000"/>
                <w:sz w:val="20"/>
              </w:rPr>
              <w:t>г. РБ</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rPr>
                <w:rFonts w:ascii="Times New Roman"/>
                <w:b w:val="false"/>
                <w:i w:val="false"/>
                <w:color w:val="000000"/>
                <w:sz w:val="20"/>
              </w:rPr>
              <w:t xml:space="preserve">ванный </w:t>
            </w:r>
            <w:r>
              <w:rPr>
                <w:rFonts w:ascii="Times New Roman"/>
                <w:b w:val="false"/>
                <w:i w:val="false"/>
                <w:color w:val="000000"/>
                <w:sz w:val="20"/>
              </w:rPr>
              <w:t xml:space="preserve">бюджет </w:t>
            </w:r>
            <w:r>
              <w:rPr>
                <w:rFonts w:ascii="Times New Roman"/>
                <w:b w:val="false"/>
                <w:i w:val="false"/>
                <w:color w:val="000000"/>
                <w:sz w:val="20"/>
              </w:rPr>
              <w:t xml:space="preserve">на _____ </w:t>
            </w:r>
            <w:r>
              <w:rPr>
                <w:rFonts w:ascii="Times New Roman"/>
                <w:b w:val="false"/>
                <w:i w:val="false"/>
                <w:color w:val="000000"/>
                <w:sz w:val="20"/>
              </w:rPr>
              <w:t>г. РБ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w:t>
            </w:r>
            <w:r>
              <w:rPr>
                <w:rFonts w:ascii="Times New Roman"/>
                <w:b w:val="false"/>
                <w:i w:val="false"/>
                <w:color w:val="000000"/>
                <w:sz w:val="20"/>
              </w:rPr>
              <w:t>из МБ и реализуемое за счет</w:t>
            </w:r>
            <w:r>
              <w:rPr>
                <w:rFonts w:ascii="Times New Roman"/>
                <w:b w:val="false"/>
                <w:i w:val="false"/>
                <w:color w:val="000000"/>
                <w:sz w:val="20"/>
              </w:rPr>
              <w:t xml:space="preserve"> трансфертов из РБ </w:t>
            </w:r>
            <w:r>
              <w:rPr>
                <w:rFonts w:ascii="Times New Roman"/>
                <w:b w:val="false"/>
                <w:i w:val="false"/>
                <w:color w:val="000000"/>
                <w:sz w:val="20"/>
              </w:rPr>
              <w:t xml:space="preserve">за </w:t>
            </w: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по </w:t>
            </w:r>
            <w:r>
              <w:rPr>
                <w:rFonts w:ascii="Times New Roman"/>
                <w:b w:val="false"/>
                <w:i w:val="false"/>
                <w:color w:val="000000"/>
                <w:sz w:val="20"/>
              </w:rPr>
              <w:t>платежам МБ</w:t>
            </w:r>
            <w:r>
              <w:rPr>
                <w:rFonts w:ascii="Times New Roman"/>
                <w:b w:val="false"/>
                <w:i w:val="false"/>
                <w:color w:val="000000"/>
                <w:sz w:val="20"/>
              </w:rPr>
              <w:t xml:space="preserve"> за отчетный </w:t>
            </w:r>
            <w:r>
              <w:rPr>
                <w:rFonts w:ascii="Times New Roman"/>
                <w:b w:val="false"/>
                <w:i w:val="false"/>
                <w:color w:val="000000"/>
                <w:sz w:val="20"/>
              </w:rPr>
              <w:t>период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rPr>
                <w:rFonts w:ascii="Times New Roman"/>
                <w:b w:val="false"/>
                <w:i w:val="false"/>
                <w:color w:val="000000"/>
                <w:sz w:val="20"/>
              </w:rPr>
              <w:t xml:space="preserve"> обязате</w:t>
            </w:r>
            <w:r>
              <w:rPr>
                <w:rFonts w:ascii="Times New Roman"/>
                <w:b w:val="false"/>
                <w:i w:val="false"/>
                <w:color w:val="000000"/>
                <w:sz w:val="20"/>
              </w:rPr>
              <w:t>льства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rPr>
                <w:rFonts w:ascii="Times New Roman"/>
                <w:b w:val="false"/>
                <w:i w:val="false"/>
                <w:color w:val="000000"/>
                <w:sz w:val="20"/>
              </w:rPr>
              <w:t xml:space="preserve">ченные </w:t>
            </w:r>
            <w:r>
              <w:rPr>
                <w:rFonts w:ascii="Times New Roman"/>
                <w:b w:val="false"/>
                <w:i w:val="false"/>
                <w:color w:val="000000"/>
                <w:sz w:val="20"/>
              </w:rPr>
              <w:t>обязате</w:t>
            </w:r>
            <w:r>
              <w:rPr>
                <w:rFonts w:ascii="Times New Roman"/>
                <w:b w:val="false"/>
                <w:i w:val="false"/>
                <w:color w:val="000000"/>
                <w:sz w:val="20"/>
              </w:rPr>
              <w:t>льства</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неопла</w:t>
            </w:r>
            <w:r>
              <w:rPr>
                <w:rFonts w:ascii="Times New Roman"/>
                <w:b w:val="false"/>
                <w:i w:val="false"/>
                <w:color w:val="000000"/>
                <w:sz w:val="20"/>
              </w:rPr>
              <w:t xml:space="preserve">ченных </w:t>
            </w:r>
            <w:r>
              <w:rPr>
                <w:rFonts w:ascii="Times New Roman"/>
                <w:b w:val="false"/>
                <w:i w:val="false"/>
                <w:color w:val="000000"/>
                <w:sz w:val="20"/>
              </w:rPr>
              <w:t xml:space="preserve">обязательств </w:t>
            </w:r>
            <w:r>
              <w:rPr>
                <w:rFonts w:ascii="Times New Roman"/>
                <w:b w:val="false"/>
                <w:i w:val="false"/>
                <w:color w:val="000000"/>
                <w:sz w:val="20"/>
              </w:rPr>
              <w:t>(гр.11- гр. 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w:t>
            </w:r>
            <w:r>
              <w:rPr>
                <w:rFonts w:ascii="Times New Roman"/>
                <w:b w:val="false"/>
                <w:i w:val="false"/>
                <w:color w:val="000000"/>
                <w:sz w:val="20"/>
              </w:rPr>
              <w:t xml:space="preserve">мое </w:t>
            </w:r>
            <w:r>
              <w:rPr>
                <w:rFonts w:ascii="Times New Roman"/>
                <w:b w:val="false"/>
                <w:i w:val="false"/>
                <w:color w:val="000000"/>
                <w:sz w:val="20"/>
              </w:rPr>
              <w:t>исполне</w:t>
            </w:r>
            <w:r>
              <w:rPr>
                <w:rFonts w:ascii="Times New Roman"/>
                <w:b w:val="false"/>
                <w:i w:val="false"/>
                <w:color w:val="000000"/>
                <w:sz w:val="20"/>
              </w:rPr>
              <w:t xml:space="preserve">ние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год</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 xml:space="preserve">целевых </w:t>
            </w:r>
            <w:r>
              <w:rPr>
                <w:rFonts w:ascii="Times New Roman"/>
                <w:b w:val="false"/>
                <w:i w:val="false"/>
                <w:color w:val="000000"/>
                <w:sz w:val="20"/>
              </w:rPr>
              <w:t>трансфертов</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 xml:space="preserve">числе: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075"/>
        <w:gridCol w:w="1270"/>
        <w:gridCol w:w="1258"/>
        <w:gridCol w:w="1031"/>
        <w:gridCol w:w="905"/>
        <w:gridCol w:w="1259"/>
        <w:gridCol w:w="1271"/>
        <w:gridCol w:w="1385"/>
        <w:gridCol w:w="1259"/>
        <w:gridCol w:w="1031"/>
        <w:gridCol w:w="905"/>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(гр.11/гр.8* 100)</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неисполнения (гр.11 -гр.8)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Объективные, независящие от администраторов  бюджетных  программ,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Субъективные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результатам госзакупок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Экономия по ФОТ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Несостоявшиеся конкурсы по государственным закупкам</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неэффективное управление бюджетной программой АБП</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невыполненные договорные обязательства</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8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уполномоченного органа по исполнению бюджета</w:t>
      </w:r>
      <w:r>
        <w:br/>
      </w:r>
      <w:r>
        <w:rPr>
          <w:rFonts w:ascii="Times New Roman"/>
          <w:b w:val="false"/>
          <w:i w:val="false"/>
          <w:color w:val="000000"/>
          <w:sz w:val="28"/>
        </w:rPr>
        <w:t>
района, города областного значения __________ _______________________</w:t>
      </w:r>
      <w:r>
        <w:br/>
      </w:r>
      <w:r>
        <w:rPr>
          <w:rFonts w:ascii="Times New Roman"/>
          <w:b w:val="false"/>
          <w:i w:val="false"/>
          <w:color w:val="000000"/>
          <w:sz w:val="28"/>
        </w:rPr>
        <w:t>
                                  (подпись) (Ф.И.О. Расшифровка подписи)</w:t>
      </w:r>
    </w:p>
    <w:bookmarkStart w:name="z20" w:id="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5"/>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уполномоченного органа по исполнению бюджета области,</w:t>
      </w:r>
      <w:r>
        <w:br/>
      </w:r>
      <w:r>
        <w:rPr>
          <w:rFonts w:ascii="Times New Roman"/>
          <w:b w:val="false"/>
          <w:i w:val="false"/>
          <w:color w:val="000000"/>
          <w:sz w:val="28"/>
        </w:rPr>
        <w:t>
       </w:t>
      </w:r>
      <w:r>
        <w:rPr>
          <w:rFonts w:ascii="Times New Roman"/>
          <w:b/>
          <w:i w:val="false"/>
          <w:color w:val="000000"/>
          <w:sz w:val="28"/>
        </w:rPr>
        <w:t>города республиканского значения и столицы о результатах</w:t>
      </w:r>
      <w:r>
        <w:br/>
      </w:r>
      <w:r>
        <w:rPr>
          <w:rFonts w:ascii="Times New Roman"/>
          <w:b w:val="false"/>
          <w:i w:val="false"/>
          <w:color w:val="000000"/>
          <w:sz w:val="28"/>
        </w:rPr>
        <w:t>
      </w:t>
      </w:r>
      <w:r>
        <w:rPr>
          <w:rFonts w:ascii="Times New Roman"/>
          <w:b/>
          <w:i w:val="false"/>
          <w:color w:val="000000"/>
          <w:sz w:val="28"/>
        </w:rPr>
        <w:t>мониторинга реализации целевых текущих трансфертов, целевых</w:t>
      </w:r>
      <w:r>
        <w:br/>
      </w:r>
      <w:r>
        <w:rPr>
          <w:rFonts w:ascii="Times New Roman"/>
          <w:b w:val="false"/>
          <w:i w:val="false"/>
          <w:color w:val="000000"/>
          <w:sz w:val="28"/>
        </w:rPr>
        <w:t>
             </w:t>
      </w:r>
      <w:r>
        <w:rPr>
          <w:rFonts w:ascii="Times New Roman"/>
          <w:b/>
          <w:i w:val="false"/>
          <w:color w:val="000000"/>
          <w:sz w:val="28"/>
        </w:rPr>
        <w:t>трансфертов на развитие и кредитов, выделенных из</w:t>
      </w:r>
      <w:r>
        <w:br/>
      </w:r>
      <w:r>
        <w:rPr>
          <w:rFonts w:ascii="Times New Roman"/>
          <w:b w:val="false"/>
          <w:i w:val="false"/>
          <w:color w:val="000000"/>
          <w:sz w:val="28"/>
        </w:rPr>
        <w:t>
                          </w:t>
      </w:r>
      <w:r>
        <w:rPr>
          <w:rFonts w:ascii="Times New Roman"/>
          <w:b/>
          <w:i w:val="false"/>
          <w:color w:val="000000"/>
          <w:sz w:val="28"/>
        </w:rPr>
        <w:t>республиканского бюджета</w:t>
      </w:r>
      <w:r>
        <w:br/>
      </w:r>
      <w:r>
        <w:rPr>
          <w:rFonts w:ascii="Times New Roman"/>
          <w:b w:val="false"/>
          <w:i w:val="false"/>
          <w:color w:val="000000"/>
          <w:sz w:val="28"/>
        </w:rPr>
        <w:t>
                   </w:t>
      </w:r>
      <w:r>
        <w:rPr>
          <w:rFonts w:ascii="Times New Roman"/>
          <w:b/>
          <w:i w:val="false"/>
          <w:color w:val="000000"/>
          <w:sz w:val="28"/>
        </w:rPr>
        <w:t>по состоянию на _________________ год</w:t>
      </w:r>
    </w:p>
    <w:p>
      <w:pPr>
        <w:spacing w:after="0"/>
        <w:ind w:left="0"/>
        <w:jc w:val="both"/>
      </w:pPr>
      <w:r>
        <w:rPr>
          <w:rFonts w:ascii="Times New Roman"/>
          <w:b w:val="false"/>
          <w:i w:val="false"/>
          <w:color w:val="000000"/>
          <w:sz w:val="28"/>
        </w:rPr>
        <w:t>      Наименование области,</w:t>
      </w:r>
      <w:r>
        <w:br/>
      </w:r>
      <w:r>
        <w:rPr>
          <w:rFonts w:ascii="Times New Roman"/>
          <w:b w:val="false"/>
          <w:i w:val="false"/>
          <w:color w:val="000000"/>
          <w:sz w:val="28"/>
        </w:rPr>
        <w:t>
      города республиканского значения и столицы: __________________</w:t>
      </w:r>
      <w:r>
        <w:br/>
      </w:r>
      <w:r>
        <w:rPr>
          <w:rFonts w:ascii="Times New Roman"/>
          <w:b w:val="false"/>
          <w:i w:val="false"/>
          <w:color w:val="000000"/>
          <w:sz w:val="28"/>
        </w:rPr>
        <w:t>
      Вид бюджета:__________________________________________________</w:t>
      </w:r>
      <w:r>
        <w:br/>
      </w:r>
      <w:r>
        <w:rPr>
          <w:rFonts w:ascii="Times New Roman"/>
          <w:b w:val="false"/>
          <w:i w:val="false"/>
          <w:color w:val="000000"/>
          <w:sz w:val="28"/>
        </w:rPr>
        <w:t>
      Периодичность: ежемесячная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9"/>
        <w:gridCol w:w="692"/>
        <w:gridCol w:w="1299"/>
        <w:gridCol w:w="1383"/>
        <w:gridCol w:w="1331"/>
        <w:gridCol w:w="1104"/>
        <w:gridCol w:w="1300"/>
        <w:gridCol w:w="1186"/>
        <w:gridCol w:w="1185"/>
        <w:gridCol w:w="969"/>
        <w:gridCol w:w="1262"/>
        <w:gridCol w:w="957"/>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числе инвест</w:t>
            </w:r>
            <w:r>
              <w:rPr>
                <w:rFonts w:ascii="Times New Roman"/>
                <w:b w:val="false"/>
                <w:i w:val="false"/>
                <w:color w:val="000000"/>
                <w:sz w:val="20"/>
              </w:rPr>
              <w:t>проект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rPr>
                <w:rFonts w:ascii="Times New Roman"/>
                <w:b w:val="false"/>
                <w:i w:val="false"/>
                <w:color w:val="000000"/>
                <w:sz w:val="20"/>
              </w:rPr>
              <w:t>ние</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на____ </w:t>
            </w:r>
            <w:r>
              <w:rPr>
                <w:rFonts w:ascii="Times New Roman"/>
                <w:b w:val="false"/>
                <w:i w:val="false"/>
                <w:color w:val="000000"/>
                <w:sz w:val="20"/>
              </w:rPr>
              <w:t>г. РБ</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rPr>
                <w:rFonts w:ascii="Times New Roman"/>
                <w:b w:val="false"/>
                <w:i w:val="false"/>
                <w:color w:val="000000"/>
                <w:sz w:val="20"/>
              </w:rPr>
              <w:t xml:space="preserve">ненный </w:t>
            </w:r>
            <w:r>
              <w:rPr>
                <w:rFonts w:ascii="Times New Roman"/>
                <w:b w:val="false"/>
                <w:i w:val="false"/>
                <w:color w:val="000000"/>
                <w:sz w:val="20"/>
              </w:rPr>
              <w:t>бюджет</w:t>
            </w:r>
            <w:r>
              <w:rPr>
                <w:rFonts w:ascii="Times New Roman"/>
                <w:b w:val="false"/>
                <w:i w:val="false"/>
                <w:color w:val="000000"/>
                <w:sz w:val="20"/>
              </w:rPr>
              <w:t xml:space="preserve"> на </w:t>
            </w:r>
            <w:r>
              <w:rPr>
                <w:rFonts w:ascii="Times New Roman"/>
                <w:b w:val="false"/>
                <w:i w:val="false"/>
                <w:color w:val="000000"/>
                <w:sz w:val="20"/>
              </w:rPr>
              <w:t xml:space="preserve">_____ </w:t>
            </w:r>
            <w:r>
              <w:rPr>
                <w:rFonts w:ascii="Times New Roman"/>
                <w:b w:val="false"/>
                <w:i w:val="false"/>
                <w:color w:val="000000"/>
                <w:sz w:val="20"/>
              </w:rPr>
              <w:t>г. РБ</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rPr>
                <w:rFonts w:ascii="Times New Roman"/>
                <w:b w:val="false"/>
                <w:i w:val="false"/>
                <w:color w:val="000000"/>
                <w:sz w:val="20"/>
              </w:rPr>
              <w:t xml:space="preserve">ванный </w:t>
            </w:r>
            <w:r>
              <w:rPr>
                <w:rFonts w:ascii="Times New Roman"/>
                <w:b w:val="false"/>
                <w:i w:val="false"/>
                <w:color w:val="000000"/>
                <w:sz w:val="20"/>
              </w:rPr>
              <w:t xml:space="preserve">бюджет </w:t>
            </w:r>
            <w:r>
              <w:rPr>
                <w:rFonts w:ascii="Times New Roman"/>
                <w:b w:val="false"/>
                <w:i w:val="false"/>
                <w:color w:val="000000"/>
                <w:sz w:val="20"/>
              </w:rPr>
              <w:t xml:space="preserve">на_____ </w:t>
            </w:r>
            <w:r>
              <w:rPr>
                <w:rFonts w:ascii="Times New Roman"/>
                <w:b w:val="false"/>
                <w:i w:val="false"/>
                <w:color w:val="000000"/>
                <w:sz w:val="20"/>
              </w:rPr>
              <w:t>г. РБ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w:t>
            </w:r>
            <w:r>
              <w:rPr>
                <w:rFonts w:ascii="Times New Roman"/>
                <w:b w:val="false"/>
                <w:i w:val="false"/>
                <w:color w:val="000000"/>
                <w:sz w:val="20"/>
              </w:rPr>
              <w:t xml:space="preserve">из РБ за </w:t>
            </w: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по </w:t>
            </w:r>
            <w:r>
              <w:rPr>
                <w:rFonts w:ascii="Times New Roman"/>
                <w:b w:val="false"/>
                <w:i w:val="false"/>
                <w:color w:val="000000"/>
                <w:sz w:val="20"/>
              </w:rPr>
              <w:t xml:space="preserve">платежам МБ </w:t>
            </w:r>
            <w:r>
              <w:rPr>
                <w:rFonts w:ascii="Times New Roman"/>
                <w:b w:val="false"/>
                <w:i w:val="false"/>
                <w:color w:val="000000"/>
                <w:sz w:val="20"/>
              </w:rPr>
              <w:t xml:space="preserve">за отчетный </w:t>
            </w:r>
            <w:r>
              <w:rPr>
                <w:rFonts w:ascii="Times New Roman"/>
                <w:b w:val="false"/>
                <w:i w:val="false"/>
                <w:color w:val="000000"/>
                <w:sz w:val="20"/>
              </w:rPr>
              <w:t>период</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обязате</w:t>
            </w:r>
            <w:r>
              <w:rPr>
                <w:rFonts w:ascii="Times New Roman"/>
                <w:b w:val="false"/>
                <w:i w:val="false"/>
                <w:color w:val="000000"/>
                <w:sz w:val="20"/>
              </w:rPr>
              <w:t>льства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rPr>
                <w:rFonts w:ascii="Times New Roman"/>
                <w:b w:val="false"/>
                <w:i w:val="false"/>
                <w:color w:val="000000"/>
                <w:sz w:val="20"/>
              </w:rPr>
              <w:t xml:space="preserve">ченные </w:t>
            </w:r>
            <w:r>
              <w:rPr>
                <w:rFonts w:ascii="Times New Roman"/>
                <w:b w:val="false"/>
                <w:i w:val="false"/>
                <w:color w:val="000000"/>
                <w:sz w:val="20"/>
              </w:rPr>
              <w:t>обязате</w:t>
            </w:r>
            <w:r>
              <w:rPr>
                <w:rFonts w:ascii="Times New Roman"/>
                <w:b w:val="false"/>
                <w:i w:val="false"/>
                <w:color w:val="000000"/>
                <w:sz w:val="20"/>
              </w:rPr>
              <w:t>льства</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неопла</w:t>
            </w:r>
            <w:r>
              <w:rPr>
                <w:rFonts w:ascii="Times New Roman"/>
                <w:b w:val="false"/>
                <w:i w:val="false"/>
                <w:color w:val="000000"/>
                <w:sz w:val="20"/>
              </w:rPr>
              <w:t xml:space="preserve">ченных </w:t>
            </w:r>
            <w:r>
              <w:rPr>
                <w:rFonts w:ascii="Times New Roman"/>
                <w:b w:val="false"/>
                <w:i w:val="false"/>
                <w:color w:val="000000"/>
                <w:sz w:val="20"/>
              </w:rPr>
              <w:t xml:space="preserve">обязательств </w:t>
            </w:r>
            <w:r>
              <w:rPr>
                <w:rFonts w:ascii="Times New Roman"/>
                <w:b w:val="false"/>
                <w:i w:val="false"/>
                <w:color w:val="000000"/>
                <w:sz w:val="20"/>
              </w:rPr>
              <w:t>(гр.11- гр. 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w:t>
            </w:r>
            <w:r>
              <w:rPr>
                <w:rFonts w:ascii="Times New Roman"/>
                <w:b w:val="false"/>
                <w:i w:val="false"/>
                <w:color w:val="000000"/>
                <w:sz w:val="20"/>
              </w:rPr>
              <w:t xml:space="preserve">мое </w:t>
            </w:r>
            <w:r>
              <w:rPr>
                <w:rFonts w:ascii="Times New Roman"/>
                <w:b w:val="false"/>
                <w:i w:val="false"/>
                <w:color w:val="000000"/>
                <w:sz w:val="20"/>
              </w:rPr>
              <w:t>исполнен</w:t>
            </w:r>
            <w:r>
              <w:rPr>
                <w:rFonts w:ascii="Times New Roman"/>
                <w:b w:val="false"/>
                <w:i w:val="false"/>
                <w:color w:val="000000"/>
                <w:sz w:val="20"/>
              </w:rPr>
              <w:t xml:space="preserve">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год</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 xml:space="preserve">целевых </w:t>
            </w:r>
            <w:r>
              <w:rPr>
                <w:rFonts w:ascii="Times New Roman"/>
                <w:b w:val="false"/>
                <w:i w:val="false"/>
                <w:color w:val="000000"/>
                <w:sz w:val="20"/>
              </w:rPr>
              <w:t xml:space="preserve">трансфертов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 xml:space="preserve">числе: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1179"/>
        <w:gridCol w:w="824"/>
        <w:gridCol w:w="824"/>
        <w:gridCol w:w="794"/>
        <w:gridCol w:w="1005"/>
        <w:gridCol w:w="1426"/>
        <w:gridCol w:w="1441"/>
        <w:gridCol w:w="1576"/>
        <w:gridCol w:w="1426"/>
        <w:gridCol w:w="1156"/>
        <w:gridCol w:w="1005"/>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испол</w:t>
            </w:r>
            <w:r>
              <w:rPr>
                <w:rFonts w:ascii="Times New Roman"/>
                <w:b w:val="false"/>
                <w:i w:val="false"/>
                <w:color w:val="000000"/>
                <w:sz w:val="20"/>
              </w:rPr>
              <w:t xml:space="preserve">нения </w:t>
            </w:r>
            <w:r>
              <w:rPr>
                <w:rFonts w:ascii="Times New Roman"/>
                <w:b w:val="false"/>
                <w:i w:val="false"/>
                <w:color w:val="000000"/>
                <w:sz w:val="20"/>
              </w:rPr>
              <w:t>(гр.11</w:t>
            </w:r>
            <w:r>
              <w:rPr>
                <w:rFonts w:ascii="Times New Roman"/>
                <w:b w:val="false"/>
                <w:i w:val="false"/>
                <w:color w:val="000000"/>
                <w:sz w:val="20"/>
              </w:rPr>
              <w:t xml:space="preserve">/гр.8* </w:t>
            </w:r>
            <w:r>
              <w:rPr>
                <w:rFonts w:ascii="Times New Roman"/>
                <w:b w:val="false"/>
                <w:i w:val="false"/>
                <w:color w:val="000000"/>
                <w:sz w:val="20"/>
              </w:rPr>
              <w:t>100)</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неис</w:t>
            </w:r>
            <w:r>
              <w:rPr>
                <w:rFonts w:ascii="Times New Roman"/>
                <w:b w:val="false"/>
                <w:i w:val="false"/>
                <w:color w:val="000000"/>
                <w:sz w:val="20"/>
              </w:rPr>
              <w:t>полне</w:t>
            </w:r>
            <w:r>
              <w:rPr>
                <w:rFonts w:ascii="Times New Roman"/>
                <w:b w:val="false"/>
                <w:i w:val="false"/>
                <w:color w:val="000000"/>
                <w:sz w:val="20"/>
              </w:rPr>
              <w:t xml:space="preserve">ния </w:t>
            </w:r>
            <w:r>
              <w:rPr>
                <w:rFonts w:ascii="Times New Roman"/>
                <w:b w:val="false"/>
                <w:i w:val="false"/>
                <w:color w:val="000000"/>
                <w:sz w:val="20"/>
              </w:rPr>
              <w:t>(гр.11</w:t>
            </w:r>
            <w:r>
              <w:rPr>
                <w:rFonts w:ascii="Times New Roman"/>
                <w:b w:val="false"/>
                <w:i w:val="false"/>
                <w:color w:val="000000"/>
                <w:sz w:val="20"/>
              </w:rPr>
              <w:t>-гр.8)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w:t>
            </w:r>
            <w:r>
              <w:rPr>
                <w:rFonts w:ascii="Times New Roman"/>
                <w:b w:val="false"/>
                <w:i w:val="false"/>
                <w:color w:val="000000"/>
                <w:sz w:val="20"/>
              </w:rPr>
              <w:t xml:space="preserve">по результатам </w:t>
            </w:r>
            <w:r>
              <w:rPr>
                <w:rFonts w:ascii="Times New Roman"/>
                <w:b w:val="false"/>
                <w:i w:val="false"/>
                <w:color w:val="000000"/>
                <w:sz w:val="20"/>
              </w:rPr>
              <w:t>госзакупок</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w:t>
            </w:r>
            <w:r>
              <w:rPr>
                <w:rFonts w:ascii="Times New Roman"/>
                <w:b w:val="false"/>
                <w:i w:val="false"/>
                <w:color w:val="000000"/>
                <w:sz w:val="20"/>
              </w:rPr>
              <w:t>по ФОТ</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w:t>
            </w:r>
            <w:r>
              <w:rPr>
                <w:rFonts w:ascii="Times New Roman"/>
                <w:b w:val="false"/>
                <w:i w:val="false"/>
                <w:color w:val="000000"/>
                <w:sz w:val="20"/>
              </w:rPr>
              <w:t xml:space="preserve">шиеся </w:t>
            </w:r>
            <w:r>
              <w:rPr>
                <w:rFonts w:ascii="Times New Roman"/>
                <w:b w:val="false"/>
                <w:i w:val="false"/>
                <w:color w:val="000000"/>
                <w:sz w:val="20"/>
              </w:rPr>
              <w:t xml:space="preserve">конкурсы </w:t>
            </w:r>
            <w:r>
              <w:rPr>
                <w:rFonts w:ascii="Times New Roman"/>
                <w:b w:val="false"/>
                <w:i w:val="false"/>
                <w:color w:val="000000"/>
                <w:sz w:val="20"/>
              </w:rPr>
              <w:t>по государственным закупкам</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w:t>
            </w:r>
            <w:r>
              <w:rPr>
                <w:rFonts w:ascii="Times New Roman"/>
                <w:b w:val="false"/>
                <w:i w:val="false"/>
                <w:color w:val="000000"/>
                <w:sz w:val="20"/>
              </w:rPr>
              <w:t xml:space="preserve">фективное </w:t>
            </w:r>
            <w:r>
              <w:rPr>
                <w:rFonts w:ascii="Times New Roman"/>
                <w:b w:val="false"/>
                <w:i w:val="false"/>
                <w:color w:val="000000"/>
                <w:sz w:val="20"/>
              </w:rPr>
              <w:t xml:space="preserve">управление </w:t>
            </w:r>
            <w:r>
              <w:rPr>
                <w:rFonts w:ascii="Times New Roman"/>
                <w:b w:val="false"/>
                <w:i w:val="false"/>
                <w:color w:val="000000"/>
                <w:sz w:val="20"/>
              </w:rPr>
              <w:t>бюджетной</w:t>
            </w:r>
            <w:r>
              <w:rPr>
                <w:rFonts w:ascii="Times New Roman"/>
                <w:b w:val="false"/>
                <w:i w:val="false"/>
                <w:color w:val="000000"/>
                <w:sz w:val="20"/>
              </w:rPr>
              <w:t xml:space="preserve"> программой </w:t>
            </w:r>
            <w:r>
              <w:rPr>
                <w:rFonts w:ascii="Times New Roman"/>
                <w:b w:val="false"/>
                <w:i w:val="false"/>
                <w:color w:val="000000"/>
                <w:sz w:val="20"/>
              </w:rPr>
              <w:t>АБП</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w:t>
            </w:r>
            <w:r>
              <w:rPr>
                <w:rFonts w:ascii="Times New Roman"/>
                <w:b w:val="false"/>
                <w:i w:val="false"/>
                <w:color w:val="000000"/>
                <w:sz w:val="20"/>
              </w:rPr>
              <w:t>тельства</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8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области, города республиканского </w:t>
      </w:r>
      <w:r>
        <w:br/>
      </w:r>
      <w:r>
        <w:rPr>
          <w:rFonts w:ascii="Times New Roman"/>
          <w:b w:val="false"/>
          <w:i w:val="false"/>
          <w:color w:val="000000"/>
          <w:sz w:val="28"/>
        </w:rPr>
        <w:t xml:space="preserve">
значения и столицы __________ _____________________________ </w:t>
      </w:r>
      <w:r>
        <w:br/>
      </w:r>
      <w:r>
        <w:rPr>
          <w:rFonts w:ascii="Times New Roman"/>
          <w:b w:val="false"/>
          <w:i w:val="false"/>
          <w:color w:val="000000"/>
          <w:sz w:val="28"/>
        </w:rPr>
        <w:t>
                    (подпись)  (Ф.И.О. Расшифровка подписи)</w:t>
      </w:r>
    </w:p>
    <w:bookmarkStart w:name="z21" w:id="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6"/>
    <w:p>
      <w:pPr>
        <w:spacing w:after="0"/>
        <w:ind w:left="0"/>
        <w:jc w:val="both"/>
      </w:pPr>
      <w:r>
        <w:rPr>
          <w:rFonts w:ascii="Times New Roman"/>
          <w:b w:val="false"/>
          <w:i w:val="false"/>
          <w:color w:val="000000"/>
          <w:sz w:val="28"/>
        </w:rPr>
        <w:t xml:space="preserve">Приложение 13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Аналитический отчет о реализации целевых текущих трансфертов,</w:t>
      </w:r>
      <w:r>
        <w:br/>
      </w:r>
      <w:r>
        <w:rPr>
          <w:rFonts w:ascii="Times New Roman"/>
          <w:b w:val="false"/>
          <w:i w:val="false"/>
          <w:color w:val="000000"/>
          <w:sz w:val="28"/>
        </w:rPr>
        <w:t>
</w:t>
      </w:r>
      <w:r>
        <w:rPr>
          <w:rFonts w:ascii="Times New Roman"/>
          <w:b/>
          <w:i w:val="false"/>
          <w:color w:val="000000"/>
          <w:sz w:val="28"/>
        </w:rPr>
        <w:t>целевых трансфертов на развитие, выделенных из республиканского</w:t>
      </w:r>
      <w:r>
        <w:br/>
      </w:r>
      <w:r>
        <w:rPr>
          <w:rFonts w:ascii="Times New Roman"/>
          <w:b w:val="false"/>
          <w:i w:val="false"/>
          <w:color w:val="000000"/>
          <w:sz w:val="28"/>
        </w:rPr>
        <w:t>
         </w:t>
      </w:r>
      <w:r>
        <w:rPr>
          <w:rFonts w:ascii="Times New Roman"/>
          <w:b/>
          <w:i w:val="false"/>
          <w:color w:val="000000"/>
          <w:sz w:val="28"/>
        </w:rPr>
        <w:t>бюджета бюджетам областей, городов Алматы и Астаны</w:t>
      </w:r>
      <w:r>
        <w:br/>
      </w:r>
      <w:r>
        <w:rPr>
          <w:rFonts w:ascii="Times New Roman"/>
          <w:b w:val="false"/>
          <w:i w:val="false"/>
          <w:color w:val="000000"/>
          <w:sz w:val="28"/>
        </w:rPr>
        <w:t>
                 </w:t>
      </w:r>
      <w:r>
        <w:rPr>
          <w:rFonts w:ascii="Times New Roman"/>
          <w:b/>
          <w:i w:val="false"/>
          <w:color w:val="000000"/>
          <w:sz w:val="28"/>
        </w:rPr>
        <w:t>по состоянию на _________________ год</w:t>
      </w:r>
    </w:p>
    <w:p>
      <w:pPr>
        <w:spacing w:after="0"/>
        <w:ind w:left="0"/>
        <w:jc w:val="both"/>
      </w:pPr>
      <w:r>
        <w:rPr>
          <w:rFonts w:ascii="Times New Roman"/>
          <w:b w:val="false"/>
          <w:i w:val="false"/>
          <w:color w:val="000000"/>
          <w:sz w:val="28"/>
        </w:rPr>
        <w:t>      Наименование области, города республиканского значения</w:t>
      </w:r>
      <w:r>
        <w:br/>
      </w:r>
      <w:r>
        <w:rPr>
          <w:rFonts w:ascii="Times New Roman"/>
          <w:b w:val="false"/>
          <w:i w:val="false"/>
          <w:color w:val="000000"/>
          <w:sz w:val="28"/>
        </w:rPr>
        <w:t>
      и столицы: ___________________________</w:t>
      </w:r>
      <w:r>
        <w:br/>
      </w: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678"/>
        <w:gridCol w:w="690"/>
        <w:gridCol w:w="1296"/>
        <w:gridCol w:w="1381"/>
        <w:gridCol w:w="1330"/>
        <w:gridCol w:w="1103"/>
        <w:gridCol w:w="1297"/>
        <w:gridCol w:w="1184"/>
        <w:gridCol w:w="1182"/>
        <w:gridCol w:w="968"/>
        <w:gridCol w:w="1285"/>
        <w:gridCol w:w="955"/>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rPr>
                <w:rFonts w:ascii="Times New Roman"/>
                <w:b w:val="false"/>
                <w:i w:val="false"/>
                <w:color w:val="000000"/>
                <w:sz w:val="20"/>
              </w:rPr>
              <w:t xml:space="preserve">том </w:t>
            </w:r>
            <w:r>
              <w:rPr>
                <w:rFonts w:ascii="Times New Roman"/>
                <w:b w:val="false"/>
                <w:i w:val="false"/>
                <w:color w:val="000000"/>
                <w:sz w:val="20"/>
              </w:rPr>
              <w:t>числе инвест</w:t>
            </w:r>
            <w:r>
              <w:rPr>
                <w:rFonts w:ascii="Times New Roman"/>
                <w:b w:val="false"/>
                <w:i w:val="false"/>
                <w:color w:val="000000"/>
                <w:sz w:val="20"/>
              </w:rPr>
              <w:t>проект</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rPr>
                <w:rFonts w:ascii="Times New Roman"/>
                <w:b w:val="false"/>
                <w:i w:val="false"/>
                <w:color w:val="000000"/>
                <w:sz w:val="20"/>
              </w:rPr>
              <w:t>ние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Утвержденный </w:t>
            </w:r>
            <w:r>
              <w:rPr>
                <w:rFonts w:ascii="Times New Roman"/>
                <w:b w:val="false"/>
                <w:i w:val="false"/>
                <w:color w:val="000000"/>
                <w:sz w:val="20"/>
              </w:rPr>
              <w:t xml:space="preserve">бюджет на ____ </w:t>
            </w:r>
            <w:r>
              <w:rPr>
                <w:rFonts w:ascii="Times New Roman"/>
                <w:b w:val="false"/>
                <w:i w:val="false"/>
                <w:color w:val="000000"/>
                <w:sz w:val="20"/>
              </w:rPr>
              <w:t xml:space="preserve">г. РБ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w:t>
            </w:r>
            <w:r>
              <w:rPr>
                <w:rFonts w:ascii="Times New Roman"/>
                <w:b w:val="false"/>
                <w:i w:val="false"/>
                <w:color w:val="000000"/>
                <w:sz w:val="20"/>
              </w:rPr>
              <w:t xml:space="preserve">ненный </w:t>
            </w:r>
            <w:r>
              <w:rPr>
                <w:rFonts w:ascii="Times New Roman"/>
                <w:b w:val="false"/>
                <w:i w:val="false"/>
                <w:color w:val="000000"/>
                <w:sz w:val="20"/>
              </w:rPr>
              <w:t xml:space="preserve">бюджет </w:t>
            </w:r>
            <w:r>
              <w:rPr>
                <w:rFonts w:ascii="Times New Roman"/>
                <w:b w:val="false"/>
                <w:i w:val="false"/>
                <w:color w:val="000000"/>
                <w:sz w:val="20"/>
              </w:rPr>
              <w:t xml:space="preserve">на </w:t>
            </w:r>
            <w:r>
              <w:rPr>
                <w:rFonts w:ascii="Times New Roman"/>
                <w:b w:val="false"/>
                <w:i w:val="false"/>
                <w:color w:val="000000"/>
                <w:sz w:val="20"/>
              </w:rPr>
              <w:t xml:space="preserve">_____ </w:t>
            </w:r>
            <w:r>
              <w:br/>
            </w:r>
            <w:r>
              <w:rPr>
                <w:rFonts w:ascii="Times New Roman"/>
                <w:b w:val="false"/>
                <w:i w:val="false"/>
                <w:color w:val="000000"/>
                <w:sz w:val="20"/>
              </w:rPr>
              <w:t>
</w:t>
            </w:r>
            <w:r>
              <w:rPr>
                <w:rFonts w:ascii="Times New Roman"/>
                <w:b w:val="false"/>
                <w:i w:val="false"/>
                <w:color w:val="000000"/>
                <w:sz w:val="20"/>
              </w:rPr>
              <w:t>г. РБ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w:t>
            </w:r>
            <w:r>
              <w:rPr>
                <w:rFonts w:ascii="Times New Roman"/>
                <w:b w:val="false"/>
                <w:i w:val="false"/>
                <w:color w:val="000000"/>
                <w:sz w:val="20"/>
              </w:rPr>
              <w:t xml:space="preserve">ванный </w:t>
            </w:r>
            <w:r>
              <w:rPr>
                <w:rFonts w:ascii="Times New Roman"/>
                <w:b w:val="false"/>
                <w:i w:val="false"/>
                <w:color w:val="000000"/>
                <w:sz w:val="20"/>
              </w:rPr>
              <w:t xml:space="preserve">бюджет </w:t>
            </w:r>
            <w:r>
              <w:rPr>
                <w:rFonts w:ascii="Times New Roman"/>
                <w:b w:val="false"/>
                <w:i w:val="false"/>
                <w:color w:val="000000"/>
                <w:sz w:val="20"/>
              </w:rPr>
              <w:t xml:space="preserve">на _____ </w:t>
            </w:r>
            <w:r>
              <w:rPr>
                <w:rFonts w:ascii="Times New Roman"/>
                <w:b w:val="false"/>
                <w:i w:val="false"/>
                <w:color w:val="000000"/>
                <w:sz w:val="20"/>
              </w:rPr>
              <w:t>г. РБ</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Выделено </w:t>
            </w:r>
            <w:r>
              <w:rPr>
                <w:rFonts w:ascii="Times New Roman"/>
                <w:b w:val="false"/>
                <w:i w:val="false"/>
                <w:color w:val="000000"/>
                <w:sz w:val="20"/>
              </w:rPr>
              <w:t xml:space="preserve">из РБ </w:t>
            </w:r>
            <w:r>
              <w:rPr>
                <w:rFonts w:ascii="Times New Roman"/>
                <w:b w:val="false"/>
                <w:i w:val="false"/>
                <w:color w:val="000000"/>
                <w:sz w:val="20"/>
              </w:rPr>
              <w:t xml:space="preserve">за </w:t>
            </w:r>
            <w:r>
              <w:rPr>
                <w:rFonts w:ascii="Times New Roman"/>
                <w:b w:val="false"/>
                <w:i w:val="false"/>
                <w:color w:val="000000"/>
                <w:sz w:val="20"/>
              </w:rPr>
              <w:t xml:space="preserve">отчетный </w:t>
            </w:r>
            <w:r>
              <w:rPr>
                <w:rFonts w:ascii="Times New Roman"/>
                <w:b w:val="false"/>
                <w:i w:val="false"/>
                <w:color w:val="000000"/>
                <w:sz w:val="20"/>
              </w:rPr>
              <w:t>период</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План </w:t>
            </w:r>
            <w:r>
              <w:rPr>
                <w:rFonts w:ascii="Times New Roman"/>
                <w:b w:val="false"/>
                <w:i w:val="false"/>
                <w:color w:val="000000"/>
                <w:sz w:val="20"/>
              </w:rPr>
              <w:t xml:space="preserve">финансирования по </w:t>
            </w:r>
            <w:r>
              <w:rPr>
                <w:rFonts w:ascii="Times New Roman"/>
                <w:b w:val="false"/>
                <w:i w:val="false"/>
                <w:color w:val="000000"/>
                <w:sz w:val="20"/>
              </w:rPr>
              <w:t xml:space="preserve">платежам МБ </w:t>
            </w:r>
            <w:r>
              <w:rPr>
                <w:rFonts w:ascii="Times New Roman"/>
                <w:b w:val="false"/>
                <w:i w:val="false"/>
                <w:color w:val="000000"/>
                <w:sz w:val="20"/>
              </w:rPr>
              <w:t xml:space="preserve">за отчетный </w:t>
            </w:r>
            <w:r>
              <w:rPr>
                <w:rFonts w:ascii="Times New Roman"/>
                <w:b w:val="false"/>
                <w:i w:val="false"/>
                <w:color w:val="000000"/>
                <w:sz w:val="20"/>
              </w:rPr>
              <w:t>период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Принятые </w:t>
            </w:r>
            <w:r>
              <w:rPr>
                <w:rFonts w:ascii="Times New Roman"/>
                <w:b w:val="false"/>
                <w:i w:val="false"/>
                <w:color w:val="000000"/>
                <w:sz w:val="20"/>
              </w:rPr>
              <w:t>обязате</w:t>
            </w:r>
            <w:r>
              <w:rPr>
                <w:rFonts w:ascii="Times New Roman"/>
                <w:b w:val="false"/>
                <w:i w:val="false"/>
                <w:color w:val="000000"/>
                <w:sz w:val="20"/>
              </w:rPr>
              <w:t>льства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w:t>
            </w:r>
            <w:r>
              <w:rPr>
                <w:rFonts w:ascii="Times New Roman"/>
                <w:b w:val="false"/>
                <w:i w:val="false"/>
                <w:color w:val="000000"/>
                <w:sz w:val="20"/>
              </w:rPr>
              <w:t xml:space="preserve">ченные </w:t>
            </w:r>
            <w:r>
              <w:rPr>
                <w:rFonts w:ascii="Times New Roman"/>
                <w:b w:val="false"/>
                <w:i w:val="false"/>
                <w:color w:val="000000"/>
                <w:sz w:val="20"/>
              </w:rPr>
              <w:t>обязате</w:t>
            </w:r>
            <w:r>
              <w:rPr>
                <w:rFonts w:ascii="Times New Roman"/>
                <w:b w:val="false"/>
                <w:i w:val="false"/>
                <w:color w:val="000000"/>
                <w:sz w:val="20"/>
              </w:rPr>
              <w:t>льства</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неопла</w:t>
            </w:r>
            <w:r>
              <w:rPr>
                <w:rFonts w:ascii="Times New Roman"/>
                <w:b w:val="false"/>
                <w:i w:val="false"/>
                <w:color w:val="000000"/>
                <w:sz w:val="20"/>
              </w:rPr>
              <w:t xml:space="preserve">ченных </w:t>
            </w:r>
            <w:r>
              <w:rPr>
                <w:rFonts w:ascii="Times New Roman"/>
                <w:b w:val="false"/>
                <w:i w:val="false"/>
                <w:color w:val="000000"/>
                <w:sz w:val="20"/>
              </w:rPr>
              <w:t xml:space="preserve">обязательств </w:t>
            </w:r>
            <w:r>
              <w:rPr>
                <w:rFonts w:ascii="Times New Roman"/>
                <w:b w:val="false"/>
                <w:i w:val="false"/>
                <w:color w:val="000000"/>
                <w:sz w:val="20"/>
              </w:rPr>
              <w:t>(гр.11-гр. 10)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Ожидае</w:t>
            </w:r>
            <w:r>
              <w:rPr>
                <w:rFonts w:ascii="Times New Roman"/>
                <w:b w:val="false"/>
                <w:i w:val="false"/>
                <w:color w:val="000000"/>
                <w:sz w:val="20"/>
              </w:rPr>
              <w:t xml:space="preserve">мое </w:t>
            </w:r>
            <w:r>
              <w:rPr>
                <w:rFonts w:ascii="Times New Roman"/>
                <w:b w:val="false"/>
                <w:i w:val="false"/>
                <w:color w:val="000000"/>
                <w:sz w:val="20"/>
              </w:rPr>
              <w:t>исполне</w:t>
            </w:r>
            <w:r>
              <w:rPr>
                <w:rFonts w:ascii="Times New Roman"/>
                <w:b w:val="false"/>
                <w:i w:val="false"/>
                <w:color w:val="000000"/>
                <w:sz w:val="20"/>
              </w:rPr>
              <w:t xml:space="preserve">ние </w:t>
            </w:r>
            <w:r>
              <w:rPr>
                <w:rFonts w:ascii="Times New Roman"/>
                <w:b w:val="false"/>
                <w:i w:val="false"/>
                <w:color w:val="000000"/>
                <w:sz w:val="20"/>
              </w:rPr>
              <w:t xml:space="preserve">плана </w:t>
            </w:r>
            <w:r>
              <w:rPr>
                <w:rFonts w:ascii="Times New Roman"/>
                <w:b w:val="false"/>
                <w:i w:val="false"/>
                <w:color w:val="000000"/>
                <w:sz w:val="20"/>
              </w:rPr>
              <w:t xml:space="preserve">на </w:t>
            </w:r>
            <w:r>
              <w:rPr>
                <w:rFonts w:ascii="Times New Roman"/>
                <w:b w:val="false"/>
                <w:i w:val="false"/>
                <w:color w:val="000000"/>
                <w:sz w:val="20"/>
              </w:rPr>
              <w:t>год</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w:t>
            </w:r>
            <w:r>
              <w:rPr>
                <w:rFonts w:ascii="Times New Roman"/>
                <w:b w:val="false"/>
                <w:i w:val="false"/>
                <w:color w:val="000000"/>
                <w:sz w:val="20"/>
              </w:rPr>
              <w:t xml:space="preserve">целевых </w:t>
            </w:r>
            <w:r>
              <w:rPr>
                <w:rFonts w:ascii="Times New Roman"/>
                <w:b w:val="false"/>
                <w:i w:val="false"/>
                <w:color w:val="000000"/>
                <w:sz w:val="20"/>
              </w:rPr>
              <w:t>трансфертов</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w:t>
            </w:r>
            <w:r>
              <w:rPr>
                <w:rFonts w:ascii="Times New Roman"/>
                <w:b w:val="false"/>
                <w:i w:val="false"/>
                <w:color w:val="000000"/>
                <w:sz w:val="20"/>
              </w:rPr>
              <w:t>числе:</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Текущие </w:t>
            </w:r>
            <w:r>
              <w:rPr>
                <w:rFonts w:ascii="Times New Roman"/>
                <w:b w:val="false"/>
                <w:i w:val="false"/>
                <w:color w:val="000000"/>
                <w:sz w:val="20"/>
              </w:rPr>
              <w:t>программы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Программы </w:t>
            </w:r>
            <w:r>
              <w:rPr>
                <w:rFonts w:ascii="Times New Roman"/>
                <w:b w:val="false"/>
                <w:i w:val="false"/>
                <w:color w:val="000000"/>
                <w:sz w:val="20"/>
              </w:rPr>
              <w:t>развития</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4"/>
        <w:gridCol w:w="1083"/>
        <w:gridCol w:w="1283"/>
        <w:gridCol w:w="1271"/>
        <w:gridCol w:w="1040"/>
        <w:gridCol w:w="912"/>
        <w:gridCol w:w="1271"/>
        <w:gridCol w:w="1284"/>
        <w:gridCol w:w="1399"/>
        <w:gridCol w:w="1271"/>
        <w:gridCol w:w="1040"/>
        <w:gridCol w:w="912"/>
      </w:tblGrid>
      <w:tr>
        <w:trPr>
          <w:trHeight w:val="30" w:hRule="atLeast"/>
        </w:trPr>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испол</w:t>
            </w:r>
            <w:r>
              <w:rPr>
                <w:rFonts w:ascii="Times New Roman"/>
                <w:b w:val="false"/>
                <w:i w:val="false"/>
                <w:color w:val="000000"/>
                <w:sz w:val="20"/>
              </w:rPr>
              <w:t xml:space="preserve">нения </w:t>
            </w:r>
            <w:r>
              <w:rPr>
                <w:rFonts w:ascii="Times New Roman"/>
                <w:b w:val="false"/>
                <w:i w:val="false"/>
                <w:color w:val="000000"/>
                <w:sz w:val="20"/>
              </w:rPr>
              <w:t>(гр.11</w:t>
            </w:r>
            <w:r>
              <w:rPr>
                <w:rFonts w:ascii="Times New Roman"/>
                <w:b w:val="false"/>
                <w:i w:val="false"/>
                <w:color w:val="000000"/>
                <w:sz w:val="20"/>
              </w:rPr>
              <w:t xml:space="preserve">/гр.8* </w:t>
            </w:r>
            <w:r>
              <w:rPr>
                <w:rFonts w:ascii="Times New Roman"/>
                <w:b w:val="false"/>
                <w:i w:val="false"/>
                <w:color w:val="000000"/>
                <w:sz w:val="20"/>
              </w:rPr>
              <w:t>100)</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rPr>
                <w:rFonts w:ascii="Times New Roman"/>
                <w:b w:val="false"/>
                <w:i w:val="false"/>
                <w:color w:val="000000"/>
                <w:sz w:val="20"/>
              </w:rPr>
              <w:t>неис</w:t>
            </w:r>
            <w:r>
              <w:rPr>
                <w:rFonts w:ascii="Times New Roman"/>
                <w:b w:val="false"/>
                <w:i w:val="false"/>
                <w:color w:val="000000"/>
                <w:sz w:val="20"/>
              </w:rPr>
              <w:t>полне</w:t>
            </w:r>
            <w:r>
              <w:rPr>
                <w:rFonts w:ascii="Times New Roman"/>
                <w:b w:val="false"/>
                <w:i w:val="false"/>
                <w:color w:val="000000"/>
                <w:sz w:val="20"/>
              </w:rPr>
              <w:t xml:space="preserve">ния </w:t>
            </w:r>
            <w:r>
              <w:rPr>
                <w:rFonts w:ascii="Times New Roman"/>
                <w:b w:val="false"/>
                <w:i w:val="false"/>
                <w:color w:val="000000"/>
                <w:sz w:val="20"/>
              </w:rPr>
              <w:t xml:space="preserve">(гр.11 </w:t>
            </w:r>
            <w:r>
              <w:rPr>
                <w:rFonts w:ascii="Times New Roman"/>
                <w:b w:val="false"/>
                <w:i w:val="false"/>
                <w:color w:val="000000"/>
                <w:sz w:val="20"/>
              </w:rPr>
              <w:t>-гр.8)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Объективные, </w:t>
            </w:r>
            <w:r>
              <w:rPr>
                <w:rFonts w:ascii="Times New Roman"/>
                <w:b w:val="false"/>
                <w:i w:val="false"/>
                <w:color w:val="000000"/>
                <w:sz w:val="20"/>
              </w:rPr>
              <w:t xml:space="preserve">независящие от администраторов </w:t>
            </w:r>
            <w:r>
              <w:rPr>
                <w:rFonts w:ascii="Times New Roman"/>
                <w:b w:val="false"/>
                <w:i w:val="false"/>
                <w:color w:val="000000"/>
                <w:sz w:val="20"/>
              </w:rPr>
              <w:t xml:space="preserve">бюджетных </w:t>
            </w:r>
            <w:r>
              <w:rPr>
                <w:rFonts w:ascii="Times New Roman"/>
                <w:b w:val="false"/>
                <w:i w:val="false"/>
                <w:color w:val="000000"/>
                <w:sz w:val="20"/>
              </w:rPr>
              <w:t>программ, причины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Субъективные </w:t>
            </w:r>
            <w:r>
              <w:rPr>
                <w:rFonts w:ascii="Times New Roman"/>
                <w:b w:val="false"/>
                <w:i w:val="false"/>
                <w:color w:val="000000"/>
                <w:sz w:val="20"/>
              </w:rPr>
              <w:t>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w:t>
            </w:r>
            <w:r>
              <w:rPr>
                <w:rFonts w:ascii="Times New Roman"/>
                <w:b w:val="false"/>
                <w:i w:val="false"/>
                <w:color w:val="000000"/>
                <w:sz w:val="20"/>
              </w:rPr>
              <w:t xml:space="preserve">по результатам </w:t>
            </w:r>
            <w:r>
              <w:rPr>
                <w:rFonts w:ascii="Times New Roman"/>
                <w:b w:val="false"/>
                <w:i w:val="false"/>
                <w:color w:val="000000"/>
                <w:sz w:val="20"/>
              </w:rPr>
              <w:t>госзакупок</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Экономия </w:t>
            </w:r>
            <w:r>
              <w:rPr>
                <w:rFonts w:ascii="Times New Roman"/>
                <w:b w:val="false"/>
                <w:i w:val="false"/>
                <w:color w:val="000000"/>
                <w:sz w:val="20"/>
              </w:rPr>
              <w:t>по ФОТ</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объективные причины</w:t>
            </w: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Несостояв</w:t>
            </w:r>
            <w:r>
              <w:rPr>
                <w:rFonts w:ascii="Times New Roman"/>
                <w:b w:val="false"/>
                <w:i w:val="false"/>
                <w:color w:val="000000"/>
                <w:sz w:val="20"/>
              </w:rPr>
              <w:t xml:space="preserve">шиеся </w:t>
            </w:r>
            <w:r>
              <w:rPr>
                <w:rFonts w:ascii="Times New Roman"/>
                <w:b w:val="false"/>
                <w:i w:val="false"/>
                <w:color w:val="000000"/>
                <w:sz w:val="20"/>
              </w:rPr>
              <w:t xml:space="preserve">конкурсы </w:t>
            </w:r>
            <w:r>
              <w:rPr>
                <w:rFonts w:ascii="Times New Roman"/>
                <w:b w:val="false"/>
                <w:i w:val="false"/>
                <w:color w:val="000000"/>
                <w:sz w:val="20"/>
              </w:rPr>
              <w:t xml:space="preserve">по государственным </w:t>
            </w:r>
            <w:r>
              <w:rPr>
                <w:rFonts w:ascii="Times New Roman"/>
                <w:b w:val="false"/>
                <w:i w:val="false"/>
                <w:color w:val="000000"/>
                <w:sz w:val="20"/>
              </w:rPr>
              <w:t>закупкам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неэф</w:t>
            </w:r>
            <w:r>
              <w:rPr>
                <w:rFonts w:ascii="Times New Roman"/>
                <w:b w:val="false"/>
                <w:i w:val="false"/>
                <w:color w:val="000000"/>
                <w:sz w:val="20"/>
              </w:rPr>
              <w:t xml:space="preserve">фективное </w:t>
            </w:r>
            <w:r>
              <w:rPr>
                <w:rFonts w:ascii="Times New Roman"/>
                <w:b w:val="false"/>
                <w:i w:val="false"/>
                <w:color w:val="000000"/>
                <w:sz w:val="20"/>
              </w:rPr>
              <w:t xml:space="preserve">управление </w:t>
            </w:r>
            <w:r>
              <w:rPr>
                <w:rFonts w:ascii="Times New Roman"/>
                <w:b w:val="false"/>
                <w:i w:val="false"/>
                <w:color w:val="000000"/>
                <w:sz w:val="20"/>
              </w:rPr>
              <w:t xml:space="preserve">бюджетной </w:t>
            </w:r>
            <w:r>
              <w:rPr>
                <w:rFonts w:ascii="Times New Roman"/>
                <w:b w:val="false"/>
                <w:i w:val="false"/>
                <w:color w:val="000000"/>
                <w:sz w:val="20"/>
              </w:rPr>
              <w:t xml:space="preserve">программой </w:t>
            </w:r>
            <w:r>
              <w:rPr>
                <w:rFonts w:ascii="Times New Roman"/>
                <w:b w:val="false"/>
                <w:i w:val="false"/>
                <w:color w:val="000000"/>
                <w:sz w:val="20"/>
              </w:rPr>
              <w:t>АБП</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невыполненные </w:t>
            </w:r>
            <w:r>
              <w:rPr>
                <w:rFonts w:ascii="Times New Roman"/>
                <w:b w:val="false"/>
                <w:i w:val="false"/>
                <w:color w:val="000000"/>
                <w:sz w:val="20"/>
              </w:rPr>
              <w:t xml:space="preserve">договорные </w:t>
            </w:r>
            <w:r>
              <w:rPr>
                <w:rFonts w:ascii="Times New Roman"/>
                <w:b w:val="false"/>
                <w:i w:val="false"/>
                <w:color w:val="000000"/>
                <w:sz w:val="20"/>
              </w:rPr>
              <w:t>обяза</w:t>
            </w:r>
            <w:r>
              <w:rPr>
                <w:rFonts w:ascii="Times New Roman"/>
                <w:b w:val="false"/>
                <w:i w:val="false"/>
                <w:color w:val="000000"/>
                <w:sz w:val="20"/>
              </w:rPr>
              <w:t>тельства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субъективные причины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8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Руководитель уполномоченного </w:t>
      </w:r>
      <w:r>
        <w:br/>
      </w:r>
      <w:r>
        <w:rPr>
          <w:rFonts w:ascii="Times New Roman"/>
          <w:b w:val="false"/>
          <w:i w:val="false"/>
          <w:color w:val="000000"/>
          <w:sz w:val="28"/>
        </w:rPr>
        <w:t xml:space="preserve">
органа по исполнению бюджета </w:t>
      </w:r>
      <w:r>
        <w:br/>
      </w:r>
      <w:r>
        <w:rPr>
          <w:rFonts w:ascii="Times New Roman"/>
          <w:b w:val="false"/>
          <w:i w:val="false"/>
          <w:color w:val="000000"/>
          <w:sz w:val="28"/>
        </w:rPr>
        <w:t xml:space="preserve">
области, города республиканского </w:t>
      </w:r>
      <w:r>
        <w:br/>
      </w:r>
      <w:r>
        <w:rPr>
          <w:rFonts w:ascii="Times New Roman"/>
          <w:b w:val="false"/>
          <w:i w:val="false"/>
          <w:color w:val="000000"/>
          <w:sz w:val="28"/>
        </w:rPr>
        <w:t xml:space="preserve">
значения и столицы __________ _____________________________ </w:t>
      </w:r>
      <w:r>
        <w:br/>
      </w:r>
      <w:r>
        <w:rPr>
          <w:rFonts w:ascii="Times New Roman"/>
          <w:b w:val="false"/>
          <w:i w:val="false"/>
          <w:color w:val="000000"/>
          <w:sz w:val="28"/>
        </w:rPr>
        <w:t>
                    (подпись)  (Ф.И.О. Расшифровка подписи)</w:t>
      </w:r>
    </w:p>
    <w:bookmarkStart w:name="z22" w:id="7"/>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февраля 2015 года № 129  </w:t>
      </w:r>
    </w:p>
    <w:bookmarkEnd w:id="7"/>
    <w:p>
      <w:pPr>
        <w:spacing w:after="0"/>
        <w:ind w:left="0"/>
        <w:jc w:val="both"/>
      </w:pPr>
      <w:r>
        <w:rPr>
          <w:rFonts w:ascii="Times New Roman"/>
          <w:b w:val="false"/>
          <w:i w:val="false"/>
          <w:color w:val="000000"/>
          <w:sz w:val="28"/>
        </w:rPr>
        <w:t xml:space="preserve">Приложение 14        </w:t>
      </w:r>
      <w:r>
        <w:br/>
      </w:r>
      <w:r>
        <w:rPr>
          <w:rFonts w:ascii="Times New Roman"/>
          <w:b w:val="false"/>
          <w:i w:val="false"/>
          <w:color w:val="000000"/>
          <w:sz w:val="28"/>
        </w:rPr>
        <w:t xml:space="preserve">
к Инструкции по проведению  </w:t>
      </w:r>
      <w:r>
        <w:br/>
      </w:r>
      <w:r>
        <w:rPr>
          <w:rFonts w:ascii="Times New Roman"/>
          <w:b w:val="false"/>
          <w:i w:val="false"/>
          <w:color w:val="000000"/>
          <w:sz w:val="28"/>
        </w:rPr>
        <w:t xml:space="preserve">
бюджетного мониторинга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Отчет о реализации бюджетных программ</w:t>
      </w:r>
      <w:r>
        <w:br/>
      </w:r>
      <w:r>
        <w:rPr>
          <w:rFonts w:ascii="Times New Roman"/>
          <w:b w:val="false"/>
          <w:i w:val="false"/>
          <w:color w:val="000000"/>
          <w:sz w:val="28"/>
        </w:rPr>
        <w:t>
                            </w:t>
      </w:r>
      <w:r>
        <w:rPr>
          <w:rFonts w:ascii="Times New Roman"/>
          <w:b/>
          <w:i w:val="false"/>
          <w:color w:val="000000"/>
          <w:sz w:val="28"/>
        </w:rPr>
        <w:t>за _____ финансовый год</w:t>
      </w:r>
    </w:p>
    <w:p>
      <w:pPr>
        <w:spacing w:after="0"/>
        <w:ind w:left="0"/>
        <w:jc w:val="both"/>
      </w:pPr>
      <w:r>
        <w:rPr>
          <w:rFonts w:ascii="Times New Roman"/>
          <w:b w:val="false"/>
          <w:i w:val="false"/>
          <w:color w:val="000000"/>
          <w:sz w:val="28"/>
        </w:rPr>
        <w:t>Код и наименование администратора бюджетной программы _________________</w:t>
      </w:r>
      <w:r>
        <w:br/>
      </w:r>
      <w:r>
        <w:rPr>
          <w:rFonts w:ascii="Times New Roman"/>
          <w:b w:val="false"/>
          <w:i w:val="false"/>
          <w:color w:val="000000"/>
          <w:sz w:val="28"/>
        </w:rPr>
        <w:t>
Код и наименование бюджетной программы_________________________________</w:t>
      </w:r>
      <w:r>
        <w:br/>
      </w:r>
      <w:r>
        <w:rPr>
          <w:rFonts w:ascii="Times New Roman"/>
          <w:b w:val="false"/>
          <w:i w:val="false"/>
          <w:color w:val="000000"/>
          <w:sz w:val="28"/>
        </w:rPr>
        <w:t>
Вид бюджетной программы: в зависимости от уровня государственного</w:t>
      </w:r>
      <w:r>
        <w:br/>
      </w:r>
      <w:r>
        <w:rPr>
          <w:rFonts w:ascii="Times New Roman"/>
          <w:b w:val="false"/>
          <w:i w:val="false"/>
          <w:color w:val="000000"/>
          <w:sz w:val="28"/>
        </w:rPr>
        <w:t>
                         управления____________________________________</w:t>
      </w:r>
      <w:r>
        <w:br/>
      </w:r>
      <w:r>
        <w:rPr>
          <w:rFonts w:ascii="Times New Roman"/>
          <w:b w:val="false"/>
          <w:i w:val="false"/>
          <w:color w:val="000000"/>
          <w:sz w:val="28"/>
        </w:rPr>
        <w:t>
                         в зависимости от содержания___________________</w:t>
      </w:r>
      <w:r>
        <w:br/>
      </w:r>
      <w:r>
        <w:rPr>
          <w:rFonts w:ascii="Times New Roman"/>
          <w:b w:val="false"/>
          <w:i w:val="false"/>
          <w:color w:val="000000"/>
          <w:sz w:val="28"/>
        </w:rPr>
        <w:t>
                         в зависимости от способа реализации___________</w:t>
      </w:r>
      <w:r>
        <w:br/>
      </w:r>
      <w:r>
        <w:rPr>
          <w:rFonts w:ascii="Times New Roman"/>
          <w:b w:val="false"/>
          <w:i w:val="false"/>
          <w:color w:val="000000"/>
          <w:sz w:val="28"/>
        </w:rPr>
        <w:t>
                         текущая/развитие _____________________________</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1"/>
        <w:gridCol w:w="3769"/>
        <w:gridCol w:w="5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бюджетной программы</w:t>
            </w:r>
          </w:p>
        </w:tc>
        <w:tc>
          <w:tcPr>
            <w:tcW w:w="5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недостижения запланированных мероприятий</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1007"/>
        <w:gridCol w:w="621"/>
        <w:gridCol w:w="640"/>
        <w:gridCol w:w="1709"/>
        <w:gridCol w:w="2343"/>
        <w:gridCol w:w="3619"/>
      </w:tblGrid>
      <w:tr>
        <w:trPr>
          <w:trHeight w:val="1935"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(графа.4 минус графа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выполнения показателей (графа 4 /графа 3*100)</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Причины недостижения/ перевыполнения результатов и неосвоения средств бюджетной программы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прямого </w:t>
            </w:r>
            <w:r>
              <w:rPr>
                <w:rFonts w:ascii="Times New Roman"/>
                <w:b w:val="false"/>
                <w:i w:val="false"/>
                <w:color w:val="000000"/>
                <w:sz w:val="20"/>
              </w:rPr>
              <w:t>результата: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разрезе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инвестиционных проектов: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конечного </w:t>
            </w:r>
            <w:r>
              <w:rPr>
                <w:rFonts w:ascii="Times New Roman"/>
                <w:b w:val="false"/>
                <w:i w:val="false"/>
                <w:color w:val="000000"/>
                <w:sz w:val="20"/>
              </w:rPr>
              <w:t>результата: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средств</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администратора</w:t>
      </w:r>
      <w:r>
        <w:br/>
      </w:r>
      <w:r>
        <w:rPr>
          <w:rFonts w:ascii="Times New Roman"/>
          <w:b w:val="false"/>
          <w:i w:val="false"/>
          <w:color w:val="000000"/>
          <w:sz w:val="28"/>
        </w:rPr>
        <w:t>
      бюджетных программ/</w:t>
      </w:r>
      <w:r>
        <w:br/>
      </w:r>
      <w:r>
        <w:rPr>
          <w:rFonts w:ascii="Times New Roman"/>
          <w:b w:val="false"/>
          <w:i w:val="false"/>
          <w:color w:val="000000"/>
          <w:sz w:val="28"/>
        </w:rPr>
        <w:t>
      секретарь Маслихата/</w:t>
      </w:r>
      <w:r>
        <w:br/>
      </w:r>
      <w:r>
        <w:rPr>
          <w:rFonts w:ascii="Times New Roman"/>
          <w:b w:val="false"/>
          <w:i w:val="false"/>
          <w:color w:val="000000"/>
          <w:sz w:val="28"/>
        </w:rPr>
        <w:t>
      председатель ревизионной комиссии ___________  __________________</w:t>
      </w:r>
      <w:r>
        <w:br/>
      </w:r>
      <w:r>
        <w:rPr>
          <w:rFonts w:ascii="Times New Roman"/>
          <w:b w:val="false"/>
          <w:i w:val="false"/>
          <w:color w:val="000000"/>
          <w:sz w:val="28"/>
        </w:rPr>
        <w:t>
                                         (подпись) (расшифровка подписи)</w:t>
      </w:r>
    </w:p>
    <w:p>
      <w:pPr>
        <w:spacing w:after="0"/>
        <w:ind w:left="0"/>
        <w:jc w:val="both"/>
      </w:pPr>
      <w:r>
        <w:rPr>
          <w:rFonts w:ascii="Times New Roman"/>
          <w:b w:val="false"/>
          <w:i w:val="false"/>
          <w:color w:val="000000"/>
          <w:sz w:val="28"/>
        </w:rPr>
        <w:t>      Главный бухгалтер ___________ ______________________________</w:t>
      </w:r>
      <w:r>
        <w:br/>
      </w:r>
      <w:r>
        <w:rPr>
          <w:rFonts w:ascii="Times New Roman"/>
          <w:b w:val="false"/>
          <w:i w:val="false"/>
          <w:color w:val="000000"/>
          <w:sz w:val="28"/>
        </w:rPr>
        <w:t xml:space="preserve">
                          (подпись)      (расшифровка подписи)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