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34c0" w14:textId="bd73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камерального контроля за деятельностью администратора в реабилитационной процедуре и процедуре банкротства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2015 года № 131. Зарегистрирован в Министерстве юстиции Республики Казахстан 27 марта 2015 года № 10560. Утратил силу приказом Первого заместителя Премьер-Министра Республики Казахстан – Министра финансов Республики Казахстан от 8 апреля 2020 года № 368.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08.04.2020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7 марта 2014 года "О реабилитации и банкротстве"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 за деятельностью администратора в реабилитационной процедуре и процедуре банкротства.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131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камерального контроля за деятельностью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администратора в реабилитационной процедуре</w:t>
      </w:r>
      <w:r>
        <w:br/>
      </w:r>
      <w:r>
        <w:rPr>
          <w:rFonts w:ascii="Times New Roman"/>
          <w:b/>
          <w:i w:val="false"/>
          <w:color w:val="000000"/>
        </w:rPr>
        <w:t>и процедуре банкротства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камерального контроля за деятельностью администратора в реабилитационной процедуре и процедуре банкротства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и устанавливают единый порядок и сроки проведения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реабилитации и банкротства (далее - уполномоченный орган) камерального контроля за деятельностью администратора, при проведении реабилитационной процедуры и процедуры банкротства.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текущая и запрашиваемая информация – информация о ходе осуществления реабилитационной процедуры или процедуры банкротства, представляемая администратором в уполномоченный орган;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– временный администратор, реабилитационный, временный и банкротный управляющие, назначаемые в  установленном порядке в период рассмотрения дел в суде и проведения реабилитационной процедуры и процедуры банкротства;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уведомление об устранении нарушений, выявленных по результатам камерального контроля деятельности администратора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сроки проведения камерального контроля за</w:t>
      </w:r>
      <w:r>
        <w:br/>
      </w:r>
      <w:r>
        <w:rPr>
          <w:rFonts w:ascii="Times New Roman"/>
          <w:b/>
          <w:i w:val="false"/>
          <w:color w:val="000000"/>
        </w:rPr>
        <w:t>деятельностью администраторов в реабилитационной</w:t>
      </w:r>
      <w:r>
        <w:br/>
      </w:r>
      <w:r>
        <w:rPr>
          <w:rFonts w:ascii="Times New Roman"/>
          <w:b/>
          <w:i w:val="false"/>
          <w:color w:val="000000"/>
        </w:rPr>
        <w:t>процедуре и процедуре банкротства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Камеральный контроль относится к иным формам государственного контроля за деятельностью администратора при проведении реабилитационной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банкротства и проводится в целях представления администратору возможности самостоятельного устранения нарушений, выявленных уполномоченным органом по результатам камерального контроля.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Камеральный контроль проводится путем взаимного сопоставления данных, имеющихся в уполномоченном органе: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текущей и запрашиваемой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иных уполномоченных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сведений, полученных из различных источников информации, по деятельности администратора и должника.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Камеральный контроль осуществляется уполномоченным органом ежемесячно не позднее 25 числа месяца, следующего за отчетным периодом.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нарушений по результатам камерального контроля в действиях (бездействиях) администратора оформляется и направляется уведомление с приложением описания выявленных нарушений.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Уполномоченным органом проводится анализ представленного администратором отчета об исполнении уведомления и составляется заключение о подтверждении выявленных нарушений по результатам камерального контроля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заключение о не подтверждении выявленных нарушений по результатам камерального контроля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указанные в настоящем пункте, составляются в течение пяти рабочих дней со дня, следующего за днем представления администратором отчета об исполнении уведомления.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администратора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реабилитационной процедуре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 банкротства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подтверждении выявленных нарушений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                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уполномоченного органа)                      (дата)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(фамилия, имя, отчество (при наличии), должность работника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проведения камерального контроля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администратора в реабилитационной процедуре и процедуре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банкротства составлено настоящее заключение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наименование должника:_________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ИИН(БИН)должника:____________________________________________________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процедуры:_______________________________________________________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наличии)администратора:__________________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администратора:__________________________________________________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уведомлению об устранении нарушений, выявленных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камерального контроля деятельности администратора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_________20___года № ______________ за период 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камерального контроля по нарушениям, указанным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вышеназванном уведомлении,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решение:_____________________________________________________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уполномоченного органа  _______________    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          _______________    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Руководителя) уполномоченного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                          _______________    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(Ф.И.О.)              (подпись)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администратора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реабилитационной процедуре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процедуре банкротства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не подтверждении выявленных нарушений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               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(наименование уполномоченного органа)                    (дата)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отчество (при наличии), должность работника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проведения камерального контроля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администратора в реабилитационной процедуре и процедуре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банкротства составлено настоящее заключение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наименование должника:_________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(БИН) должника:__________________________________________________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процедуры:_______________________________________________________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наличии)администратора:__________________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администратора:__________________________________________________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уведомлению об устранении нарушений, выявленных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камерального контроля, деятельности администратора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_________20___ года № ______________ за период 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камерального контроля по нарушениям, указанным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вышеназванном уведомлении принято решение: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234"/>
        <w:gridCol w:w="643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нарушения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уполномоченного органа _______________ 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         _______________ 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(Ф.И.О.)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Руководителя)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                         _______________  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(Ф.И.О.)              (подпись)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