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c6c4" w14:textId="d42c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программ и типовых учебных планов по подготовке и повышению квалификации работников, занимающих должность руководителя и охранника в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февраля 2015 года № 143. Зарегистрирован в Министерстве юстиции Республики Казахстан 27 марта 2015 года № 10557.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19 октября 2000 года «Об охранной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учебные программы и типовые учебные планы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повышению квалификации работников, занимающих должность руководителя и охранника в частной охранной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(Лепеха И.В.)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2015 года № 143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Типовые учебные программы в редакции приказа Министра внутренних дел РК от 07.12.2016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
 Типовые учебные программы и типовые учебные планы</w:t>
      </w:r>
      <w:r>
        <w:br/>
      </w:r>
      <w:r>
        <w:rPr>
          <w:rFonts w:ascii="Times New Roman"/>
          <w:b/>
          <w:i w:val="false"/>
          <w:color w:val="000000"/>
        </w:rPr>
        <w:t>
по подготовке и повышению квалификации работников,</w:t>
      </w:r>
      <w:r>
        <w:br/>
      </w:r>
      <w:r>
        <w:rPr>
          <w:rFonts w:ascii="Times New Roman"/>
          <w:b/>
          <w:i w:val="false"/>
          <w:color w:val="000000"/>
        </w:rPr>
        <w:t>
занимающих  должность руководителя и охранника в частной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охранной организации Глава 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 (далее – типовые учебные программы и типовые учебные планы)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охранной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Продолжительность курса обучения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подготовке руководителей частной охранной организации – 99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охранников, оказывающих услуги по охране имущества юридических и физических лиц, в том числе при его транспортировке – 99 учебных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охранников, осуществляющих защиту жизни и здоровья физических лиц – 146 учебных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руководителей частной охранной организации – 19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повышению квалификации охранников, оказывающих услуги по охране имущества юридических и физических лиц, в том числе при его транспортировке – 32 учебных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 – 36 учебных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повышению квалификации охранников, осуществляющих защиту жизни и здоровья физических лиц – 72 учебных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Руководители частных охранных организаций при непрерывном стаже работы в должности проходят повышение квалификации один раз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охранников проводится при непрерывном стаже работы в должности ежегодно и при приеме на работу вновь в случае прерывания стажа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Специализированным учебным центрам предоставляется право, в зависимости от местных условий, составлять тематические планы и содержание тем, по согласованию с заказчиками корректировать соотношение учебных часов между теоретическими и практическими занятиями в рамках Типовых учебных программ и типовых учебных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занятий по огневой подготовке в рамках повышения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вещества, по согласованию с руководителями либо охранниками частных охранных организаций допускается использование электронных и пневматических тиров.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окончании курсов обучения по подготовке и повышению квалификации в учебном центре проводятся экзамены по пройденным темам. Экзамены проводятся комиссией в составе не менее 3 человек, председателем которой является представитель уполномоченного органа подразделения, осуществляющего единый учет всех субъектов охранной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сдача экзамена обучавшимся может быть проведена не ранее чем через 2 недели после первоначальной сдачи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Лицам, успешно сдавшим экзамены, выдается свидетельство специализированного учебного центра о присвоении/подтверждении квалификации, подписанное руководителем учебного центра и всеми членами экзаменационной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изготавливается типографским офсетным способом, зеленого цвета, размером 115 х 75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руководителей частных охранных организаций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повышения квалификации охранников, оказывающих услуги по охране имущества юридических и физических лиц, в том числе при его транспортировке и охране объектов, на территории которых имеется оружие, боеприпасы и взрывчатые вещества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окончании курса подготовки/повышения квалификации охранников, осуществляющих защиту жизни и здоровья физических лиц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учебным программам и типовым учебным планам.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свидетельства не допускается использование государственных символов, количество и степень защиты свидетельств согласовываются с Министерством внутренних дел Республики Казахстан.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Типовая учебная программа по подготовке руководителей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частных охранных организаций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типовую учебную программу по подготовке руководителей частных охранных организаций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28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основы организации работы частной охранной организации – 38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профессиональной подготовки работников частной охранной организации – 11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психологическая подготовка – 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антитеррористическая подготовка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действия при возникновении аварий и чрезвычайных ситуаций –  6 часов.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3. Типовой учебный план по подготовке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частных охранных организаций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910"/>
        <w:gridCol w:w="1369"/>
        <w:gridCol w:w="2344"/>
        <w:gridCol w:w="2633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правовых знаний 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акты Республики Казахстан, регламентирующие охранную деятельность. Правовые основы, задачи и принципы охранной деятельности. Права и обязанности субъектов охранной деятельности.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Республики Казахстан, регламентирующие оборот отдельных видов оружия.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характеристика мер принуждения, применяемых работниками частной охранной организации.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уголовного законодательства применительно к профессиональной деятельности частной охранной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основания применения физической силы, специальных средств и оружия охранниками.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Преступления против личности, собственности и общественной безопасности. (Конституция, Уголовный кодекс, Гражданский кодекс, Кодекс об административных правонарушениях).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инженерно-технической укрепленности объектов, подлежащих государственной охране.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Экзамен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организации работы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 о деятельности частных охранных организаций. Объекты, их поиск, классификация, прием под охрану. Разработка и заключение договоров. Подготовка документации на охраняемый объект.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частной охранной деятельностью.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охраны объектов различного предназначения.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работы с кадрами.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частной охранной организации.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охранных организаций с правоохранительными органами, в том числе в области охраны правопорядка и обеспечения общественной безопасности.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 в частных охранных организациях.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охранных услуг.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профессиональной подготовки работников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служебной и специальной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огневой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антитеррористической подготовки.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построения взаимоотношений: руководитель – подчиненный.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Психотипы подчиненных.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 Роль внешнего вида и манеры поведения. Разрешение конфликтных ситуаций на производстве. Методы психологического воздействия на «трудных» подчиненных.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личности в экстремальной ситуации. Понятие экстремальной ситуации. Психологическая готовность к действиям в экстремальной ситуации. Снятие психоэмоционального напряжения.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и организационные основы гражданского противодействия терроризму.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мероприятия службы охраны. Порядок действий при получении сигнала о закладке взрывного устройства.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коллективной и индивидуальной защиты.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работников охраны при возникновении аварий и чрезвычайных ситуаций. Меры безопасности.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Типовая учебная программа по подготовке охранников,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оказывающих услуги по охране имущества юридических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физических лиц, в том числе при его транспортировке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типовую учебную программу по подготовке охранников, оказывающих услуги по охране имущества юридических и физических лиц, в том числе при его транспортировке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подготовка – 17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специальной техники и связи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криминалистика – 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огневая подготовка – 17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физическая подготовка – 19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антитеррористическая подготовка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действия при возникновении аварий и чрезвычайных ситуаций –  10 часов.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Глава 5. Типовой учебный план по подготовке охранников,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оказывающих услуги по охране имущества юридических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физических лиц, в том числе при его транспортировке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правовых знаний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Понятие и цели уголовного наказания.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оборона. Задержание лица, совершившего посягательство. Крайняя необходимость.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административного правонарушения. Административная ответственность и ее основания.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основания применения служебного оружия и специальных средств.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работниками частных охранных организаций.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Служебная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задачи и основные направления охранной деятельности.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правоохранительными органами, в том числе в области охраны правопорядка и обеспечения общественной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обязанности охранников частной охранной организации. Правовое положение, социальная защита и ответственность охранников.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пропускного и внутриобъектового режима на охраняемых объектах. Основания и порядок проведения досмотра.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несения службы на стационарных охраняемых объектах, обходных постах и мобильных группах.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и несения службы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банках и других местах хранения больших материальных ценностей;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торговых учреждениях.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охраны места происшествия. Сохранение следов и вещественных доказательств.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Экстремальные ситуации. Психология оценки ситуации. Прогноз развития экстремальной обстановки. Самообладание.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специальной техники и средств связи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современных средств сигнализации, места их установки на объектах. Признаки срабатывания в случаях проникновения посторонних лиц.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организации охраны объектов с помощью пультов централизованного управления и автономной сигнализации. Принципы защиты особо важных объектов путем создания многорубежной сигнализации.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проводной и радиосвязи, используемые в охране.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и значение средств охранно-пожарной сигнализации в обеспечении охраны объектов.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Криминалистика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осмотра места происшествия, сохранение следов преступника, в том числе отпечатков пальцев.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подделки документов, замены фотографии и способы их распознавания.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словесного портрета в розыскных целях.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Огневая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стрельбы. Баллистика.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и порядок применения оружия и специальных средств.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боевые свойства, устройство служебного оружия. Материальная часть служебного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 из оружия. Правила безопасности с оружием при проведении стрельбы.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со служебным оружием.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выполнения упражнения для стрельбы из служебного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по теории знания и материальной базы служебного оружия. Практические стрельбы.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применения приемов рукопашного боя, средств активной обороны и наручников.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ответственность работников, применяющих приемы рукопашного боя.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наружного осмотра. Меры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Удары и защита от ударов с элементами рукопашного боя. Удары и защита резиновой палкой.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различных видов захватов и обхватов.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вооруженного холодным оружием или другими предметами, используемыми в качестве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угрозы оружием и обезвреживание преступника.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напарнику при освобождении, задержании и сопровождении преступника.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Доврачебная помощь при ушибах, вывихах, черепно-мозговых травмах, переломах.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Кровотечения, его виды и признаки. Наложение повязок.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медицинская помощь при огнестрельных ранениях и других тяжких телесных повреждениях.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жизни и смерти человека.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и организационные основы гражданского противодействия терроризму.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мероприятия службы охраны. Порядок действий при получении сигнала о закладке взрывного устройства.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коллективной и индивидуальной защиты.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работников охраны при возникновении аварий и чрезвычайных ситуаций. Меры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Типовая учебная программа по подготовке охранников,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защиту жизни и здоровья физических лиц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типовую учебную программу по подготовке охранников, осуществляющих защиту жизни и здоровья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основы правовых знаний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тактико-специальная (в том числе антитеррористическая) подготовка – 36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основы спецтехники и связи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криминалистика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огневая подготовка – 34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физическая подготовка – 34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профессионально-прикладные тренинги – 10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действия при возникновении аварий и чрезвычайных ситуаций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комплексное учение (закрепление знаний, полученных в процессе обучения, приобретение практических навыков) – 8 часов.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7. Типовой учебный план по подготовке охранников,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осуществляющих защиту жизни и здоровья физических лиц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295"/>
        <w:gridCol w:w="5633"/>
        <w:gridCol w:w="1993"/>
        <w:gridCol w:w="1813"/>
        <w:gridCol w:w="275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правовых знаний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Понятие и цели уголовного наказания.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оборона. Задержание лица, совершившего посягательство. Крайняя необходимость.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административного правонарушения. Административная ответственность и ее основания.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основания применения физической силы, специальных средств и служебного оружия.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полномочий работниками частных охранных организаций.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личности.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специальных охранных операций.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проведения специальных охранных операций с использованием автомобилей.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Антиминный контроль.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выявления наблюдения за охраняемым лицом.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приемы и способы защиты охраняемого лица.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специальной техники и связи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характеристика технических средств, применяемых в охранной деятельности.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проводной радиосвязи, используемой в охранной деятельности.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Криминалистика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Отождествление человека по признакам внешности.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поддельных документов и способы их распознания.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Огневая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 и боеприпасами.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 из пистолета.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неподвижным целям.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появляющимся целям в ограниченное время.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группе целей.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в движении.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движущимся целям.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автомобиля.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классификационного упражнения.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физической силы. Основы тактики рукопашного боя.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падений, кувырков и перекатов.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ударов руками.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руками.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ударов ногами.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ударов ногами.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Броски.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Болевые приемы.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захватов.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обезоруживания.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ведения рукопашного боя в сложных условиях.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Медицинская подготовка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Доврачебная помощь при ушибах, вывихах, черепно-мозговых травмах, переломах.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Кровотечения, его виды и признаки. Наложение повязок.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медицинская помощь при огнестрельных ранениях и других тяжких телесных повреждениях.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Признаки жизни и смерти человека.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личности. Методика определения аномальных личностей. Установление психологического контакта с ними.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аспекты терроризма.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охранника в экстремальной ситуации.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Социально-психологический тренинг общения (практическое занятие) по совершенствованию психических свойств – память, внимание, наблюдательность, скорость психической реакции, креативность (творческий подход) к различным ситуациям.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Типовая учебная программа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руководителей частных охранных организаций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типовую учебную программу по повышению квалификации руководителей частных охранных организаций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работы частной охранной организации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профессиональная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психологическая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антитеррористическая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действия при возникновении аварий и чрезвычайных ситуаций –  2 часа.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9.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руководителей частных охранных организаций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изменений и дополнений, внесенных в нормативные правовые документы, регламентирующие организацию работы субъектов охранной деятельности на момент проведения семинара.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Ситуационный тренинг по решению задач правового характера.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частной охранной организации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управления частной охранной деятельностью. Особенности организации работы с кадрами.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частной охранной организации.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охранных организаций с правоохранительными органами в области охраны правопорядка и обеспечения общественной безопасности.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бухгалтерского учета в частных охранных организациях.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маркетинга охранных услуг.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Профессиональная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служебной и специальной подготовки.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организации и проведения огневой подготовки.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Психологическая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 построения взаимоотношений: руководитель –  подчиненный. Психотипы подчиненных.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культура и этика. Роль внешнего вида и манеры поведения. Разрешение конфликтных ситуаций на производстве. Методы психологического воздействия на «трудных» подчиненных.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Антитеррористическая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Самодельные взрывные устройства (СВУ), их элементы и принцип действия.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Профилактические мероприятия службы охраны. Порядок действий при получении сигнала о закладке взрывного устройства.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Действия при возникновении аварий и чрезвычайных ситуаций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Типовая учебная программа повышения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охранников, оказывающих услуги по охране имущества юридических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физических лиц, в том числе при его транспортировке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охране объектов, на территории которых имеется оружие,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боеприпасы и взрывчатые вещества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типовую учебную программу по повышению квалификации охранников, оказывающих услуги по охране имущества юридических и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подготовка – 9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криминалистика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огневая подготовка – 6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антитеррористическая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при возникновении аварий и чрезвычайных ситуаций –  4 часа.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Глава 11.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охранников, оказывающих услуги по охране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транспортировке и охране объектов, на территории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имеется оружие, боеприпасы и взрывчатые вещества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Правовая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основы охранной деятельности.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преступления и его состав. Преступления против личности, собственности и общественной безопасности.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Обстоятельства, исключающие преступность деяния по уголовному праву. Правовые основы применения физической силы, спецсредств и оружия работниками охраны.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трудового законодательства.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Служебная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и обязанности охранников при осуществлении охранной деятельности. Требования, предъявляемые к охранникам.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охранно-режимных мероприятий на охраняемых объектах. Пропускной режим. Взаимодействие с правоохранительными органами.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действий работника охраны в экстремальных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Психотренинги по развитию слуховой и зрительной памяти, установлению психологического контакта с людьми и психодиагностике личности, психологической саморегуляции и выхода из экстремальной ситуации.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Криминалистика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места происшествия. Сохранение следов преступления. Отождествление человека по признакам внешности.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подделки документов, замены фотографии и способы их распознавания.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Огневая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оружием, боеприпасами и спецсредствами. Материальная часть стрелкового оружия. Алгоритм применения оружия.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и правила стрельбы. Основные элементы огневого поединка: хват, доставание, приведение оружия в боевое положение, основы перемещений при ведении огня по неподвижным, появляющимся и движущимся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индивидуального медицинского обеспечения охранников и правила пользования. Техника наложения шин, жгутов и повязок.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медицинская помощь при кровотечениях, ранениях в грудную клетку и живот, ушибах, вывихах, переломах, ожогах, обморожениях, электротравмах, шоковом состоянии, тепловом и солнечном ударах.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Антитеррористическая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Самодельные взрывные устройства (СВУ), их элементы и принцип действия.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осмотра территории, транспортных средств, зданий и помещений на наличие взрывоопасных предметов.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Действия при возникновении аварий и чрезвычайных ситуаций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Понятие и классификация чрезвычайных ситуаций. Общая характеристика государственной системы по предупреждению и действиям в чрезвычайных ситуациях.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 в чрезвычайных ситуациях. Средства коллективной и индивидуальной защиты.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Тактика действий работников охраны при возникновении аварий и чрезвычайных ситуаций. Меры безопасности.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работников частной охранной организации при возникновении пожаров. Порядок вызова и допуска на объект спасательных служб. Работа с первичными средствами пожаротушения.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Охранникам, осуществляющим охрану объектов, на территории которых имеется оружие, боеприпасы и взрывчатые вещества в рамках дисциплины «Служебная подготовка» дополнительно прослушать следующую тему: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44"/>
        <w:gridCol w:w="1673"/>
        <w:gridCol w:w="2787"/>
        <w:gridCol w:w="2787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Особенности несения службы по охране объектов, на территории которых имеется: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оружие и боеприпасы;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взрывчатые вещества.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Глава 12. Типовая учебная программа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охранников, осуществляющих защиту жизни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физических лиц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типовую учебную программу по повышению квалификации охранников, осуществляющих защиту жизни и здоровья физических лиц, включаются следующие дисциплины: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правовая подготовка – 4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тактико-специальная (в том числе антитеррористическая)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огневая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специальная физическая подготовка – 18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медицинская подготовка – 2 часа;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профессионально-прикладные тренинги – 5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действия при возникновении аварий и чрезвычайных ситуаций – 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комплексное учение (закрепление знаний, полученных в процессе обучения, приобретение практических навыков) – 6 часов.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Глава 13. Типовой учебный план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охранников, осуществляющих защиту жизни 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физических лиц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5937"/>
        <w:gridCol w:w="1671"/>
        <w:gridCol w:w="2791"/>
        <w:gridCol w:w="2792"/>
      </w:tblGrid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занятия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Правовая подготовка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Необходимая оборона. Задержание лица, совершившего посягательство. Крайняя необходимость. Понятие административного правонарушения. Административная ответственность и ее основания. Права и обязанности субъектов, осуществляющих охранную деятельность. Превышение полномочий телохранителя.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Ситуационный тренинг в решении задач.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Тактико-специальная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Антиминный контроль.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выявления наблюдения за охраняемым лицом.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тактики и техники приемов и способов защиты охраняемого лица.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учение.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Огневая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безопасности при обращении с оружием и боеприпасами.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приемов и правил стрельбы из пистолета.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ведения огня из пистолета по неподвижным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появляющимся целям в ограниченное время.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группе целей.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в движении.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пистолета по движущимся целям.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огня из автомобиля.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классификационного упражнения.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Специальная физическая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падений, кувырков и перекатов.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ударов руками, ногами.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защиты от ударов руками, ногами.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техники бросков.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болевых приемов.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захватов.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обезоруживания.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ведения рукопашного боя в сложных условиях.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 занятия со сдачей зачетов.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Медицинская подготовка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индивидуального медицинского обеспечения охранников и правила пользования ими.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медицинская помощь при кровотечениях, ранениях в грудную клетку и живот, ушибах, вывихах, переломах, ожогах, обморожениях, электротравмах, шоковом состоянии, тепловом и солнечном ударах, укусах животных, змей, ядовитых насекомых, различных отравлениях.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Профессионально-прикладные тренинги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изучения личности. Методика определения аномальных личностей. Установление психологического контакта с ними.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 аспекты терроризма.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Поведение охранника в экстремальной ситуации.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Социально-психологический тренинг общения (практическое занятие) по совершенствованию психических свойств – память, внимание, наблюдательность, скорость психической реакции, креативность (творческий подход) к различным ситуациям.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Действия при возникновении аварий и чрезвычайных ситуаций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эвакуационных мероприятий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охранника в частной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организации     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квалификации руководителей частных охранных организаций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СВИДЕТЕЛЬСТВО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«___» _________ 20 __ г. по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20 __ г. обучался (обучалась) в___________________________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специализированного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«Руководитель частной охранной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и охранника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частной охранной организации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квалификации охранников, оказывающих услуги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имущества юридических и физических лиц, в том числе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его транспортировке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«__» ______ 20 __ г. по «__» __ 20 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 (наименование специализированного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оказывающий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охране имущества юридических и физических лиц, в том числе 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работников,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занимающих должности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и охранника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частной охранной организации 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Свидетельство об окончании курса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охранников, оказывающих услуги по охране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транспортировке и охране объектов, на территории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имеется оружие, боеприпасы и взрывчатые вещества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специализированного учебного центра: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СВИДЕТЕЛЬСТВО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в период с «__» ____ 20 __ г. по «__» 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специализированного  учебного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комиссии учебного центра № ____ от «__» 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оказывающий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охране имущества юридических и физических лиц, в том числе 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транспортировке и охране объектов, на территории которых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оружие, боеприпасы и взрывчатые вещества»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Типовым учебным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типовым учебным планам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и повышению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работников, занимающих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должности руководителя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охранника в частной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охранной организации      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Свидетельство об окончании курса подготовки/повышения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квалификации охранников, осуществляющих защиту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здоровья физических лиц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специализированного учебного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СВИДЕТЕЛЬСТВО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_____________________________,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он (она) в период с «__» _____ 20 __ г. по «___» ___ 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обучался (обучалась)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специализированного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Решением комиссии учебного центра № ____ от «__» 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присвоена/подтверждена квалификация «Охранник, по защите жизни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физических лиц»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 20 __ г. Регистрационный № 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