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42ec" w14:textId="d674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марта 2012 года № 131 "Об утверждении Правил предоставления информации из правового кадастра"</w:t>
      </w:r>
    </w:p>
    <w:p>
      <w:pPr>
        <w:spacing w:after="0"/>
        <w:ind w:left="0"/>
        <w:jc w:val="both"/>
      </w:pPr>
      <w:r>
        <w:rPr>
          <w:rFonts w:ascii="Times New Roman"/>
          <w:b w:val="false"/>
          <w:i w:val="false"/>
          <w:color w:val="000000"/>
          <w:sz w:val="28"/>
        </w:rPr>
        <w:t>Приказ Министра юстиции Республики Казахстан от 24 февраля 2015 года № 107. Зарегистрирован в Министерстве юстиции Республики Казахстан 26 марта 2015 года № 10540</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марта 2012 года № 131 «Об утверждении Правил предоставления информации из правового кадастра» (зарегистрированный в Реестре государственной регистрации нормативных правовых актов № 7586, опубликованный в газете «Казахстанская правда» от 12 мая 2012 года № 136-137 (26955-26956) следующие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из правового кадастра,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Предоставление информации о государственной регистрации прав на недвижимое имущество физическим и юридическим лицом осуществляется на основании письменного запроса на получение информации о государственной регистрации прав (обременении прав) на недвижимое имущество физическим и юридическим лицам из правового кадастра (далее - Запрос)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случаях письменного обращения правоохранительных, судебных органов по находящимся в производстве уголовным, гражданским, административным делам, судебных исполнителей находящимся в производстве исполнительного документа, органов государственных доходов, опеки и попечительства в соответствии с их компетенцией, то в письме указываются основания, в соответствии с которыми истребуется информация, цель использования (назначение) запрашиваемой информации, а также данные запрашиваемых субъектов (фамилия, имя, отчество, дата рождения и ИИН физических лиц, наименование и БИН юридических лиц).</w:t>
      </w:r>
      <w:r>
        <w:br/>
      </w:r>
      <w:r>
        <w:rPr>
          <w:rFonts w:ascii="Times New Roman"/>
          <w:b w:val="false"/>
          <w:i w:val="false"/>
          <w:color w:val="000000"/>
          <w:sz w:val="28"/>
        </w:rPr>
        <w:t>
      8. Полномочия представителей правоохранительных, судебных органов, судебных исполнителей, органов государственных доходов, опеки и попечительства подтверждаются предоставлением письменного запроса на получение информации, напечатанного на официальном бланке или заверенного печатью.</w:t>
      </w:r>
      <w:r>
        <w:br/>
      </w:r>
      <w:r>
        <w:rPr>
          <w:rFonts w:ascii="Times New Roman"/>
          <w:b w:val="false"/>
          <w:i w:val="false"/>
          <w:color w:val="000000"/>
          <w:sz w:val="28"/>
        </w:rPr>
        <w:t xml:space="preserve">
      Полномочия адвоката на ведение конкретного дела удостоверяются ордером,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 </w:t>
      </w:r>
      <w:r>
        <w:br/>
      </w:r>
      <w:r>
        <w:rPr>
          <w:rFonts w:ascii="Times New Roman"/>
          <w:b w:val="false"/>
          <w:i w:val="false"/>
          <w:color w:val="000000"/>
          <w:sz w:val="28"/>
        </w:rPr>
        <w:t>
      Полномочия временных, банкротных и реабилитационных управляющих подтверждаются решением суда о признании несостоятельного должника банкротом, определением суда о введении внешнего наблюдения и приказом уполномоченного органа в области банкротства о назначении временных, банкротных и реабилитационных управляющих.</w:t>
      </w:r>
      <w:r>
        <w:br/>
      </w:r>
      <w:r>
        <w:rPr>
          <w:rFonts w:ascii="Times New Roman"/>
          <w:b w:val="false"/>
          <w:i w:val="false"/>
          <w:color w:val="000000"/>
          <w:sz w:val="28"/>
        </w:rPr>
        <w:t>
      Полномочия ликвидационной комиссии (ликвидаторы) принудительно ликвидируемого юридического лица подтверждается приказом о назначении состава ликвидационной комиссии и доверенностью, выданной председателем ликвидационной комиссии.</w:t>
      </w:r>
      <w:r>
        <w:br/>
      </w:r>
      <w:r>
        <w:rPr>
          <w:rFonts w:ascii="Times New Roman"/>
          <w:b w:val="false"/>
          <w:i w:val="false"/>
          <w:color w:val="000000"/>
          <w:sz w:val="28"/>
        </w:rPr>
        <w:t>
      Полномочия наследников на получение информации о правах на недвижимое имущество зарегистрированных за наследодателем, подтверждаются свидетельством о праве на наследство или свидетельством о праве на наследство, состоящее из неимущественных прав.</w:t>
      </w:r>
      <w:r>
        <w:br/>
      </w:r>
      <w:r>
        <w:rPr>
          <w:rFonts w:ascii="Times New Roman"/>
          <w:b w:val="false"/>
          <w:i w:val="false"/>
          <w:color w:val="000000"/>
          <w:sz w:val="28"/>
        </w:rPr>
        <w:t>
      Полномочия участника объекта кондоминиума подтверждаются предоставлением правоустанавливающего документа либо нотариально засвидетельственной копии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r>
        <w:br/>
      </w:r>
      <w:r>
        <w:rPr>
          <w:rFonts w:ascii="Times New Roman"/>
          <w:b w:val="false"/>
          <w:i w:val="false"/>
          <w:color w:val="000000"/>
          <w:sz w:val="28"/>
        </w:rPr>
        <w:t>
      Полномочия иных лиц подтверждаются письменным согласием правообладателя, удостоверенным в нотариальном порядке.</w:t>
      </w:r>
      <w:r>
        <w:br/>
      </w:r>
      <w:r>
        <w:rPr>
          <w:rFonts w:ascii="Times New Roman"/>
          <w:b w:val="false"/>
          <w:i w:val="false"/>
          <w:color w:val="000000"/>
          <w:sz w:val="28"/>
        </w:rPr>
        <w:t>
      Участникам объекта кондоминиума предоставляется только справка о зарегистрированных правах (обременениях) на недвижимое имущество и его технических характеристиках.</w:t>
      </w:r>
      <w:r>
        <w:br/>
      </w:r>
      <w:r>
        <w:rPr>
          <w:rFonts w:ascii="Times New Roman"/>
          <w:b w:val="false"/>
          <w:i w:val="false"/>
          <w:color w:val="000000"/>
          <w:sz w:val="28"/>
        </w:rPr>
        <w:t xml:space="preserve">
      9. Регистрирующий орган на основании письменного запроса правоохранительных, судебных органов по находящимся в производстве уголовным, гражданским, административным делам, судебных исполнителей находящимся в производстве исполнительного документа, органов государственных доходов, опеки и попечительства предоставляет информацию не позднее трех рабочих дней со дня подачи запроса на получение информации.»;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Центр на основании запроса правообладателя или уполномоченного представителя, адвоката, временных, банкротных и реабилитационных управляющих, ликвидационной комиссии (ликвидаторы), участника объекта кондоминиума предоставляет информацию из ГБД «Регистр недвижимости» в электронном виде в течение 20 минут с момента поступления запроса. До получения документов, указанных в подпунктах 1), 2) и 3) </w:t>
      </w:r>
      <w:r>
        <w:rPr>
          <w:rFonts w:ascii="Times New Roman"/>
          <w:b w:val="false"/>
          <w:i w:val="false"/>
          <w:color w:val="000000"/>
          <w:sz w:val="28"/>
        </w:rPr>
        <w:t>пункта 10</w:t>
      </w:r>
      <w:r>
        <w:rPr>
          <w:rFonts w:ascii="Times New Roman"/>
          <w:b w:val="false"/>
          <w:i w:val="false"/>
          <w:color w:val="000000"/>
          <w:sz w:val="28"/>
        </w:rPr>
        <w:t xml:space="preserve"> настоящих правил, заявитель подписывает запрос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При предоставлении информации через Интернет-ресурс</w:t>
      </w:r>
      <w:r>
        <w:br/>
      </w:r>
      <w:r>
        <w:rPr>
          <w:rFonts w:ascii="Times New Roman"/>
          <w:b w:val="false"/>
          <w:i w:val="false"/>
          <w:color w:val="000000"/>
          <w:sz w:val="28"/>
        </w:rPr>
        <w:t>
посредством портала «электронного правительства» из ГБД «Регистр</w:t>
      </w:r>
      <w:r>
        <w:br/>
      </w:r>
      <w:r>
        <w:rPr>
          <w:rFonts w:ascii="Times New Roman"/>
          <w:b w:val="false"/>
          <w:i w:val="false"/>
          <w:color w:val="000000"/>
          <w:sz w:val="28"/>
        </w:rPr>
        <w:t>
недвижимости», электронный документ заверяется электронной цифровой подписью регистрирующего органа по месту нахождения недвижимого</w:t>
      </w:r>
      <w:r>
        <w:br/>
      </w:r>
      <w:r>
        <w:rPr>
          <w:rFonts w:ascii="Times New Roman"/>
          <w:b w:val="false"/>
          <w:i w:val="false"/>
          <w:color w:val="000000"/>
          <w:sz w:val="28"/>
        </w:rPr>
        <w:t>
имущества. В случае предоставления информации несколькими регистрирующими органами, электронный документ заверяется электронной цифровой подписью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приложением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w:t>
      </w:r>
      <w:r>
        <w:br/>
      </w:r>
      <w:r>
        <w:rPr>
          <w:rFonts w:ascii="Times New Roman"/>
          <w:b w:val="false"/>
          <w:i w:val="false"/>
          <w:color w:val="000000"/>
          <w:sz w:val="28"/>
        </w:rPr>
        <w:t>
      1) государственную регистрацию настоящего приказа и его официальное опубликование;</w:t>
      </w:r>
      <w:r>
        <w:br/>
      </w:r>
      <w:r>
        <w:rPr>
          <w:rFonts w:ascii="Times New Roman"/>
          <w:b w:val="false"/>
          <w:i w:val="false"/>
          <w:color w:val="000000"/>
          <w:sz w:val="28"/>
        </w:rPr>
        <w:t xml:space="preserve">
      2) принять меры по размещению настоящего приказа на Интернет-ресурсе Министерства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Министр юстиции </w:t>
      </w:r>
      <w:r>
        <w:br/>
      </w:r>
      <w:r>
        <w:rPr>
          <w:rFonts w:ascii="Times New Roman"/>
          <w:b w:val="false"/>
          <w:i w:val="false"/>
          <w:color w:val="000000"/>
          <w:sz w:val="28"/>
        </w:rPr>
        <w:t>
</w:t>
      </w:r>
      <w:r>
        <w:rPr>
          <w:rFonts w:ascii="Times New Roman"/>
          <w:b w:val="false"/>
          <w:i/>
          <w:color w:val="000000"/>
          <w:sz w:val="28"/>
        </w:rPr>
        <w:t>      Республики Казахстан                       Б. Имашев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по инвестициям</w:t>
      </w:r>
      <w:r>
        <w:br/>
      </w:r>
      <w:r>
        <w:rPr>
          <w:rFonts w:ascii="Times New Roman"/>
          <w:b w:val="false"/>
          <w:i w:val="false"/>
          <w:color w:val="000000"/>
          <w:sz w:val="28"/>
        </w:rPr>
        <w:t>
      и развитию Республики Казахстан</w:t>
      </w:r>
      <w:r>
        <w:br/>
      </w:r>
      <w:r>
        <w:rPr>
          <w:rFonts w:ascii="Times New Roman"/>
          <w:b w:val="false"/>
          <w:i w:val="false"/>
          <w:color w:val="000000"/>
          <w:sz w:val="28"/>
        </w:rPr>
        <w:t>
      _________________ А. Исекешов</w:t>
      </w:r>
      <w:r>
        <w:br/>
      </w:r>
      <w:r>
        <w:rPr>
          <w:rFonts w:ascii="Times New Roman"/>
          <w:b w:val="false"/>
          <w:i w:val="false"/>
          <w:color w:val="000000"/>
          <w:sz w:val="28"/>
        </w:rPr>
        <w:t>
      ____ февраля 2015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 Б. Султанов</w:t>
      </w:r>
      <w:r>
        <w:br/>
      </w:r>
      <w:r>
        <w:rPr>
          <w:rFonts w:ascii="Times New Roman"/>
          <w:b w:val="false"/>
          <w:i w:val="false"/>
          <w:color w:val="000000"/>
          <w:sz w:val="28"/>
        </w:rPr>
        <w:t>
      ____ февраля 2015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_________________ Е. Досаев</w:t>
      </w:r>
      <w:r>
        <w:br/>
      </w:r>
      <w:r>
        <w:rPr>
          <w:rFonts w:ascii="Times New Roman"/>
          <w:b w:val="false"/>
          <w:i w:val="false"/>
          <w:color w:val="000000"/>
          <w:sz w:val="28"/>
        </w:rPr>
        <w:t>
      ____ февраля 2015 года</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2015 года № 107</w:t>
      </w:r>
    </w:p>
    <w:bookmarkEnd w:id="1"/>
    <w:bookmarkStart w:name="z12"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информации </w:t>
      </w:r>
      <w:r>
        <w:br/>
      </w:r>
      <w:r>
        <w:rPr>
          <w:rFonts w:ascii="Times New Roman"/>
          <w:b w:val="false"/>
          <w:i w:val="false"/>
          <w:color w:val="000000"/>
          <w:sz w:val="28"/>
        </w:rPr>
        <w:t xml:space="preserve">
из правового кадастра      </w:t>
      </w:r>
    </w:p>
    <w:bookmarkEnd w:id="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both"/>
      </w:pPr>
      <w:r>
        <w:rPr>
          <w:rFonts w:ascii="Times New Roman"/>
          <w:b w:val="false"/>
          <w:i w:val="false"/>
          <w:color w:val="000000"/>
          <w:sz w:val="28"/>
        </w:rPr>
        <w:t>Запрос №</w:t>
      </w:r>
      <w:r>
        <w:br/>
      </w:r>
      <w:r>
        <w:rPr>
          <w:rFonts w:ascii="Times New Roman"/>
          <w:b w:val="false"/>
          <w:i w:val="false"/>
          <w:color w:val="000000"/>
          <w:sz w:val="28"/>
        </w:rPr>
        <w:t>
на получение информации о государственной регистрации</w:t>
      </w:r>
      <w:r>
        <w:br/>
      </w:r>
      <w:r>
        <w:rPr>
          <w:rFonts w:ascii="Times New Roman"/>
          <w:b w:val="false"/>
          <w:i w:val="false"/>
          <w:color w:val="000000"/>
          <w:sz w:val="28"/>
        </w:rPr>
        <w:t>
прав (обременений прав) на недвижимое имущество</w:t>
      </w:r>
      <w:r>
        <w:br/>
      </w:r>
      <w:r>
        <w:rPr>
          <w:rFonts w:ascii="Times New Roman"/>
          <w:b w:val="false"/>
          <w:i w:val="false"/>
          <w:color w:val="000000"/>
          <w:sz w:val="28"/>
        </w:rPr>
        <w:t>
физическим и юридическим лицам из правового кадастра</w:t>
      </w:r>
    </w:p>
    <w:p>
      <w:pPr>
        <w:spacing w:after="0"/>
        <w:ind w:left="0"/>
        <w:jc w:val="both"/>
      </w:pPr>
      <w:r>
        <w:rPr>
          <w:rFonts w:ascii="Times New Roman"/>
          <w:b w:val="false"/>
          <w:i w:val="false"/>
          <w:color w:val="000000"/>
          <w:sz w:val="28"/>
        </w:rPr>
        <w:t>      Я, ____________________________________________________________</w:t>
      </w:r>
      <w:r>
        <w:br/>
      </w:r>
      <w:r>
        <w:rPr>
          <w:rFonts w:ascii="Times New Roman"/>
          <w:b w:val="false"/>
          <w:i w:val="false"/>
          <w:color w:val="000000"/>
          <w:sz w:val="28"/>
        </w:rPr>
        <w:t>
(Ф.И.О., паспортные данные (данные удостоверения личности) и место</w:t>
      </w:r>
      <w:r>
        <w:br/>
      </w:r>
      <w:r>
        <w:rPr>
          <w:rFonts w:ascii="Times New Roman"/>
          <w:b w:val="false"/>
          <w:i w:val="false"/>
          <w:color w:val="000000"/>
          <w:sz w:val="28"/>
        </w:rPr>
        <w:t>
жительства физического лица, наименование и реквизиты юридического</w:t>
      </w:r>
      <w:r>
        <w:br/>
      </w:r>
      <w:r>
        <w:rPr>
          <w:rFonts w:ascii="Times New Roman"/>
          <w:b w:val="false"/>
          <w:i w:val="false"/>
          <w:color w:val="000000"/>
          <w:sz w:val="28"/>
        </w:rPr>
        <w:t>
лица)</w:t>
      </w:r>
      <w:r>
        <w:br/>
      </w:r>
      <w:r>
        <w:rPr>
          <w:rFonts w:ascii="Times New Roman"/>
          <w:b w:val="false"/>
          <w:i w:val="false"/>
          <w:color w:val="000000"/>
          <w:sz w:val="28"/>
        </w:rPr>
        <w:t>
      Действующий от имени___________________________________________</w:t>
      </w:r>
      <w:r>
        <w:br/>
      </w:r>
      <w:r>
        <w:rPr>
          <w:rFonts w:ascii="Times New Roman"/>
          <w:b w:val="false"/>
          <w:i w:val="false"/>
          <w:color w:val="000000"/>
          <w:sz w:val="28"/>
        </w:rPr>
        <w:t>
      (заполняется уполномоченным представителем)</w:t>
      </w:r>
      <w:r>
        <w:br/>
      </w:r>
      <w:r>
        <w:rPr>
          <w:rFonts w:ascii="Times New Roman"/>
          <w:b w:val="false"/>
          <w:i w:val="false"/>
          <w:color w:val="000000"/>
          <w:sz w:val="28"/>
        </w:rPr>
        <w:t>
      На основании 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Прошу предоставить мне: нужное отметить</w:t>
      </w:r>
      <w:r>
        <w:br/>
      </w:r>
      <w:r>
        <w:rPr>
          <w:rFonts w:ascii="Times New Roman"/>
          <w:b w:val="false"/>
          <w:i w:val="false"/>
          <w:color w:val="000000"/>
          <w:sz w:val="28"/>
        </w:rPr>
        <w:t>
      - справку о зарегистрированных правах (обременениях) на</w:t>
      </w:r>
      <w:r>
        <w:br/>
      </w:r>
      <w:r>
        <w:rPr>
          <w:rFonts w:ascii="Times New Roman"/>
          <w:b w:val="false"/>
          <w:i w:val="false"/>
          <w:color w:val="000000"/>
          <w:sz w:val="28"/>
        </w:rPr>
        <w:t>
недвижимое имущество и его технических характеристиках;</w:t>
      </w:r>
      <w:r>
        <w:br/>
      </w:r>
      <w:r>
        <w:rPr>
          <w:rFonts w:ascii="Times New Roman"/>
          <w:b w:val="false"/>
          <w:i w:val="false"/>
          <w:color w:val="000000"/>
          <w:sz w:val="28"/>
        </w:rPr>
        <w:t>
      - справку о зарегистрированных и прекращенных правах на</w:t>
      </w:r>
      <w:r>
        <w:br/>
      </w:r>
      <w:r>
        <w:rPr>
          <w:rFonts w:ascii="Times New Roman"/>
          <w:b w:val="false"/>
          <w:i w:val="false"/>
          <w:color w:val="000000"/>
          <w:sz w:val="28"/>
        </w:rPr>
        <w:t>
недвижимое имущество;</w:t>
      </w:r>
      <w:r>
        <w:br/>
      </w:r>
      <w:r>
        <w:rPr>
          <w:rFonts w:ascii="Times New Roman"/>
          <w:b w:val="false"/>
          <w:i w:val="false"/>
          <w:color w:val="000000"/>
          <w:sz w:val="28"/>
        </w:rPr>
        <w:t>
      - справку об отсутствии (наличии) недвижимого имущества;</w:t>
      </w:r>
      <w:r>
        <w:br/>
      </w:r>
      <w:r>
        <w:rPr>
          <w:rFonts w:ascii="Times New Roman"/>
          <w:b w:val="false"/>
          <w:i w:val="false"/>
          <w:color w:val="000000"/>
          <w:sz w:val="28"/>
        </w:rPr>
        <w:t>
      - приложения к техническому паспорту, содержащему сведения о</w:t>
      </w:r>
      <w:r>
        <w:br/>
      </w:r>
      <w:r>
        <w:rPr>
          <w:rFonts w:ascii="Times New Roman"/>
          <w:b w:val="false"/>
          <w:i w:val="false"/>
          <w:color w:val="000000"/>
          <w:sz w:val="28"/>
        </w:rPr>
        <w:t>
собственнике (правообладателе) недвижимого имущества;</w:t>
      </w:r>
      <w:r>
        <w:br/>
      </w:r>
      <w:r>
        <w:rPr>
          <w:rFonts w:ascii="Times New Roman"/>
          <w:b w:val="false"/>
          <w:i w:val="false"/>
          <w:color w:val="000000"/>
          <w:sz w:val="28"/>
        </w:rPr>
        <w:t>
      - копии документов регистрационного дела, заверенных</w:t>
      </w:r>
      <w:r>
        <w:br/>
      </w:r>
      <w:r>
        <w:rPr>
          <w:rFonts w:ascii="Times New Roman"/>
          <w:b w:val="false"/>
          <w:i w:val="false"/>
          <w:color w:val="000000"/>
          <w:sz w:val="28"/>
        </w:rPr>
        <w:t>
регистрирующим органом, включая план (схемы) объектов недвижимости.</w:t>
      </w:r>
      <w:r>
        <w:br/>
      </w:r>
      <w:r>
        <w:rPr>
          <w:rFonts w:ascii="Times New Roman"/>
          <w:b w:val="false"/>
          <w:i w:val="false"/>
          <w:color w:val="000000"/>
          <w:sz w:val="28"/>
        </w:rPr>
        <w:t>
      Вид объекта недвижимости _____________________________________</w:t>
      </w:r>
      <w:r>
        <w:br/>
      </w:r>
      <w:r>
        <w:rPr>
          <w:rFonts w:ascii="Times New Roman"/>
          <w:b w:val="false"/>
          <w:i w:val="false"/>
          <w:color w:val="000000"/>
          <w:sz w:val="28"/>
        </w:rPr>
        <w:t>
      Место нахождения объекта _____________________________________</w:t>
      </w:r>
      <w:r>
        <w:br/>
      </w:r>
      <w:r>
        <w:rPr>
          <w:rFonts w:ascii="Times New Roman"/>
          <w:b w:val="false"/>
          <w:i w:val="false"/>
          <w:color w:val="000000"/>
          <w:sz w:val="28"/>
        </w:rPr>
        <w:t>
      Прилагаю следующие документы: ________________________________</w:t>
      </w:r>
      <w:r>
        <w:br/>
      </w:r>
      <w:r>
        <w:rPr>
          <w:rFonts w:ascii="Times New Roman"/>
          <w:b w:val="false"/>
          <w:i w:val="false"/>
          <w:color w:val="000000"/>
          <w:sz w:val="28"/>
        </w:rPr>
        <w:t>
      Дата.___________, ____________/_______________________________</w:t>
      </w:r>
      <w:r>
        <w:br/>
      </w:r>
      <w:r>
        <w:rPr>
          <w:rFonts w:ascii="Times New Roman"/>
          <w:b w:val="false"/>
          <w:i w:val="false"/>
          <w:color w:val="000000"/>
          <w:sz w:val="28"/>
        </w:rPr>
        <w:t>
        (Ф.И.О. и подпись заявителя/уполномоченного представителя)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и подпись специалиста, принявшего запрос)</w:t>
      </w:r>
      <w:r>
        <w:br/>
      </w:r>
      <w:r>
        <w:rPr>
          <w:rFonts w:ascii="Times New Roman"/>
          <w:b w:val="false"/>
          <w:i w:val="false"/>
          <w:color w:val="000000"/>
          <w:sz w:val="28"/>
        </w:rPr>
        <w:t>
Результат выполнения/рассмотрения/ запроса: ________</w:t>
      </w:r>
      <w:r>
        <w:br/>
      </w:r>
      <w:r>
        <w:rPr>
          <w:rFonts w:ascii="Times New Roman"/>
          <w:b w:val="false"/>
          <w:i w:val="false"/>
          <w:color w:val="000000"/>
          <w:sz w:val="28"/>
        </w:rPr>
        <w:t>
      проверено: дата ____ 20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специалиста)</w:t>
      </w:r>
    </w:p>
    <w:bookmarkStart w:name="z13" w:id="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Запросе указываются данные заявителя (фамилия, имя, отчество, дата рождения, индивидуальный идентификационный номер, данные документа удостоверяющего личность, и место жительства физического лица, наименование, бизнес идентификационный номер и реквизиты юридического лица, вид запрашиваемой информации, вид объекта недвижимости, адрес, кадастровый номер для/получения информации на конкретный объект недвижимости.</w:t>
      </w:r>
    </w:p>
    <w:bookmarkEnd w:id="3"/>
    <w:bookmarkStart w:name="z14"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2015 года № 107</w:t>
      </w:r>
    </w:p>
    <w:bookmarkEnd w:id="4"/>
    <w:bookmarkStart w:name="z15"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информации </w:t>
      </w:r>
      <w:r>
        <w:br/>
      </w:r>
      <w:r>
        <w:rPr>
          <w:rFonts w:ascii="Times New Roman"/>
          <w:b w:val="false"/>
          <w:i w:val="false"/>
          <w:color w:val="000000"/>
          <w:sz w:val="28"/>
        </w:rPr>
        <w:t xml:space="preserve">
из правового кадастра       </w:t>
      </w:r>
    </w:p>
    <w:bookmarkEnd w:id="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о зарегистрированных и прекращенных правах</w:t>
      </w:r>
      <w:r>
        <w:br/>
      </w:r>
      <w:r>
        <w:rPr>
          <w:rFonts w:ascii="Times New Roman"/>
          <w:b w:val="false"/>
          <w:i w:val="false"/>
          <w:color w:val="000000"/>
          <w:sz w:val="28"/>
        </w:rPr>
        <w:t>
                        на недвижимое имущество</w:t>
      </w:r>
    </w:p>
    <w:p>
      <w:pPr>
        <w:spacing w:after="0"/>
        <w:ind w:left="0"/>
        <w:jc w:val="both"/>
      </w:pPr>
      <w:r>
        <w:rPr>
          <w:rFonts w:ascii="Times New Roman"/>
          <w:b w:val="false"/>
          <w:i w:val="false"/>
          <w:color w:val="000000"/>
          <w:sz w:val="28"/>
        </w:rPr>
        <w:t>№ __________                               «__» _________ _____ г.</w:t>
      </w:r>
    </w:p>
    <w:p>
      <w:pPr>
        <w:spacing w:after="0"/>
        <w:ind w:left="0"/>
        <w:jc w:val="both"/>
      </w:pPr>
      <w:r>
        <w:rPr>
          <w:rFonts w:ascii="Times New Roman"/>
          <w:b w:val="false"/>
          <w:i w:val="false"/>
          <w:color w:val="000000"/>
          <w:sz w:val="28"/>
        </w:rPr>
        <w:t>Выдана _____________________________________________________________</w:t>
      </w:r>
      <w:r>
        <w:br/>
      </w:r>
      <w:r>
        <w:rPr>
          <w:rFonts w:ascii="Times New Roman"/>
          <w:b w:val="false"/>
          <w:i w:val="false"/>
          <w:color w:val="000000"/>
          <w:sz w:val="28"/>
        </w:rPr>
        <w:t>
      (фамилия, имя, отчество, дата рождения и ИИН) физического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и БИН (юридического лица, фамилия, имя, отчество его представителя)</w:t>
      </w:r>
    </w:p>
    <w:p>
      <w:pPr>
        <w:spacing w:after="0"/>
        <w:ind w:left="0"/>
        <w:jc w:val="both"/>
      </w:pPr>
      <w:r>
        <w:rPr>
          <w:rFonts w:ascii="Times New Roman"/>
          <w:b w:val="false"/>
          <w:i w:val="false"/>
          <w:color w:val="000000"/>
          <w:sz w:val="28"/>
        </w:rPr>
        <w:t>      в том, что на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510"/>
        <w:gridCol w:w="2422"/>
        <w:gridCol w:w="7204"/>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недвижи-</w:t>
            </w:r>
            <w:r>
              <w:br/>
            </w:r>
            <w:r>
              <w:rPr>
                <w:rFonts w:ascii="Times New Roman"/>
                <w:b w:val="false"/>
                <w:i w:val="false"/>
                <w:color w:val="000000"/>
                <w:sz w:val="20"/>
              </w:rPr>
              <w:t>
</w:t>
            </w:r>
            <w:r>
              <w:rPr>
                <w:rFonts w:ascii="Times New Roman"/>
                <w:b w:val="false"/>
                <w:i w:val="false"/>
                <w:color w:val="000000"/>
                <w:sz w:val="20"/>
              </w:rPr>
              <w:t>мости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Кадастровый</w:t>
            </w:r>
            <w:r>
              <w:br/>
            </w:r>
            <w:r>
              <w:rPr>
                <w:rFonts w:ascii="Times New Roman"/>
                <w:b w:val="false"/>
                <w:i w:val="false"/>
                <w:color w:val="000000"/>
                <w:sz w:val="20"/>
              </w:rPr>
              <w:t>
</w:t>
            </w:r>
            <w:r>
              <w:rPr>
                <w:rFonts w:ascii="Times New Roman"/>
                <w:b w:val="false"/>
                <w:i w:val="false"/>
                <w:color w:val="000000"/>
                <w:sz w:val="20"/>
              </w:rPr>
              <w:t>номер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(литер по</w:t>
            </w:r>
            <w:r>
              <w:br/>
            </w:r>
            <w:r>
              <w:rPr>
                <w:rFonts w:ascii="Times New Roman"/>
                <w:b w:val="false"/>
                <w:i w:val="false"/>
                <w:color w:val="000000"/>
                <w:sz w:val="20"/>
              </w:rPr>
              <w:t>
</w:t>
            </w:r>
            <w:r>
              <w:rPr>
                <w:rFonts w:ascii="Times New Roman"/>
                <w:b w:val="false"/>
                <w:i w:val="false"/>
                <w:color w:val="000000"/>
                <w:sz w:val="20"/>
              </w:rPr>
              <w:t>плану)</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r>
              <w:br/>
            </w:r>
            <w:r>
              <w:rPr>
                <w:rFonts w:ascii="Times New Roman"/>
                <w:b w:val="false"/>
                <w:i w:val="false"/>
                <w:color w:val="000000"/>
                <w:sz w:val="20"/>
              </w:rPr>
              <w:t>
</w:t>
            </w:r>
            <w:r>
              <w:rPr>
                <w:rFonts w:ascii="Times New Roman"/>
                <w:b w:val="false"/>
                <w:i w:val="false"/>
                <w:color w:val="000000"/>
                <w:sz w:val="20"/>
              </w:rPr>
              <w:t>(при его наличии)</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зарегистрировано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542"/>
        <w:gridCol w:w="2775"/>
        <w:gridCol w:w="2453"/>
        <w:gridCol w:w="2425"/>
        <w:gridCol w:w="2638"/>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права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обладатель</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лицо -</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 или</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наименование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общей</w:t>
            </w:r>
            <w:r>
              <w:br/>
            </w:r>
            <w:r>
              <w:rPr>
                <w:rFonts w:ascii="Times New Roman"/>
                <w:b w:val="false"/>
                <w:i w:val="false"/>
                <w:color w:val="000000"/>
                <w:sz w:val="20"/>
              </w:rPr>
              <w:t>
</w:t>
            </w:r>
            <w:r>
              <w:rPr>
                <w:rFonts w:ascii="Times New Roman"/>
                <w:b w:val="false"/>
                <w:i w:val="false"/>
                <w:color w:val="000000"/>
                <w:sz w:val="20"/>
              </w:rPr>
              <w:t>собствен</w:t>
            </w:r>
            <w:r>
              <w:rPr>
                <w:rFonts w:ascii="Times New Roman"/>
                <w:b w:val="false"/>
                <w:i w:val="false"/>
                <w:color w:val="000000"/>
                <w:sz w:val="20"/>
              </w:rPr>
              <w:t>ности, доля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w:t>
            </w:r>
            <w:r>
              <w:rPr>
                <w:rFonts w:ascii="Times New Roman"/>
                <w:b w:val="false"/>
                <w:i w:val="false"/>
                <w:color w:val="000000"/>
                <w:sz w:val="20"/>
              </w:rPr>
              <w:t>вения</w:t>
            </w:r>
            <w:r>
              <w:br/>
            </w:r>
            <w:r>
              <w:rPr>
                <w:rFonts w:ascii="Times New Roman"/>
                <w:b w:val="false"/>
                <w:i w:val="false"/>
                <w:color w:val="000000"/>
                <w:sz w:val="20"/>
              </w:rPr>
              <w:t>
</w:t>
            </w:r>
            <w:r>
              <w:rPr>
                <w:rFonts w:ascii="Times New Roman"/>
                <w:b w:val="false"/>
                <w:i w:val="false"/>
                <w:color w:val="000000"/>
                <w:sz w:val="20"/>
              </w:rPr>
              <w:t>права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регистрации</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зарегистрировано обременение права: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2213"/>
        <w:gridCol w:w="2793"/>
        <w:gridCol w:w="2112"/>
        <w:gridCol w:w="2245"/>
        <w:gridCol w:w="2575"/>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обреме</w:t>
            </w:r>
            <w:r>
              <w:rPr>
                <w:rFonts w:ascii="Times New Roman"/>
                <w:b w:val="false"/>
                <w:i w:val="false"/>
                <w:color w:val="000000"/>
                <w:sz w:val="20"/>
              </w:rPr>
              <w:t>нений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обладатель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уполномо</w:t>
            </w:r>
            <w:r>
              <w:rPr>
                <w:rFonts w:ascii="Times New Roman"/>
                <w:b w:val="false"/>
                <w:i w:val="false"/>
                <w:color w:val="000000"/>
                <w:sz w:val="20"/>
              </w:rPr>
              <w:t>ченный орган</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анное лицо)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доля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w:t>
            </w:r>
            <w:r>
              <w:br/>
            </w:r>
            <w:r>
              <w:rPr>
                <w:rFonts w:ascii="Times New Roman"/>
                <w:b w:val="false"/>
                <w:i w:val="false"/>
                <w:color w:val="000000"/>
                <w:sz w:val="20"/>
              </w:rPr>
              <w:t>
</w:t>
            </w:r>
            <w:r>
              <w:rPr>
                <w:rFonts w:ascii="Times New Roman"/>
                <w:b w:val="false"/>
                <w:i w:val="false"/>
                <w:color w:val="000000"/>
                <w:sz w:val="20"/>
              </w:rPr>
              <w:t>вения</w:t>
            </w:r>
            <w:r>
              <w:br/>
            </w:r>
            <w:r>
              <w:rPr>
                <w:rFonts w:ascii="Times New Roman"/>
                <w:b w:val="false"/>
                <w:i w:val="false"/>
                <w:color w:val="000000"/>
                <w:sz w:val="20"/>
              </w:rPr>
              <w:t>
</w:t>
            </w:r>
            <w:r>
              <w:rPr>
                <w:rFonts w:ascii="Times New Roman"/>
                <w:b w:val="false"/>
                <w:i w:val="false"/>
                <w:color w:val="000000"/>
                <w:sz w:val="20"/>
              </w:rPr>
              <w:t>обремене-</w:t>
            </w:r>
            <w:r>
              <w:br/>
            </w:r>
            <w:r>
              <w:rPr>
                <w:rFonts w:ascii="Times New Roman"/>
                <w:b w:val="false"/>
                <w:i w:val="false"/>
                <w:color w:val="000000"/>
                <w:sz w:val="20"/>
              </w:rPr>
              <w:t>
</w:t>
            </w:r>
            <w:r>
              <w:rPr>
                <w:rFonts w:ascii="Times New Roman"/>
                <w:b w:val="false"/>
                <w:i w:val="false"/>
                <w:color w:val="000000"/>
                <w:sz w:val="20"/>
              </w:rPr>
              <w:t>ния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регистрации</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обременений на недвижимое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695"/>
        <w:gridCol w:w="2728"/>
        <w:gridCol w:w="2696"/>
        <w:gridCol w:w="3186"/>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притязания и</w:t>
            </w:r>
            <w:r>
              <w:br/>
            </w:r>
            <w:r>
              <w:rPr>
                <w:rFonts w:ascii="Times New Roman"/>
                <w:b w:val="false"/>
                <w:i w:val="false"/>
                <w:color w:val="000000"/>
                <w:sz w:val="20"/>
              </w:rPr>
              <w:t>
</w:t>
            </w:r>
            <w:r>
              <w:rPr>
                <w:rFonts w:ascii="Times New Roman"/>
                <w:b w:val="false"/>
                <w:i w:val="false"/>
                <w:color w:val="000000"/>
                <w:sz w:val="20"/>
              </w:rPr>
              <w:t>сделки</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ванное лицо)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возникнове</w:t>
            </w:r>
            <w:r>
              <w:rPr>
                <w:rFonts w:ascii="Times New Roman"/>
                <w:b w:val="false"/>
                <w:i w:val="false"/>
                <w:color w:val="000000"/>
                <w:sz w:val="20"/>
              </w:rPr>
              <w:t>ния</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регистрации</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Ранее за указанным объектом недвижимости было зарегистрировано</w:t>
      </w:r>
      <w:r>
        <w:br/>
      </w:r>
      <w:r>
        <w:rPr>
          <w:rFonts w:ascii="Times New Roman"/>
          <w:b w:val="false"/>
          <w:i w:val="false"/>
          <w:color w:val="000000"/>
          <w:sz w:val="28"/>
        </w:rPr>
        <w:t>
      1) зарегистрировано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2133"/>
        <w:gridCol w:w="2765"/>
        <w:gridCol w:w="2448"/>
        <w:gridCol w:w="2428"/>
        <w:gridCol w:w="2612"/>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права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w:t>
            </w:r>
            <w:r>
              <w:rPr>
                <w:rFonts w:ascii="Times New Roman"/>
                <w:b w:val="false"/>
                <w:i w:val="false"/>
                <w:color w:val="000000"/>
                <w:sz w:val="20"/>
              </w:rPr>
              <w:t>ние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обладатель</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лицо -</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 или</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наименование</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общей</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 доля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w:t>
            </w:r>
            <w:r>
              <w:rPr>
                <w:rFonts w:ascii="Times New Roman"/>
                <w:b w:val="false"/>
                <w:i w:val="false"/>
                <w:color w:val="000000"/>
                <w:sz w:val="20"/>
              </w:rPr>
              <w:t>вения</w:t>
            </w:r>
            <w:r>
              <w:br/>
            </w:r>
            <w:r>
              <w:rPr>
                <w:rFonts w:ascii="Times New Roman"/>
                <w:b w:val="false"/>
                <w:i w:val="false"/>
                <w:color w:val="000000"/>
                <w:sz w:val="20"/>
              </w:rPr>
              <w:t>
</w:t>
            </w:r>
            <w:r>
              <w:rPr>
                <w:rFonts w:ascii="Times New Roman"/>
                <w:b w:val="false"/>
                <w:i w:val="false"/>
                <w:color w:val="000000"/>
                <w:sz w:val="20"/>
              </w:rPr>
              <w:t>права</w:t>
            </w:r>
            <w:r>
              <w:br/>
            </w:r>
            <w:r>
              <w:rPr>
                <w:rFonts w:ascii="Times New Roman"/>
                <w:b w:val="false"/>
                <w:i w:val="false"/>
                <w:color w:val="000000"/>
                <w:sz w:val="20"/>
              </w:rPr>
              <w:t>
</w:t>
            </w:r>
            <w:r>
              <w:rPr>
                <w:rFonts w:ascii="Times New Roman"/>
                <w:b w:val="false"/>
                <w:i w:val="false"/>
                <w:color w:val="000000"/>
                <w:sz w:val="20"/>
              </w:rPr>
              <w:t xml:space="preserve">дата,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регистра</w:t>
            </w:r>
            <w:r>
              <w:rPr>
                <w:rFonts w:ascii="Times New Roman"/>
                <w:b w:val="false"/>
                <w:i w:val="false"/>
                <w:color w:val="000000"/>
                <w:sz w:val="20"/>
              </w:rPr>
              <w:t>ции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права</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регистрации</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зарегистрировано обременение права: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216"/>
        <w:gridCol w:w="2797"/>
        <w:gridCol w:w="2114"/>
        <w:gridCol w:w="2248"/>
        <w:gridCol w:w="2545"/>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обреме-</w:t>
            </w:r>
            <w:r>
              <w:br/>
            </w:r>
            <w:r>
              <w:rPr>
                <w:rFonts w:ascii="Times New Roman"/>
                <w:b w:val="false"/>
                <w:i w:val="false"/>
                <w:color w:val="000000"/>
                <w:sz w:val="20"/>
              </w:rPr>
              <w:t>
</w:t>
            </w:r>
            <w:r>
              <w:rPr>
                <w:rFonts w:ascii="Times New Roman"/>
                <w:b w:val="false"/>
                <w:i w:val="false"/>
                <w:color w:val="000000"/>
                <w:sz w:val="20"/>
              </w:rPr>
              <w:t>нений</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обладатель</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уполномо-</w:t>
            </w:r>
            <w:r>
              <w:br/>
            </w:r>
            <w:r>
              <w:rPr>
                <w:rFonts w:ascii="Times New Roman"/>
                <w:b w:val="false"/>
                <w:i w:val="false"/>
                <w:color w:val="000000"/>
                <w:sz w:val="20"/>
              </w:rPr>
              <w:t>
</w:t>
            </w:r>
            <w:r>
              <w:rPr>
                <w:rFonts w:ascii="Times New Roman"/>
                <w:b w:val="false"/>
                <w:i w:val="false"/>
                <w:color w:val="000000"/>
                <w:sz w:val="20"/>
              </w:rPr>
              <w:t>ченный орган</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ванное лицо)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доля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w:t>
            </w:r>
            <w:r>
              <w:br/>
            </w:r>
            <w:r>
              <w:rPr>
                <w:rFonts w:ascii="Times New Roman"/>
                <w:b w:val="false"/>
                <w:i w:val="false"/>
                <w:color w:val="000000"/>
                <w:sz w:val="20"/>
              </w:rPr>
              <w:t>
</w:t>
            </w:r>
            <w:r>
              <w:rPr>
                <w:rFonts w:ascii="Times New Roman"/>
                <w:b w:val="false"/>
                <w:i w:val="false"/>
                <w:color w:val="000000"/>
                <w:sz w:val="20"/>
              </w:rPr>
              <w:t>вения</w:t>
            </w:r>
            <w:r>
              <w:br/>
            </w:r>
            <w:r>
              <w:rPr>
                <w:rFonts w:ascii="Times New Roman"/>
                <w:b w:val="false"/>
                <w:i w:val="false"/>
                <w:color w:val="000000"/>
                <w:sz w:val="20"/>
              </w:rPr>
              <w:t>
</w:t>
            </w:r>
            <w:r>
              <w:rPr>
                <w:rFonts w:ascii="Times New Roman"/>
                <w:b w:val="false"/>
                <w:i w:val="false"/>
                <w:color w:val="000000"/>
                <w:sz w:val="20"/>
              </w:rPr>
              <w:t>обремене-</w:t>
            </w:r>
            <w:r>
              <w:br/>
            </w:r>
            <w:r>
              <w:rPr>
                <w:rFonts w:ascii="Times New Roman"/>
                <w:b w:val="false"/>
                <w:i w:val="false"/>
                <w:color w:val="000000"/>
                <w:sz w:val="20"/>
              </w:rPr>
              <w:t>
</w:t>
            </w:r>
            <w:r>
              <w:rPr>
                <w:rFonts w:ascii="Times New Roman"/>
                <w:b w:val="false"/>
                <w:i w:val="false"/>
                <w:color w:val="000000"/>
                <w:sz w:val="20"/>
              </w:rPr>
              <w:t>ния 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обременения</w:t>
            </w:r>
            <w:r>
              <w:br/>
            </w:r>
            <w:r>
              <w:rPr>
                <w:rFonts w:ascii="Times New Roman"/>
                <w:b w:val="false"/>
                <w:i w:val="false"/>
                <w:color w:val="000000"/>
                <w:sz w:val="20"/>
              </w:rPr>
              <w:t>
</w:t>
            </w: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регистрации</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обременений на недвижимое имущество: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5"/>
        <w:gridCol w:w="2696"/>
        <w:gridCol w:w="2728"/>
        <w:gridCol w:w="2712"/>
        <w:gridCol w:w="3169"/>
      </w:tblGrid>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притязания и</w:t>
            </w:r>
            <w:r>
              <w:br/>
            </w:r>
            <w:r>
              <w:rPr>
                <w:rFonts w:ascii="Times New Roman"/>
                <w:b w:val="false"/>
                <w:i w:val="false"/>
                <w:color w:val="000000"/>
                <w:sz w:val="20"/>
              </w:rPr>
              <w:t>
</w:t>
            </w:r>
            <w:r>
              <w:rPr>
                <w:rFonts w:ascii="Times New Roman"/>
                <w:b w:val="false"/>
                <w:i w:val="false"/>
                <w:color w:val="000000"/>
                <w:sz w:val="20"/>
              </w:rPr>
              <w:t>сделки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ванное лицо)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возникно-</w:t>
            </w:r>
            <w:r>
              <w:br/>
            </w:r>
            <w:r>
              <w:rPr>
                <w:rFonts w:ascii="Times New Roman"/>
                <w:b w:val="false"/>
                <w:i w:val="false"/>
                <w:color w:val="000000"/>
                <w:sz w:val="20"/>
              </w:rPr>
              <w:t>
</w:t>
            </w:r>
            <w:r>
              <w:rPr>
                <w:rFonts w:ascii="Times New Roman"/>
                <w:b w:val="false"/>
                <w:i w:val="false"/>
                <w:color w:val="000000"/>
                <w:sz w:val="20"/>
              </w:rPr>
              <w:t>вения 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регистрации</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регистрации</w:t>
            </w:r>
          </w:p>
        </w:tc>
      </w:tr>
      <w:tr>
        <w:trPr>
          <w:trHeight w:val="30" w:hRule="atLeast"/>
        </w:trPr>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Исполнитель: _________________ 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Начальник отдела: _________________ 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Руководитель: _________________ 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Примечание: Сведения, содержащиеся в справке, являются действительными на момент выдачи.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