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a59f1" w14:textId="efa59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функционирования балансирующего рынка электрической энергии</w:t>
      </w:r>
    </w:p>
    <w:p>
      <w:pPr>
        <w:spacing w:after="0"/>
        <w:ind w:left="0"/>
        <w:jc w:val="both"/>
      </w:pPr>
      <w:r>
        <w:rPr>
          <w:rFonts w:ascii="Times New Roman"/>
          <w:b w:val="false"/>
          <w:i w:val="false"/>
          <w:color w:val="000000"/>
          <w:sz w:val="28"/>
        </w:rPr>
        <w:t>Приказ Министра энергетики Республики Казахстан от 20 февраля 2015 года № 112. Зарегистрирован в Министерстве юстиции Республики Казахстан 26 марта 2015 года № 10532.</w:t>
      </w:r>
    </w:p>
    <w:p>
      <w:pPr>
        <w:spacing w:after="0"/>
        <w:ind w:left="0"/>
        <w:jc w:val="both"/>
      </w:pP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000000"/>
          <w:sz w:val="28"/>
        </w:rPr>
        <w:t>.</w:t>
      </w:r>
    </w:p>
    <w:bookmarkStart w:name="z9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10, </w:t>
      </w:r>
      <w:r>
        <w:rPr>
          <w:rFonts w:ascii="Times New Roman"/>
          <w:b w:val="false"/>
          <w:i w:val="false"/>
          <w:color w:val="000000"/>
          <w:sz w:val="28"/>
        </w:rPr>
        <w:t>пунктом 2</w:t>
      </w:r>
      <w:r>
        <w:rPr>
          <w:rFonts w:ascii="Times New Roman"/>
          <w:b w:val="false"/>
          <w:i w:val="false"/>
          <w:color w:val="000000"/>
          <w:sz w:val="28"/>
        </w:rPr>
        <w:t xml:space="preserve"> статьи 12-1,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статьи 15-10 Закона Республики Казахстан "Об электроэнергетике", </w:t>
      </w:r>
      <w:r>
        <w:rPr>
          <w:rFonts w:ascii="Times New Roman"/>
          <w:b w:val="false"/>
          <w:i w:val="false"/>
          <w:color w:val="000000"/>
          <w:sz w:val="28"/>
        </w:rPr>
        <w:t>подпунктом 260)</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энергетики РК от 11.12.2024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функционирования балансирующего рынка электрической энергии.</w:t>
      </w:r>
    </w:p>
    <w:bookmarkEnd w:id="1"/>
    <w:bookmarkStart w:name="z2" w:id="2"/>
    <w:p>
      <w:pPr>
        <w:spacing w:after="0"/>
        <w:ind w:left="0"/>
        <w:jc w:val="both"/>
      </w:pPr>
      <w:r>
        <w:rPr>
          <w:rFonts w:ascii="Times New Roman"/>
          <w:b w:val="false"/>
          <w:i w:val="false"/>
          <w:color w:val="000000"/>
          <w:sz w:val="28"/>
        </w:rPr>
        <w:t>
      2. Департаменту электроэнергетики Министерства энергетики Республики Казахстан в установленном законодательством Республики Казахстан порядке обеспечить:</w:t>
      </w:r>
    </w:p>
    <w:bookmarkEnd w:id="2"/>
    <w:bookmarkStart w:name="z92"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3" w:id="4"/>
    <w:p>
      <w:pPr>
        <w:spacing w:after="0"/>
        <w:ind w:left="0"/>
        <w:jc w:val="both"/>
      </w:pPr>
      <w:r>
        <w:rPr>
          <w:rFonts w:ascii="Times New Roman"/>
          <w:b w:val="false"/>
          <w:i w:val="false"/>
          <w:color w:val="000000"/>
          <w:sz w:val="28"/>
        </w:rPr>
        <w:t>
      2)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периодические печатные издания и в информационно-правовой системе "Әділет";</w:t>
      </w:r>
    </w:p>
    <w:bookmarkEnd w:id="4"/>
    <w:bookmarkStart w:name="z94" w:id="5"/>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энергетики  Республики Казахстан и на интранет-портале государственных органов;</w:t>
      </w:r>
    </w:p>
    <w:bookmarkEnd w:id="5"/>
    <w:bookmarkStart w:name="z95"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2) и 3) настоящего пункта.</w:t>
      </w:r>
    </w:p>
    <w:bookmarkEnd w:id="6"/>
    <w:bookmarkStart w:name="z3"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7"/>
    <w:bookmarkStart w:name="z4" w:id="8"/>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за исключением </w:t>
      </w:r>
      <w:r>
        <w:rPr>
          <w:rFonts w:ascii="Times New Roman"/>
          <w:b w:val="false"/>
          <w:i w:val="false"/>
          <w:color w:val="000000"/>
          <w:sz w:val="28"/>
        </w:rPr>
        <w:t>пункта 5</w:t>
      </w:r>
      <w:r>
        <w:rPr>
          <w:rFonts w:ascii="Times New Roman"/>
          <w:b w:val="false"/>
          <w:i w:val="false"/>
          <w:color w:val="000000"/>
          <w:sz w:val="28"/>
        </w:rPr>
        <w:t xml:space="preserve"> Правил, который действует до 1 января 2022 года.</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и.о. Министра энергетики РК от 24.12.2020 </w:t>
      </w:r>
      <w:r>
        <w:rPr>
          <w:rFonts w:ascii="Times New Roman"/>
          <w:b w:val="false"/>
          <w:i w:val="false"/>
          <w:color w:val="000000"/>
          <w:sz w:val="28"/>
        </w:rPr>
        <w:t>№ 463</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энергетики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февраля 2015 года № 112</w:t>
            </w:r>
          </w:p>
        </w:tc>
      </w:tr>
    </w:tbl>
    <w:bookmarkStart w:name="z6" w:id="9"/>
    <w:p>
      <w:pPr>
        <w:spacing w:after="0"/>
        <w:ind w:left="0"/>
        <w:jc w:val="left"/>
      </w:pPr>
      <w:r>
        <w:rPr>
          <w:rFonts w:ascii="Times New Roman"/>
          <w:b/>
          <w:i w:val="false"/>
          <w:color w:val="000000"/>
        </w:rPr>
        <w:t xml:space="preserve"> Правила функционирования балансирующего рынка электрической энергии</w:t>
      </w:r>
    </w:p>
    <w:bookmarkEnd w:id="9"/>
    <w:p>
      <w:pPr>
        <w:spacing w:after="0"/>
        <w:ind w:left="0"/>
        <w:jc w:val="both"/>
      </w:pPr>
      <w:r>
        <w:rPr>
          <w:rFonts w:ascii="Times New Roman"/>
          <w:b w:val="false"/>
          <w:i w:val="false"/>
          <w:color w:val="ff0000"/>
          <w:sz w:val="28"/>
        </w:rPr>
        <w:t xml:space="preserve">
      Сноска. Правила - в редакции приказа Министра энергетики РК от 30.06.2023 </w:t>
      </w:r>
      <w:r>
        <w:rPr>
          <w:rFonts w:ascii="Times New Roman"/>
          <w:b w:val="false"/>
          <w:i w:val="false"/>
          <w:color w:val="ff0000"/>
          <w:sz w:val="28"/>
        </w:rPr>
        <w:t>№ 250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п.4</w:t>
      </w:r>
      <w:r>
        <w:rPr>
          <w:rFonts w:ascii="Times New Roman"/>
          <w:b w:val="false"/>
          <w:i w:val="false"/>
          <w:color w:val="ff0000"/>
          <w:sz w:val="28"/>
        </w:rPr>
        <w:t>).</w:t>
      </w:r>
    </w:p>
    <w:bookmarkStart w:name="z96" w:id="10"/>
    <w:p>
      <w:pPr>
        <w:spacing w:after="0"/>
        <w:ind w:left="0"/>
        <w:jc w:val="left"/>
      </w:pPr>
      <w:r>
        <w:rPr>
          <w:rFonts w:ascii="Times New Roman"/>
          <w:b/>
          <w:i w:val="false"/>
          <w:color w:val="000000"/>
        </w:rPr>
        <w:t xml:space="preserve"> Глава 1. Общие положения</w:t>
      </w:r>
    </w:p>
    <w:bookmarkEnd w:id="10"/>
    <w:bookmarkStart w:name="z97" w:id="11"/>
    <w:p>
      <w:pPr>
        <w:spacing w:after="0"/>
        <w:ind w:left="0"/>
        <w:jc w:val="both"/>
      </w:pPr>
      <w:r>
        <w:rPr>
          <w:rFonts w:ascii="Times New Roman"/>
          <w:b w:val="false"/>
          <w:i w:val="false"/>
          <w:color w:val="000000"/>
          <w:sz w:val="28"/>
        </w:rPr>
        <w:t xml:space="preserve">
      1. Настоящие Правила функционирования балансирующего рынка электрической энергии (далее – Правила) разработаны в соответствии с </w:t>
      </w:r>
      <w:r>
        <w:rPr>
          <w:rFonts w:ascii="Times New Roman"/>
          <w:b w:val="false"/>
          <w:i w:val="false"/>
          <w:color w:val="000000"/>
          <w:sz w:val="28"/>
        </w:rPr>
        <w:t>подпунктом 260)</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и определяют порядок функционирования балансирующего рынка электрической энергии, определения зон балансирования единой электроэнергетической системы Республики Казахстан, подачи субъектами балансирующего рынка электрической энергии заявок системному оператору на участие в балансировании на повышение (понижение), отбора и активации заявок субъектов балансирующего рынка электрической энергии на участие в балансировании на повышение (понижение), определения объема балансирующей электроэнергии, расчета почасовых средневзвешенных цен на продажу балансирующей электроэнергии, порядка расчета почасовых объемов балансирующей электроэнергии и почасовых дисбалансов субъектов балансирующего рынка электрической энергии, формирования перечня провайдеров баланса, порядка формирования реестра взаимозачетов между субъектами балансирующего рынка.</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энергетики РК от 23.02.2026 </w:t>
      </w:r>
      <w:r>
        <w:rPr>
          <w:rFonts w:ascii="Times New Roman"/>
          <w:b w:val="false"/>
          <w:i w:val="false"/>
          <w:color w:val="000000"/>
          <w:sz w:val="28"/>
        </w:rPr>
        <w:t>№ 87-н/қ</w:t>
      </w:r>
      <w:r>
        <w:rPr>
          <w:rFonts w:ascii="Times New Roman"/>
          <w:b w:val="false"/>
          <w:i w:val="false"/>
          <w:color w:val="ff0000"/>
          <w:sz w:val="28"/>
        </w:rPr>
        <w:t xml:space="preserve"> (вводятся в действие с 01.04.2026).</w:t>
      </w:r>
      <w:r>
        <w:br/>
      </w:r>
      <w:r>
        <w:rPr>
          <w:rFonts w:ascii="Times New Roman"/>
          <w:b w:val="false"/>
          <w:i w:val="false"/>
          <w:color w:val="000000"/>
          <w:sz w:val="28"/>
        </w:rPr>
        <w:t>
</w:t>
      </w:r>
    </w:p>
    <w:bookmarkStart w:name="z98" w:id="12"/>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2"/>
    <w:bookmarkStart w:name="z99" w:id="13"/>
    <w:p>
      <w:pPr>
        <w:spacing w:after="0"/>
        <w:ind w:left="0"/>
        <w:jc w:val="both"/>
      </w:pPr>
      <w:r>
        <w:rPr>
          <w:rFonts w:ascii="Times New Roman"/>
          <w:b w:val="false"/>
          <w:i w:val="false"/>
          <w:color w:val="000000"/>
          <w:sz w:val="28"/>
        </w:rPr>
        <w:t>
      1) объект генерации-потребления – электростанция, завод или иной физический объект, способный производить (выдавать) и (или) потреблять (накапливать) электрическую энергию;</w:t>
      </w:r>
    </w:p>
    <w:bookmarkEnd w:id="13"/>
    <w:bookmarkStart w:name="z100" w:id="14"/>
    <w:p>
      <w:pPr>
        <w:spacing w:after="0"/>
        <w:ind w:left="0"/>
        <w:jc w:val="both"/>
      </w:pPr>
      <w:r>
        <w:rPr>
          <w:rFonts w:ascii="Times New Roman"/>
          <w:b w:val="false"/>
          <w:i w:val="false"/>
          <w:color w:val="000000"/>
          <w:sz w:val="28"/>
        </w:rPr>
        <w:t>
      2) плановое сальдо генерации-потребления – разность значений производства и потребления электрической энергии (за один час операционных суток) субъекта балансирующего рынка электрической энергии, утвержденных системным оператором в почасовом суточном графике производства-потребления электрической энергии, в кВт*ч;</w:t>
      </w:r>
    </w:p>
    <w:bookmarkEnd w:id="14"/>
    <w:bookmarkStart w:name="z101" w:id="15"/>
    <w:p>
      <w:pPr>
        <w:spacing w:after="0"/>
        <w:ind w:left="0"/>
        <w:jc w:val="both"/>
      </w:pPr>
      <w:r>
        <w:rPr>
          <w:rFonts w:ascii="Times New Roman"/>
          <w:b w:val="false"/>
          <w:i w:val="false"/>
          <w:color w:val="000000"/>
          <w:sz w:val="28"/>
        </w:rPr>
        <w:t>
      3) фактическое сальдо генерации-потребления – разность фактических значений производства и потребления электрической энергии (за один час операционных суток) субъекта балансирующего рынка электрической энергии, в кВт*ч;</w:t>
      </w:r>
    </w:p>
    <w:bookmarkEnd w:id="15"/>
    <w:bookmarkStart w:name="z102" w:id="16"/>
    <w:p>
      <w:pPr>
        <w:spacing w:after="0"/>
        <w:ind w:left="0"/>
        <w:jc w:val="both"/>
      </w:pPr>
      <w:r>
        <w:rPr>
          <w:rFonts w:ascii="Times New Roman"/>
          <w:b w:val="false"/>
          <w:i w:val="false"/>
          <w:color w:val="000000"/>
          <w:sz w:val="28"/>
        </w:rPr>
        <w:t>
      4) время подготовки – отрезок времени в рамках часа операционных суток, равный 10 (десяти) минутам, который предоставляется субъекту балансирующего рынка электрической энергии для подготовки к исполнению своей заявки на участие в балансировании на повышение либо заявки на участие в балансировании на понижение, активированной системным оператором, исчисляемый с минуты операционного часа, в которой была активирована данная заявка;</w:t>
      </w:r>
    </w:p>
    <w:bookmarkEnd w:id="16"/>
    <w:bookmarkStart w:name="z103" w:id="17"/>
    <w:p>
      <w:pPr>
        <w:spacing w:after="0"/>
        <w:ind w:left="0"/>
        <w:jc w:val="both"/>
      </w:pPr>
      <w:r>
        <w:rPr>
          <w:rFonts w:ascii="Times New Roman"/>
          <w:b w:val="false"/>
          <w:i w:val="false"/>
          <w:color w:val="000000"/>
          <w:sz w:val="28"/>
        </w:rPr>
        <w:t xml:space="preserve">
      5) расчетно-финансовый центр по поддержке возобновляемых источников энергии (далее – расчетно-финансовый центр) – юридическое лицо, определенное уполномоченным органом согласно </w:t>
      </w:r>
      <w:r>
        <w:rPr>
          <w:rFonts w:ascii="Times New Roman"/>
          <w:b w:val="false"/>
          <w:i w:val="false"/>
          <w:color w:val="000000"/>
          <w:sz w:val="28"/>
        </w:rPr>
        <w:t>подпункту 70-46)</w:t>
      </w:r>
      <w:r>
        <w:rPr>
          <w:rFonts w:ascii="Times New Roman"/>
          <w:b w:val="false"/>
          <w:i w:val="false"/>
          <w:color w:val="000000"/>
          <w:sz w:val="28"/>
        </w:rPr>
        <w:t xml:space="preserve"> статьи 5 Закона Республики Казахстан "Об электроэнергетике" (далее – Закон), являющееся стороной договоров купли-продажи электрической энергии, производимой объектами по использованию возобновляемых источников энергии и объектами по энергетической утилизации отходов, в соответствии с законодательством Республики Казахстан, действовавшим до 1 июля 2023 года;</w:t>
      </w:r>
    </w:p>
    <w:bookmarkEnd w:id="17"/>
    <w:bookmarkStart w:name="z104" w:id="18"/>
    <w:p>
      <w:pPr>
        <w:spacing w:after="0"/>
        <w:ind w:left="0"/>
        <w:jc w:val="both"/>
      </w:pPr>
      <w:r>
        <w:rPr>
          <w:rFonts w:ascii="Times New Roman"/>
          <w:b w:val="false"/>
          <w:i w:val="false"/>
          <w:color w:val="000000"/>
          <w:sz w:val="28"/>
        </w:rPr>
        <w:t>
      6) договор передачи ответственности – договор, заключаемый между провайдером баланса и субъектом балансирующего рынка электрической энергии, передавшим ответственность за финансовое урегулирование собственных дисбалансов данному провайдеру баланса;</w:t>
      </w:r>
    </w:p>
    <w:bookmarkEnd w:id="18"/>
    <w:bookmarkStart w:name="z105" w:id="19"/>
    <w:p>
      <w:pPr>
        <w:spacing w:after="0"/>
        <w:ind w:left="0"/>
        <w:jc w:val="both"/>
      </w:pPr>
      <w:r>
        <w:rPr>
          <w:rFonts w:ascii="Times New Roman"/>
          <w:b w:val="false"/>
          <w:i w:val="false"/>
          <w:color w:val="000000"/>
          <w:sz w:val="28"/>
        </w:rPr>
        <w:t>
      7) заявка на участие в балансировании на повышение – заявка на продажу балансирующей электроэнергии, подаваемая субъектами балансирующего рынка электрической энергии в системе балансирующего рынка;</w:t>
      </w:r>
    </w:p>
    <w:bookmarkEnd w:id="19"/>
    <w:bookmarkStart w:name="z106" w:id="20"/>
    <w:p>
      <w:pPr>
        <w:spacing w:after="0"/>
        <w:ind w:left="0"/>
        <w:jc w:val="both"/>
      </w:pPr>
      <w:r>
        <w:rPr>
          <w:rFonts w:ascii="Times New Roman"/>
          <w:b w:val="false"/>
          <w:i w:val="false"/>
          <w:color w:val="000000"/>
          <w:sz w:val="28"/>
        </w:rPr>
        <w:t>
      8) минимальная электрическая мощность балансирования на повышение – минимальное значение мощности совершения субъектом балансирующего рынка электрической энергии отрицательного дисбаланса (в плановом порядке) в рамках исполнения активированной системным оператором заявки на участие в балансировании на повышение, в МВт;</w:t>
      </w:r>
    </w:p>
    <w:bookmarkEnd w:id="20"/>
    <w:bookmarkStart w:name="z107" w:id="21"/>
    <w:p>
      <w:pPr>
        <w:spacing w:after="0"/>
        <w:ind w:left="0"/>
        <w:jc w:val="both"/>
      </w:pPr>
      <w:r>
        <w:rPr>
          <w:rFonts w:ascii="Times New Roman"/>
          <w:b w:val="false"/>
          <w:i w:val="false"/>
          <w:color w:val="000000"/>
          <w:sz w:val="28"/>
        </w:rPr>
        <w:t>
      9) договор присоединения - договор, заключаемый между расчетным центром балансирующего рынка и субъектом балансирующего рынка электрической энергии, для обеспечения взаимозачетов по обязательствам по покупке (продаже) балансирующей электроэнергии и отрицательных дисбалансов на балансирующем рынке между субъектами балансирующего рынка электрической энергии и расчетным центром балансирующего рынка;</w:t>
      </w:r>
    </w:p>
    <w:bookmarkEnd w:id="21"/>
    <w:bookmarkStart w:name="z108" w:id="22"/>
    <w:p>
      <w:pPr>
        <w:spacing w:after="0"/>
        <w:ind w:left="0"/>
        <w:jc w:val="both"/>
      </w:pPr>
      <w:r>
        <w:rPr>
          <w:rFonts w:ascii="Times New Roman"/>
          <w:b w:val="false"/>
          <w:i w:val="false"/>
          <w:color w:val="000000"/>
          <w:sz w:val="28"/>
        </w:rPr>
        <w:t>
      10) положительный дисбаланс – дисбаланс, значение которого больше нуля (не отрицательно), в кВт*ч;</w:t>
      </w:r>
    </w:p>
    <w:bookmarkEnd w:id="22"/>
    <w:bookmarkStart w:name="z109" w:id="23"/>
    <w:p>
      <w:pPr>
        <w:spacing w:after="0"/>
        <w:ind w:left="0"/>
        <w:jc w:val="both"/>
      </w:pPr>
      <w:r>
        <w:rPr>
          <w:rFonts w:ascii="Times New Roman"/>
          <w:b w:val="false"/>
          <w:i w:val="false"/>
          <w:color w:val="000000"/>
          <w:sz w:val="28"/>
        </w:rPr>
        <w:t>
      11) операционные сутки – календарные сутки, начинающиеся в 00.00 часов и заканчивающиеся в 24:00 часов среднеевропейского времени, в течение которых осуществляется реализация суточного графика производства-потребления электрической энергии;</w:t>
      </w:r>
    </w:p>
    <w:bookmarkEnd w:id="23"/>
    <w:bookmarkStart w:name="z110" w:id="24"/>
    <w:p>
      <w:pPr>
        <w:spacing w:after="0"/>
        <w:ind w:left="0"/>
        <w:jc w:val="both"/>
      </w:pPr>
      <w:r>
        <w:rPr>
          <w:rFonts w:ascii="Times New Roman"/>
          <w:b w:val="false"/>
          <w:i w:val="false"/>
          <w:color w:val="000000"/>
          <w:sz w:val="28"/>
        </w:rPr>
        <w:t>
      12) отклонение на границе с Центральной Азии - разница фактического и планового значений сальдо-перетока электрической энергии на границе зоны балансирования с энергосистемами государств Центральной Азии (далее – ЦА) за час суток, в кВт*ч;</w:t>
      </w:r>
    </w:p>
    <w:bookmarkEnd w:id="24"/>
    <w:bookmarkStart w:name="z111" w:id="25"/>
    <w:p>
      <w:pPr>
        <w:spacing w:after="0"/>
        <w:ind w:left="0"/>
        <w:jc w:val="both"/>
      </w:pPr>
      <w:r>
        <w:rPr>
          <w:rFonts w:ascii="Times New Roman"/>
          <w:b w:val="false"/>
          <w:i w:val="false"/>
          <w:color w:val="000000"/>
          <w:sz w:val="28"/>
        </w:rPr>
        <w:t>
      13) время исполнения - отрезок времени в рамках часа операционных суток, по длительности варьирующийся от 21 (двадцати одной) до 50 (пятидесяти) минут, исчисляемый, начиная с минуты, следующей после минуты завершения времени подготовки, и завершая истечением последней минуты часа операционных суток, в течение которого соответствующий субъект балансирующего рынка электрической энергии осуществляет непосредственное исполнение своей заявки на участие в балансировании на повышение либо заявки на участие в балансировании на понижение, активированной системным оператором;</w:t>
      </w:r>
    </w:p>
    <w:bookmarkEnd w:id="25"/>
    <w:bookmarkStart w:name="z112" w:id="26"/>
    <w:p>
      <w:pPr>
        <w:spacing w:after="0"/>
        <w:ind w:left="0"/>
        <w:jc w:val="both"/>
      </w:pPr>
      <w:r>
        <w:rPr>
          <w:rFonts w:ascii="Times New Roman"/>
          <w:b w:val="false"/>
          <w:i w:val="false"/>
          <w:color w:val="000000"/>
          <w:sz w:val="28"/>
        </w:rPr>
        <w:t>
      14) отклонение на границе с Российской Федерации - разница фактического и планового значений сальдо-перетока электрической энергии на границе зоны балансирования с энергосистемой Российской Федерации (далее – РФ) за час суток, в кВт*ч;</w:t>
      </w:r>
    </w:p>
    <w:bookmarkEnd w:id="26"/>
    <w:bookmarkStart w:name="z113" w:id="27"/>
    <w:p>
      <w:pPr>
        <w:spacing w:after="0"/>
        <w:ind w:left="0"/>
        <w:jc w:val="both"/>
      </w:pPr>
      <w:r>
        <w:rPr>
          <w:rFonts w:ascii="Times New Roman"/>
          <w:b w:val="false"/>
          <w:i w:val="false"/>
          <w:color w:val="000000"/>
          <w:sz w:val="28"/>
        </w:rPr>
        <w:t>
      15) провайдер баланса - субъект оптового рынка электрической энергии, принявший на себя ответственность за финансовое урегулирование на балансирующем рынке электрической энергии собственных дисбалансов и дисбалансов других субъектов балансирующего рынка электрической энергии в соответствии с заключенными с ними договорами, включенный в перечень провайдеров баланса, формируемый расчетным центром балансирующего рынка;</w:t>
      </w:r>
    </w:p>
    <w:bookmarkEnd w:id="27"/>
    <w:bookmarkStart w:name="z114" w:id="28"/>
    <w:p>
      <w:pPr>
        <w:spacing w:after="0"/>
        <w:ind w:left="0"/>
        <w:jc w:val="both"/>
      </w:pPr>
      <w:r>
        <w:rPr>
          <w:rFonts w:ascii="Times New Roman"/>
          <w:b w:val="false"/>
          <w:i w:val="false"/>
          <w:color w:val="000000"/>
          <w:sz w:val="28"/>
        </w:rPr>
        <w:t>
      16) зона балансирования – часть единой электроэнергетической системы Республики Казахстана (далее – ЕЭС РК), в которой отсутствуют ограничения технического характера, препятствующие физическому урегулированию дисбалансов электроэнергии, применению единых цен на балансирующую электроэнергию и отрицательные дисбалансы;</w:t>
      </w:r>
    </w:p>
    <w:bookmarkEnd w:id="28"/>
    <w:bookmarkStart w:name="z115" w:id="29"/>
    <w:p>
      <w:pPr>
        <w:spacing w:after="0"/>
        <w:ind w:left="0"/>
        <w:jc w:val="both"/>
      </w:pPr>
      <w:r>
        <w:rPr>
          <w:rFonts w:ascii="Times New Roman"/>
          <w:b w:val="false"/>
          <w:i w:val="false"/>
          <w:color w:val="000000"/>
          <w:sz w:val="28"/>
        </w:rPr>
        <w:t>
      17) результирующий дисбаланс зоны балансирования – разница фактического и планового значений сальдо-перетока электрической энергии на границе (по периметру) зоны балансирования за один час суток, в кВт*ч;</w:t>
      </w:r>
    </w:p>
    <w:bookmarkEnd w:id="29"/>
    <w:bookmarkStart w:name="z116" w:id="30"/>
    <w:p>
      <w:pPr>
        <w:spacing w:after="0"/>
        <w:ind w:left="0"/>
        <w:jc w:val="both"/>
      </w:pPr>
      <w:r>
        <w:rPr>
          <w:rFonts w:ascii="Times New Roman"/>
          <w:b w:val="false"/>
          <w:i w:val="false"/>
          <w:color w:val="000000"/>
          <w:sz w:val="28"/>
        </w:rPr>
        <w:t>
      18) положительный результирующий дисбаланс зоны балансирования – положительное значение сальдо-перетока электрической энергии на границе (по периметру) зоны балансирования за один час суток, в кВт*ч;</w:t>
      </w:r>
    </w:p>
    <w:bookmarkEnd w:id="30"/>
    <w:bookmarkStart w:name="z117" w:id="31"/>
    <w:p>
      <w:pPr>
        <w:spacing w:after="0"/>
        <w:ind w:left="0"/>
        <w:jc w:val="both"/>
      </w:pPr>
      <w:r>
        <w:rPr>
          <w:rFonts w:ascii="Times New Roman"/>
          <w:b w:val="false"/>
          <w:i w:val="false"/>
          <w:color w:val="000000"/>
          <w:sz w:val="28"/>
        </w:rPr>
        <w:t>
      19) отрицательный результирующий дисбаланс зоны балансирования – отрицательное значение сальдо-перетока электрической энергии на границе (по периметру) зоны балансирования за один час суток, в кВт*ч;</w:t>
      </w:r>
    </w:p>
    <w:bookmarkEnd w:id="31"/>
    <w:bookmarkStart w:name="z118" w:id="32"/>
    <w:p>
      <w:pPr>
        <w:spacing w:after="0"/>
        <w:ind w:left="0"/>
        <w:jc w:val="both"/>
      </w:pPr>
      <w:r>
        <w:rPr>
          <w:rFonts w:ascii="Times New Roman"/>
          <w:b w:val="false"/>
          <w:i w:val="false"/>
          <w:color w:val="000000"/>
          <w:sz w:val="28"/>
        </w:rPr>
        <w:t>
      20) система балансирующего рынка – аппаратно-программный комплекс, предназначенный для подачи субъектами оптового рынка электрической энергии заявок на покупку и заявок на продажу, формирования суточного графика производства-потребления электрической энергии, определения объемов централизованных торгов электрической энергией для цифровых майнеров, определения объемов централизованных торгов электрической энергией для энергопроизводящих организаций, внесения согласованных системным оператором корректировок утвержденного суточного графика, формирования фактических значений производства-потребления электрической энергии субъектов оптового рынка электрической энергии, расчета почасовых дисбалансов электрической энергии, расчета почасовых цен купли-продажи электрической энергии на оптовом рынке электрической энергии, а также почасовых цен покупки (продажи) балансирующей электроэнергии и покупки (продажи) отрицательных дисбалансов;</w:t>
      </w:r>
    </w:p>
    <w:bookmarkEnd w:id="32"/>
    <w:bookmarkStart w:name="z119" w:id="33"/>
    <w:p>
      <w:pPr>
        <w:spacing w:after="0"/>
        <w:ind w:left="0"/>
        <w:jc w:val="both"/>
      </w:pPr>
      <w:r>
        <w:rPr>
          <w:rFonts w:ascii="Times New Roman"/>
          <w:b w:val="false"/>
          <w:i w:val="false"/>
          <w:color w:val="000000"/>
          <w:sz w:val="28"/>
        </w:rPr>
        <w:t>
      21) недоступность системы балансирующего рынка – это подтвержденное системным оператором состояние системы балансирующего рынка, в результате которой у всех внешних пользователей системы одного или нескольких энергоузлов полностью отсутствует доступ к функционалу или ресурсам системы;</w:t>
      </w:r>
    </w:p>
    <w:bookmarkEnd w:id="33"/>
    <w:bookmarkStart w:name="z120" w:id="34"/>
    <w:p>
      <w:pPr>
        <w:spacing w:after="0"/>
        <w:ind w:left="0"/>
        <w:jc w:val="both"/>
      </w:pPr>
      <w:r>
        <w:rPr>
          <w:rFonts w:ascii="Times New Roman"/>
          <w:b w:val="false"/>
          <w:i w:val="false"/>
          <w:color w:val="000000"/>
          <w:sz w:val="28"/>
        </w:rPr>
        <w:t>
      22) реестр взаимозачетов между субъектами балансирующего рынка – документ, формируемый расчетным центром балансирующего рынка, на основании которого субъекты балансирующего рынка электрической энергии осуществляют взаимные расчеты по обязательствам, возникшим у субъектов балансирующего рынка электрической энергии на балансирующем рынке электрической энергии Республики Казахстан, а также является документом, подтверждающим право требования и наличие денежных обязательств субъектов балансирующего рынка электрической энергии;</w:t>
      </w:r>
    </w:p>
    <w:bookmarkEnd w:id="34"/>
    <w:bookmarkStart w:name="z121" w:id="35"/>
    <w:p>
      <w:pPr>
        <w:spacing w:after="0"/>
        <w:ind w:left="0"/>
        <w:jc w:val="both"/>
      </w:pPr>
      <w:r>
        <w:rPr>
          <w:rFonts w:ascii="Times New Roman"/>
          <w:b w:val="false"/>
          <w:i w:val="false"/>
          <w:color w:val="000000"/>
          <w:sz w:val="28"/>
        </w:rPr>
        <w:t xml:space="preserve">
      23) расчетный центр балансирующего рынка - организация, определенная уполномоченным органом согласно </w:t>
      </w:r>
      <w:r>
        <w:rPr>
          <w:rFonts w:ascii="Times New Roman"/>
          <w:b w:val="false"/>
          <w:i w:val="false"/>
          <w:color w:val="000000"/>
          <w:sz w:val="28"/>
        </w:rPr>
        <w:t>подпункту 70-45)</w:t>
      </w:r>
      <w:r>
        <w:rPr>
          <w:rFonts w:ascii="Times New Roman"/>
          <w:b w:val="false"/>
          <w:i w:val="false"/>
          <w:color w:val="000000"/>
          <w:sz w:val="28"/>
        </w:rPr>
        <w:t xml:space="preserve"> статьи 5 Закона, осуществляющая централизованную куплю-продажу балансирующей электроэнергии и отрицательных дисбалансов на балансирующем рынке электрической энергии;</w:t>
      </w:r>
    </w:p>
    <w:bookmarkEnd w:id="35"/>
    <w:bookmarkStart w:name="z122" w:id="36"/>
    <w:p>
      <w:pPr>
        <w:spacing w:after="0"/>
        <w:ind w:left="0"/>
        <w:jc w:val="both"/>
      </w:pPr>
      <w:r>
        <w:rPr>
          <w:rFonts w:ascii="Times New Roman"/>
          <w:b w:val="false"/>
          <w:i w:val="false"/>
          <w:color w:val="000000"/>
          <w:sz w:val="28"/>
        </w:rPr>
        <w:t>
      24) балансирующая электроэнергия - электрическая энергия, предназначенная для покрытия положительных дисбалансов при реализации системным оператором утвержденного почасового суточного графика производства-потребления электрической энергии;</w:t>
      </w:r>
    </w:p>
    <w:bookmarkEnd w:id="36"/>
    <w:bookmarkStart w:name="z123" w:id="37"/>
    <w:p>
      <w:pPr>
        <w:spacing w:after="0"/>
        <w:ind w:left="0"/>
        <w:jc w:val="both"/>
      </w:pPr>
      <w:r>
        <w:rPr>
          <w:rFonts w:ascii="Times New Roman"/>
          <w:b w:val="false"/>
          <w:i w:val="false"/>
          <w:color w:val="000000"/>
          <w:sz w:val="28"/>
        </w:rPr>
        <w:t>
      25) предельный тариф на балансирующую электроэнергию – максимально разрешенная для субъектов балансирующего рынка электрической энергии цена продажи балансирующей электроэнергии расчетному центру балансирующего рынка;</w:t>
      </w:r>
    </w:p>
    <w:bookmarkEnd w:id="37"/>
    <w:bookmarkStart w:name="z124" w:id="38"/>
    <w:p>
      <w:pPr>
        <w:spacing w:after="0"/>
        <w:ind w:left="0"/>
        <w:jc w:val="both"/>
      </w:pPr>
      <w:r>
        <w:rPr>
          <w:rFonts w:ascii="Times New Roman"/>
          <w:b w:val="false"/>
          <w:i w:val="false"/>
          <w:color w:val="000000"/>
          <w:sz w:val="28"/>
        </w:rPr>
        <w:t>
      26) расчеты почасовых объемов балансирующей электроэнергии и почасовых дисбалансов – документ, отражающий объемы балансирующей электроэнергии и дисбалансов, а также их стоимости по каждому часу расчетного месяца, являющийся основанием для взаиморасчетов;</w:t>
      </w:r>
    </w:p>
    <w:bookmarkEnd w:id="38"/>
    <w:bookmarkStart w:name="z125" w:id="39"/>
    <w:p>
      <w:pPr>
        <w:spacing w:after="0"/>
        <w:ind w:left="0"/>
        <w:jc w:val="both"/>
      </w:pPr>
      <w:r>
        <w:rPr>
          <w:rFonts w:ascii="Times New Roman"/>
          <w:b w:val="false"/>
          <w:i w:val="false"/>
          <w:color w:val="000000"/>
          <w:sz w:val="28"/>
        </w:rPr>
        <w:t>
      27) дисбаланс – разность планового и фактического сальдо генерации-потребления, в кВт*ч;</w:t>
      </w:r>
    </w:p>
    <w:bookmarkEnd w:id="39"/>
    <w:bookmarkStart w:name="z1117" w:id="40"/>
    <w:p>
      <w:pPr>
        <w:spacing w:after="0"/>
        <w:ind w:left="0"/>
        <w:jc w:val="both"/>
      </w:pPr>
      <w:r>
        <w:rPr>
          <w:rFonts w:ascii="Times New Roman"/>
          <w:b w:val="false"/>
          <w:i w:val="false"/>
          <w:color w:val="000000"/>
          <w:sz w:val="28"/>
        </w:rPr>
        <w:t>
      27-1) регулирующий дисбаланс – дисбаланс, совершенный субъектом балансирующего рынка электрической энергии, вызванный воздействием системы автоматического регулирования частоты и перетоков мощности и (или) совершенный в результате исполнения активированных заявок на участие в балансировании на повышение или на понижение, команд системного оператора в режиме "Авария" и диспетчерских команд системного оператора на повышение генерации;</w:t>
      </w:r>
    </w:p>
    <w:bookmarkEnd w:id="40"/>
    <w:bookmarkStart w:name="z126" w:id="41"/>
    <w:p>
      <w:pPr>
        <w:spacing w:after="0"/>
        <w:ind w:left="0"/>
        <w:jc w:val="both"/>
      </w:pPr>
      <w:r>
        <w:rPr>
          <w:rFonts w:ascii="Times New Roman"/>
          <w:b w:val="false"/>
          <w:i w:val="false"/>
          <w:color w:val="000000"/>
          <w:sz w:val="28"/>
        </w:rPr>
        <w:t>
      28) отрицательный дисбаланс – отрицательный дисбаланс – дисбаланс, значение которого меньше нуля (отрицательно), в кВт*ч;</w:t>
      </w:r>
    </w:p>
    <w:bookmarkEnd w:id="41"/>
    <w:bookmarkStart w:name="z127" w:id="42"/>
    <w:p>
      <w:pPr>
        <w:spacing w:after="0"/>
        <w:ind w:left="0"/>
        <w:jc w:val="both"/>
      </w:pPr>
      <w:r>
        <w:rPr>
          <w:rFonts w:ascii="Times New Roman"/>
          <w:b w:val="false"/>
          <w:i w:val="false"/>
          <w:color w:val="000000"/>
          <w:sz w:val="28"/>
        </w:rPr>
        <w:t>
      29) предельный тариф на отрицательные дисбалансы – максимально разрешенная для субъектов балансирующего рынка электрической энергии цена покупки отрицательных дисбалансов у расчетного центра балансирующего рынка;</w:t>
      </w:r>
    </w:p>
    <w:bookmarkEnd w:id="42"/>
    <w:bookmarkStart w:name="z128" w:id="43"/>
    <w:p>
      <w:pPr>
        <w:spacing w:after="0"/>
        <w:ind w:left="0"/>
        <w:jc w:val="both"/>
      </w:pPr>
      <w:r>
        <w:rPr>
          <w:rFonts w:ascii="Times New Roman"/>
          <w:b w:val="false"/>
          <w:i w:val="false"/>
          <w:color w:val="000000"/>
          <w:sz w:val="28"/>
        </w:rPr>
        <w:t>
      30) заявка на участие в балансировании на понижение - заявка на покупку отрицательных дисбалансов, подаваемая субъектами балансирующего рынка электрической энергии в системе балансирующего рынка;</w:t>
      </w:r>
    </w:p>
    <w:bookmarkEnd w:id="43"/>
    <w:bookmarkStart w:name="z129" w:id="44"/>
    <w:p>
      <w:pPr>
        <w:spacing w:after="0"/>
        <w:ind w:left="0"/>
        <w:jc w:val="both"/>
      </w:pPr>
      <w:r>
        <w:rPr>
          <w:rFonts w:ascii="Times New Roman"/>
          <w:b w:val="false"/>
          <w:i w:val="false"/>
          <w:color w:val="000000"/>
          <w:sz w:val="28"/>
        </w:rPr>
        <w:t>
      31) минимальная электрическая мощность балансирования на понижение – минимальное значение мощности совершения субъектом балансирующего рынка электрической энергии положительного дисбаланса (в плановом порядке) в рамках исполнения активированной системным оператором заявки на участие в балансировании на понижение, в МВт;</w:t>
      </w:r>
    </w:p>
    <w:bookmarkEnd w:id="44"/>
    <w:bookmarkStart w:name="z130" w:id="45"/>
    <w:p>
      <w:pPr>
        <w:spacing w:after="0"/>
        <w:ind w:left="0"/>
        <w:jc w:val="both"/>
      </w:pPr>
      <w:r>
        <w:rPr>
          <w:rFonts w:ascii="Times New Roman"/>
          <w:b w:val="false"/>
          <w:i w:val="false"/>
          <w:color w:val="000000"/>
          <w:sz w:val="28"/>
        </w:rPr>
        <w:t>
      32) уполномоченный орган – государственный орган, осуществляющий руководство в области электроэнергетики;</w:t>
      </w:r>
    </w:p>
    <w:bookmarkEnd w:id="45"/>
    <w:bookmarkStart w:name="z131" w:id="46"/>
    <w:p>
      <w:pPr>
        <w:spacing w:after="0"/>
        <w:ind w:left="0"/>
        <w:jc w:val="both"/>
      </w:pPr>
      <w:r>
        <w:rPr>
          <w:rFonts w:ascii="Times New Roman"/>
          <w:b w:val="false"/>
          <w:i w:val="false"/>
          <w:color w:val="000000"/>
          <w:sz w:val="28"/>
        </w:rPr>
        <w:t>
      33) оптовый рынок электрической энергии – система отношений, связанных с куплей-продажей плановых объемов электрической энергии, функционирующая на основе договоров купли-продажи электрической энергии между субъектами оптового рынка электрической энергии;</w:t>
      </w:r>
    </w:p>
    <w:bookmarkEnd w:id="46"/>
    <w:bookmarkStart w:name="z132" w:id="47"/>
    <w:p>
      <w:pPr>
        <w:spacing w:after="0"/>
        <w:ind w:left="0"/>
        <w:jc w:val="both"/>
      </w:pPr>
      <w:r>
        <w:rPr>
          <w:rFonts w:ascii="Times New Roman"/>
          <w:b w:val="false"/>
          <w:i w:val="false"/>
          <w:color w:val="000000"/>
          <w:sz w:val="28"/>
        </w:rPr>
        <w:t>
      34) субъекты оптового рынка электрической энергии –энергопроизводящие, энергопередающие, энергоснабжающие организации, энергопроизводящие организации, использующие возобновляемые источники энергии, энергопроизводящие организации, использующие вторичные энергетические ресурсы, энергопроизводящие организации, использующие энергетическую утилизацию отходов, потребители электрической энергии и цифровые майнеры, включенные в перечень субъектов оптового рынка электрической энергии, формируемый системным оператором, а также системный оператор, оператор рынка централизованной торговли и единый закупщик электрической энергии;</w:t>
      </w:r>
    </w:p>
    <w:bookmarkEnd w:id="47"/>
    <w:bookmarkStart w:name="z133" w:id="48"/>
    <w:p>
      <w:pPr>
        <w:spacing w:after="0"/>
        <w:ind w:left="0"/>
        <w:jc w:val="both"/>
      </w:pPr>
      <w:r>
        <w:rPr>
          <w:rFonts w:ascii="Times New Roman"/>
          <w:b w:val="false"/>
          <w:i w:val="false"/>
          <w:color w:val="000000"/>
          <w:sz w:val="28"/>
        </w:rPr>
        <w:t>
      35) сальдо-переток электрической энергии – разница значений приема и отпуска электрической энергии по определенной группе линий электропередачи (сечению) либо по точкам коммерческого учета;</w:t>
      </w:r>
    </w:p>
    <w:bookmarkEnd w:id="48"/>
    <w:bookmarkStart w:name="z134" w:id="49"/>
    <w:p>
      <w:pPr>
        <w:spacing w:after="0"/>
        <w:ind w:left="0"/>
        <w:jc w:val="both"/>
      </w:pPr>
      <w:r>
        <w:rPr>
          <w:rFonts w:ascii="Times New Roman"/>
          <w:b w:val="false"/>
          <w:i w:val="false"/>
          <w:color w:val="000000"/>
          <w:sz w:val="28"/>
        </w:rPr>
        <w:t>
      36) балансирующий рынок электрической энергии – система взаимоотношений между субъектами балансирующего рынка электрической энергии и расчетным центром балансирующего рынка, возникающих в результате физического урегулирования дисбалансов электроэнергии в ЕЭС РК системным оператором и связанных с куплей-продажей балансирующей электроэнергии и отрицательных дисбалансов;</w:t>
      </w:r>
    </w:p>
    <w:bookmarkEnd w:id="49"/>
    <w:bookmarkStart w:name="z990" w:id="50"/>
    <w:p>
      <w:pPr>
        <w:spacing w:after="0"/>
        <w:ind w:left="0"/>
        <w:jc w:val="both"/>
      </w:pPr>
      <w:r>
        <w:rPr>
          <w:rFonts w:ascii="Times New Roman"/>
          <w:b w:val="false"/>
          <w:i w:val="false"/>
          <w:color w:val="000000"/>
          <w:sz w:val="28"/>
        </w:rPr>
        <w:t>
      36-1) коэффициент равновесия – коэффициент, применяемый для расчетов почасовых цен на балансирующую электроэнергии и отрицательные дисбалансы с целью финансового урегулирования возникших дисбалансов;</w:t>
      </w:r>
    </w:p>
    <w:bookmarkEnd w:id="50"/>
    <w:bookmarkStart w:name="z135" w:id="51"/>
    <w:p>
      <w:pPr>
        <w:spacing w:after="0"/>
        <w:ind w:left="0"/>
        <w:jc w:val="both"/>
      </w:pPr>
      <w:r>
        <w:rPr>
          <w:rFonts w:ascii="Times New Roman"/>
          <w:b w:val="false"/>
          <w:i w:val="false"/>
          <w:color w:val="000000"/>
          <w:sz w:val="28"/>
        </w:rPr>
        <w:t>
      37) субъекты балансирующего рынка электрической энергии – субъекты оптового рынка электрической энергии, за исключением оператора рынка централизованной торговли;</w:t>
      </w:r>
    </w:p>
    <w:bookmarkEnd w:id="51"/>
    <w:bookmarkStart w:name="z1118" w:id="52"/>
    <w:p>
      <w:pPr>
        <w:spacing w:after="0"/>
        <w:ind w:left="0"/>
        <w:jc w:val="both"/>
      </w:pPr>
      <w:r>
        <w:rPr>
          <w:rFonts w:ascii="Times New Roman"/>
          <w:b w:val="false"/>
          <w:i w:val="false"/>
          <w:color w:val="000000"/>
          <w:sz w:val="28"/>
        </w:rPr>
        <w:t>
      38. диспетчерская команда системного оператора на повышение генерации – команда системного оператора на ввод в работу генерирующего оборудования энергопроизводящей организации, выведенного из любого вида ремонта и находящегося в состоянии холодного резерва;</w:t>
      </w:r>
    </w:p>
    <w:bookmarkEnd w:id="52"/>
    <w:p>
      <w:pPr>
        <w:spacing w:after="0"/>
        <w:ind w:left="0"/>
        <w:jc w:val="both"/>
      </w:pPr>
      <w:r>
        <w:rPr>
          <w:rFonts w:ascii="Times New Roman"/>
          <w:b w:val="false"/>
          <w:i w:val="false"/>
          <w:color w:val="000000"/>
          <w:sz w:val="28"/>
        </w:rPr>
        <w:t xml:space="preserve">
      39) получатель инвестиционного тарифа – оптовый потребитель электрической энергии (промышленный объект), включенный в перечень получателей инвестиционного тарифа, утвержденный Постановлением Правительства Республики Казахстан, осуществляющий покупку электрической энергии по инвестиционному тарифу в порядке, определенном Правительством Республики Казахстан и </w:t>
      </w:r>
      <w:r>
        <w:rPr>
          <w:rFonts w:ascii="Times New Roman"/>
          <w:b w:val="false"/>
          <w:i w:val="false"/>
          <w:color w:val="000000"/>
          <w:sz w:val="28"/>
        </w:rPr>
        <w:t>Правилами</w:t>
      </w:r>
      <w:r>
        <w:rPr>
          <w:rFonts w:ascii="Times New Roman"/>
          <w:b w:val="false"/>
          <w:i w:val="false"/>
          <w:color w:val="000000"/>
          <w:sz w:val="28"/>
        </w:rPr>
        <w:t xml:space="preserve"> инвестиционного тарифа, утвержденными постановлением Правительства Республики Казахстан от 12 августа 2025 года № 606;</w:t>
      </w:r>
    </w:p>
    <w:p>
      <w:pPr>
        <w:spacing w:after="0"/>
        <w:ind w:left="0"/>
        <w:jc w:val="both"/>
      </w:pPr>
      <w:r>
        <w:rPr>
          <w:rFonts w:ascii="Times New Roman"/>
          <w:b w:val="false"/>
          <w:i w:val="false"/>
          <w:color w:val="000000"/>
          <w:sz w:val="28"/>
        </w:rPr>
        <w:t>
      40) получатель межправительственного тарифа – оптовый потребитель электрической энергии, осуществляющий покупку электрической энергии по межправительственному тарифу в порядке, определенном Правилами организации и функционирования оптового рынка электрической энергии и включенный в перечень получателей межправительственного тарифа, утвержденный приказом уполномоченного органа, направляемый единому закупщику электрической энергии.</w:t>
      </w:r>
    </w:p>
    <w:bookmarkStart w:name="z136" w:id="53"/>
    <w:p>
      <w:pPr>
        <w:spacing w:after="0"/>
        <w:ind w:left="0"/>
        <w:jc w:val="both"/>
      </w:pPr>
      <w:r>
        <w:rPr>
          <w:rFonts w:ascii="Times New Roman"/>
          <w:b w:val="false"/>
          <w:i w:val="false"/>
          <w:color w:val="000000"/>
          <w:sz w:val="28"/>
        </w:rPr>
        <w:t>
      Иные термины и определения, используемые в настоящих Правилах, применяются в соответствии с законодательством Республики Казахстан в области электроэнергетики.</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приказами Министра энергетики РК от 08.04.2024 </w:t>
      </w:r>
      <w:r>
        <w:rPr>
          <w:rFonts w:ascii="Times New Roman"/>
          <w:b w:val="false"/>
          <w:i w:val="false"/>
          <w:color w:val="000000"/>
          <w:sz w:val="28"/>
        </w:rPr>
        <w:t>№ 152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11.12.2024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23.02.2026 </w:t>
      </w:r>
      <w:r>
        <w:rPr>
          <w:rFonts w:ascii="Times New Roman"/>
          <w:b w:val="false"/>
          <w:i w:val="false"/>
          <w:color w:val="000000"/>
          <w:sz w:val="28"/>
        </w:rPr>
        <w:t>№ 87-н/қ</w:t>
      </w:r>
      <w:r>
        <w:rPr>
          <w:rFonts w:ascii="Times New Roman"/>
          <w:b w:val="false"/>
          <w:i w:val="false"/>
          <w:color w:val="ff0000"/>
          <w:sz w:val="28"/>
        </w:rPr>
        <w:t xml:space="preserve"> (вводятся в действие с 01.04.2026).</w:t>
      </w:r>
      <w:r>
        <w:br/>
      </w:r>
      <w:r>
        <w:rPr>
          <w:rFonts w:ascii="Times New Roman"/>
          <w:b w:val="false"/>
          <w:i w:val="false"/>
          <w:color w:val="000000"/>
          <w:sz w:val="28"/>
        </w:rPr>
        <w:t>
</w:t>
      </w:r>
    </w:p>
    <w:bookmarkStart w:name="z137" w:id="54"/>
    <w:p>
      <w:pPr>
        <w:spacing w:after="0"/>
        <w:ind w:left="0"/>
        <w:jc w:val="left"/>
      </w:pPr>
      <w:r>
        <w:rPr>
          <w:rFonts w:ascii="Times New Roman"/>
          <w:b/>
          <w:i w:val="false"/>
          <w:color w:val="000000"/>
        </w:rPr>
        <w:t xml:space="preserve"> Глава 2. Порядок функционирования балансирующего рынка электрической энергии</w:t>
      </w:r>
    </w:p>
    <w:bookmarkEnd w:id="54"/>
    <w:bookmarkStart w:name="z138" w:id="55"/>
    <w:p>
      <w:pPr>
        <w:spacing w:after="0"/>
        <w:ind w:left="0"/>
        <w:jc w:val="left"/>
      </w:pPr>
      <w:r>
        <w:rPr>
          <w:rFonts w:ascii="Times New Roman"/>
          <w:b/>
          <w:i w:val="false"/>
          <w:color w:val="000000"/>
        </w:rPr>
        <w:t xml:space="preserve"> Параграф 1. Общие положения</w:t>
      </w:r>
    </w:p>
    <w:bookmarkEnd w:id="55"/>
    <w:bookmarkStart w:name="z139" w:id="56"/>
    <w:p>
      <w:pPr>
        <w:spacing w:after="0"/>
        <w:ind w:left="0"/>
        <w:jc w:val="both"/>
      </w:pPr>
      <w:r>
        <w:rPr>
          <w:rFonts w:ascii="Times New Roman"/>
          <w:b w:val="false"/>
          <w:i w:val="false"/>
          <w:color w:val="000000"/>
          <w:sz w:val="28"/>
        </w:rPr>
        <w:t>
      3. Балансирующий рынок электрической энергии функционирует в целях обеспечения физического и финансового урегулирования дисбалансов в ЕЭС РК, стимулирования субъектов балансирующего рынка электрической энергии участвовать в урегулировании дисбалансов в ЕЭС РК, а также обеспечения адресного распределения оплаты за дисбалансы в ЕЭС РК.</w:t>
      </w:r>
    </w:p>
    <w:bookmarkEnd w:id="56"/>
    <w:bookmarkStart w:name="z140" w:id="57"/>
    <w:p>
      <w:pPr>
        <w:spacing w:after="0"/>
        <w:ind w:left="0"/>
        <w:jc w:val="both"/>
      </w:pPr>
      <w:r>
        <w:rPr>
          <w:rFonts w:ascii="Times New Roman"/>
          <w:b w:val="false"/>
          <w:i w:val="false"/>
          <w:color w:val="000000"/>
          <w:sz w:val="28"/>
        </w:rPr>
        <w:t>
      4. Участниками балансирующего рынка электрической энергии являются субъекты балансирующего рынка электрической энергии и расчетный центр балансирующего рынка.</w:t>
      </w:r>
    </w:p>
    <w:bookmarkEnd w:id="57"/>
    <w:bookmarkStart w:name="z141" w:id="58"/>
    <w:p>
      <w:pPr>
        <w:spacing w:after="0"/>
        <w:ind w:left="0"/>
        <w:jc w:val="both"/>
      </w:pPr>
      <w:r>
        <w:rPr>
          <w:rFonts w:ascii="Times New Roman"/>
          <w:b w:val="false"/>
          <w:i w:val="false"/>
          <w:color w:val="000000"/>
          <w:sz w:val="28"/>
        </w:rPr>
        <w:t>
      5. На балансирующем рынке электрической энергии покупается и продается два товара: балансирующая электроэнергия и отрицательные дисбалансы.</w:t>
      </w:r>
    </w:p>
    <w:bookmarkEnd w:id="58"/>
    <w:bookmarkStart w:name="z142" w:id="59"/>
    <w:p>
      <w:pPr>
        <w:spacing w:after="0"/>
        <w:ind w:left="0"/>
        <w:jc w:val="both"/>
      </w:pPr>
      <w:r>
        <w:rPr>
          <w:rFonts w:ascii="Times New Roman"/>
          <w:b w:val="false"/>
          <w:i w:val="false"/>
          <w:color w:val="000000"/>
          <w:sz w:val="28"/>
        </w:rPr>
        <w:t>
      6. Операции по купле-продаже балансирующей электроэнергии и отрицательных дисбалансов на балансирующем рынке электрической энергии осуществляются между расчетным центром балансирующего рынка и субъектами балансирующего рынка электрической энергии.</w:t>
      </w:r>
    </w:p>
    <w:bookmarkEnd w:id="59"/>
    <w:bookmarkStart w:name="z143" w:id="60"/>
    <w:p>
      <w:pPr>
        <w:spacing w:after="0"/>
        <w:ind w:left="0"/>
        <w:jc w:val="both"/>
      </w:pPr>
      <w:r>
        <w:rPr>
          <w:rFonts w:ascii="Times New Roman"/>
          <w:b w:val="false"/>
          <w:i w:val="false"/>
          <w:color w:val="000000"/>
          <w:sz w:val="28"/>
        </w:rPr>
        <w:t xml:space="preserve">
      7. Расчетный центр балансирующего рынка осуществляет взаимозачеты по обязательствам по покупке (продаже) балансирующей электроэнергии и отрицательных дисбалансов на балансирующем рынке между субъектами балансирующего рынка электрической энергии в рамках договора присоединения,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60"/>
    <w:bookmarkStart w:name="z144" w:id="61"/>
    <w:p>
      <w:pPr>
        <w:spacing w:after="0"/>
        <w:ind w:left="0"/>
        <w:jc w:val="both"/>
      </w:pPr>
      <w:r>
        <w:rPr>
          <w:rFonts w:ascii="Times New Roman"/>
          <w:b w:val="false"/>
          <w:i w:val="false"/>
          <w:color w:val="000000"/>
          <w:sz w:val="28"/>
        </w:rPr>
        <w:t>
      8. Субъекты балансирующего рынка электрической энергии обязаны заключать с расчетным центром балансирующего рынка договоры на куплю-продажу балансирующей электроэнергии и отрицательных дисбалансов, а также договор присоединения.</w:t>
      </w:r>
    </w:p>
    <w:bookmarkEnd w:id="61"/>
    <w:bookmarkStart w:name="z145" w:id="62"/>
    <w:p>
      <w:pPr>
        <w:spacing w:after="0"/>
        <w:ind w:left="0"/>
        <w:jc w:val="both"/>
      </w:pPr>
      <w:r>
        <w:rPr>
          <w:rFonts w:ascii="Times New Roman"/>
          <w:b w:val="false"/>
          <w:i w:val="false"/>
          <w:color w:val="000000"/>
          <w:sz w:val="28"/>
        </w:rPr>
        <w:t xml:space="preserve">
      9. Купля-продажа балансирующей электроэнергии и отрицательных дисбалансов на балансирующем рынке электрической энергии осуществляется в рамках договора купли-продажи балансирующей электроэнергии и отрицательных дисбалансов, заключаемого по типовой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62"/>
    <w:bookmarkStart w:name="z146" w:id="63"/>
    <w:p>
      <w:pPr>
        <w:spacing w:after="0"/>
        <w:ind w:left="0"/>
        <w:jc w:val="both"/>
      </w:pPr>
      <w:r>
        <w:rPr>
          <w:rFonts w:ascii="Times New Roman"/>
          <w:b w:val="false"/>
          <w:i w:val="false"/>
          <w:color w:val="000000"/>
          <w:sz w:val="28"/>
        </w:rPr>
        <w:t>
      10. Каждый субъект балансирующего рынка электрической энергии и провайдер баланса заключают договор купли-продажи балансирующей электроэнергии и отрицательных дисбалансов, а также договор присоединения.</w:t>
      </w:r>
    </w:p>
    <w:bookmarkEnd w:id="63"/>
    <w:bookmarkStart w:name="z147" w:id="64"/>
    <w:p>
      <w:pPr>
        <w:spacing w:after="0"/>
        <w:ind w:left="0"/>
        <w:jc w:val="both"/>
      </w:pPr>
      <w:r>
        <w:rPr>
          <w:rFonts w:ascii="Times New Roman"/>
          <w:b w:val="false"/>
          <w:i w:val="false"/>
          <w:color w:val="000000"/>
          <w:sz w:val="28"/>
        </w:rPr>
        <w:t>
      11. В качестве объектов генерации-потребления в настоящих Правилах принимается:</w:t>
      </w:r>
    </w:p>
    <w:bookmarkEnd w:id="64"/>
    <w:bookmarkStart w:name="z148" w:id="65"/>
    <w:p>
      <w:pPr>
        <w:spacing w:after="0"/>
        <w:ind w:left="0"/>
        <w:jc w:val="both"/>
      </w:pPr>
      <w:r>
        <w:rPr>
          <w:rFonts w:ascii="Times New Roman"/>
          <w:b w:val="false"/>
          <w:i w:val="false"/>
          <w:color w:val="000000"/>
          <w:sz w:val="28"/>
        </w:rPr>
        <w:t>
      1) для субъекта балансирующего рынка электрической энергии, не имеющего лицензию на покупку электрической энергии в целях энергоснабжения, - объекты генерации-потребления, входящие в состав (принадлежащие) данному субъекту балансирующего рынка электрической энергии;</w:t>
      </w:r>
    </w:p>
    <w:bookmarkEnd w:id="65"/>
    <w:bookmarkStart w:name="z149" w:id="66"/>
    <w:p>
      <w:pPr>
        <w:spacing w:after="0"/>
        <w:ind w:left="0"/>
        <w:jc w:val="both"/>
      </w:pPr>
      <w:r>
        <w:rPr>
          <w:rFonts w:ascii="Times New Roman"/>
          <w:b w:val="false"/>
          <w:i w:val="false"/>
          <w:color w:val="000000"/>
          <w:sz w:val="28"/>
        </w:rPr>
        <w:t>
      2) для субъекта балансирующего рынка электрической энергии, имеющего лицензию на покупку электрической энергии в целях энергоснабжения, - объекты генерации-потребления, входящие в состав (принадлежащие) субъекта розничного рынка электрической энергии, электроснабжение которых осуществляется за счет покупки электроэнергии у данного субъекта балансирующего рынка электрической энергии.</w:t>
      </w:r>
    </w:p>
    <w:bookmarkEnd w:id="66"/>
    <w:bookmarkStart w:name="z150" w:id="67"/>
    <w:p>
      <w:pPr>
        <w:spacing w:after="0"/>
        <w:ind w:left="0"/>
        <w:jc w:val="left"/>
      </w:pPr>
      <w:r>
        <w:rPr>
          <w:rFonts w:ascii="Times New Roman"/>
          <w:b/>
          <w:i w:val="false"/>
          <w:color w:val="000000"/>
        </w:rPr>
        <w:t xml:space="preserve"> Параграф 2. Физическое урегулирование дисбалансов электроэнергии в ЕЭС РК</w:t>
      </w:r>
    </w:p>
    <w:bookmarkEnd w:id="67"/>
    <w:bookmarkStart w:name="z151" w:id="68"/>
    <w:p>
      <w:pPr>
        <w:spacing w:after="0"/>
        <w:ind w:left="0"/>
        <w:jc w:val="both"/>
      </w:pPr>
      <w:r>
        <w:rPr>
          <w:rFonts w:ascii="Times New Roman"/>
          <w:b w:val="false"/>
          <w:i w:val="false"/>
          <w:color w:val="000000"/>
          <w:sz w:val="28"/>
        </w:rPr>
        <w:t>
      12. В ЕЭС РК физическое урегулирование дисбалансов электроэнергии осуществляется системным оператором.</w:t>
      </w:r>
    </w:p>
    <w:bookmarkEnd w:id="68"/>
    <w:bookmarkStart w:name="z152" w:id="69"/>
    <w:p>
      <w:pPr>
        <w:spacing w:after="0"/>
        <w:ind w:left="0"/>
        <w:jc w:val="both"/>
      </w:pPr>
      <w:r>
        <w:rPr>
          <w:rFonts w:ascii="Times New Roman"/>
          <w:b w:val="false"/>
          <w:i w:val="false"/>
          <w:color w:val="000000"/>
          <w:sz w:val="28"/>
        </w:rPr>
        <w:t>
      13. В ЕЭС РК физическое урегулирование дисбалансов электроэнергии осуществляется отдельно в каждой зоне балансирования.</w:t>
      </w:r>
    </w:p>
    <w:bookmarkEnd w:id="69"/>
    <w:bookmarkStart w:name="z153" w:id="70"/>
    <w:p>
      <w:pPr>
        <w:spacing w:after="0"/>
        <w:ind w:left="0"/>
        <w:jc w:val="both"/>
      </w:pPr>
      <w:r>
        <w:rPr>
          <w:rFonts w:ascii="Times New Roman"/>
          <w:b w:val="false"/>
          <w:i w:val="false"/>
          <w:color w:val="000000"/>
          <w:sz w:val="28"/>
        </w:rPr>
        <w:t>
      14. В зоне балансирования физическому урегулированию подлежат результирующие дисбалансы зоны балансирования.</w:t>
      </w:r>
    </w:p>
    <w:bookmarkEnd w:id="70"/>
    <w:bookmarkStart w:name="z154" w:id="71"/>
    <w:p>
      <w:pPr>
        <w:spacing w:after="0"/>
        <w:ind w:left="0"/>
        <w:jc w:val="both"/>
      </w:pPr>
      <w:r>
        <w:rPr>
          <w:rFonts w:ascii="Times New Roman"/>
          <w:b w:val="false"/>
          <w:i w:val="false"/>
          <w:color w:val="000000"/>
          <w:sz w:val="28"/>
        </w:rPr>
        <w:t>
      15. Физическое урегулирование результирующих дисбалансов зоны балансирования осуществляется отдельно в каждом часу операционных суток.</w:t>
      </w:r>
    </w:p>
    <w:bookmarkEnd w:id="71"/>
    <w:bookmarkStart w:name="z155" w:id="72"/>
    <w:p>
      <w:pPr>
        <w:spacing w:after="0"/>
        <w:ind w:left="0"/>
        <w:jc w:val="both"/>
      </w:pPr>
      <w:r>
        <w:rPr>
          <w:rFonts w:ascii="Times New Roman"/>
          <w:b w:val="false"/>
          <w:i w:val="false"/>
          <w:color w:val="000000"/>
          <w:sz w:val="28"/>
        </w:rPr>
        <w:t>
      При осуществлении данного урегулирования системный оператор в рамках соответствующего часа операционных суток принимает меры, направленные на минимизацию значения результирующего дисбаланса зоны балансирования, которое ожидается по итогам данного часа в случае непринятия мер по урегулированию (далее – меры по минимизации).</w:t>
      </w:r>
    </w:p>
    <w:bookmarkEnd w:id="72"/>
    <w:bookmarkStart w:name="z156" w:id="73"/>
    <w:p>
      <w:pPr>
        <w:spacing w:after="0"/>
        <w:ind w:left="0"/>
        <w:jc w:val="both"/>
      </w:pPr>
      <w:r>
        <w:rPr>
          <w:rFonts w:ascii="Times New Roman"/>
          <w:b w:val="false"/>
          <w:i w:val="false"/>
          <w:color w:val="000000"/>
          <w:sz w:val="28"/>
        </w:rPr>
        <w:t>
      16. Значение результирующего дисбаланса зоны балансирования, которое ожидается по итогам часа операционных суток в случае непринятия мер по урегулированию, определяется системным оператором в течение данного часа (до истечения его 30 (тридцатой) минуты) посредством оценки данного значения, проведенной с учетом анализа фактических значений результирующего дисбаланса зоны балансирования за аналогичные часы прошедших трех суток.</w:t>
      </w:r>
    </w:p>
    <w:bookmarkEnd w:id="73"/>
    <w:bookmarkStart w:name="z157" w:id="74"/>
    <w:p>
      <w:pPr>
        <w:spacing w:after="0"/>
        <w:ind w:left="0"/>
        <w:jc w:val="both"/>
      </w:pPr>
      <w:r>
        <w:rPr>
          <w:rFonts w:ascii="Times New Roman"/>
          <w:b w:val="false"/>
          <w:i w:val="false"/>
          <w:color w:val="000000"/>
          <w:sz w:val="28"/>
        </w:rPr>
        <w:t>
      17. Меры по минимизации, принимаемые системным оператором в течение часа операционных суток в зоне балансирования, заключаются в активизации системным оператором в течение данного часа заявок на участие в балансировании на повышение или заявок на участие в балансировании на понижение, поданных ему в той же зоне балансирования субъектами балансирующего рынка электрической энергии, а также его взаимодействии с энергосистемами соседних государств, направленном на урегулирование отклонений перетоков на границах с данными энергосистемами.</w:t>
      </w:r>
    </w:p>
    <w:bookmarkEnd w:id="74"/>
    <w:bookmarkStart w:name="z158" w:id="75"/>
    <w:p>
      <w:pPr>
        <w:spacing w:after="0"/>
        <w:ind w:left="0"/>
        <w:jc w:val="both"/>
      </w:pPr>
      <w:r>
        <w:rPr>
          <w:rFonts w:ascii="Times New Roman"/>
          <w:b w:val="false"/>
          <w:i w:val="false"/>
          <w:color w:val="000000"/>
          <w:sz w:val="28"/>
        </w:rPr>
        <w:t>
      18. Активация заявок на участие в балансировании на повышение (понижение) системным оператором осуществляется в системе балансирующего рынка по соответствующей зоне балансирования.</w:t>
      </w:r>
    </w:p>
    <w:bookmarkEnd w:id="75"/>
    <w:bookmarkStart w:name="z159" w:id="76"/>
    <w:p>
      <w:pPr>
        <w:spacing w:after="0"/>
        <w:ind w:left="0"/>
        <w:jc w:val="both"/>
      </w:pPr>
      <w:r>
        <w:rPr>
          <w:rFonts w:ascii="Times New Roman"/>
          <w:b w:val="false"/>
          <w:i w:val="false"/>
          <w:color w:val="000000"/>
          <w:sz w:val="28"/>
        </w:rPr>
        <w:t>
      19. Заявки на участие в балансировании на повышение (понижение) активизируются системным оператором отдельно в каждом часу операционных суток, но не позже 30 (тридцатой) минуты соответствующего часа.</w:t>
      </w:r>
    </w:p>
    <w:bookmarkEnd w:id="76"/>
    <w:bookmarkStart w:name="z160" w:id="77"/>
    <w:p>
      <w:pPr>
        <w:spacing w:after="0"/>
        <w:ind w:left="0"/>
        <w:jc w:val="both"/>
      </w:pPr>
      <w:r>
        <w:rPr>
          <w:rFonts w:ascii="Times New Roman"/>
          <w:b w:val="false"/>
          <w:i w:val="false"/>
          <w:color w:val="000000"/>
          <w:sz w:val="28"/>
        </w:rPr>
        <w:t>
      20. В рамках часа операционных суток системный оператор активирует либо только заявки на участие в балансировании на повышение, либо только заявки на участие в балансировании на понижение.</w:t>
      </w:r>
    </w:p>
    <w:bookmarkEnd w:id="77"/>
    <w:bookmarkStart w:name="z161" w:id="78"/>
    <w:p>
      <w:pPr>
        <w:spacing w:after="0"/>
        <w:ind w:left="0"/>
        <w:jc w:val="both"/>
      </w:pPr>
      <w:r>
        <w:rPr>
          <w:rFonts w:ascii="Times New Roman"/>
          <w:b w:val="false"/>
          <w:i w:val="false"/>
          <w:color w:val="000000"/>
          <w:sz w:val="28"/>
        </w:rPr>
        <w:t>
      21. Активированные системным оператором заявки на участие в балансировании на повышение (понижение) по истечении времени подготовки подлежат исполнению в течение времени исполнения соответствующими субъектами балансирующего рынка электрической энергии, подавшими их, при этом:</w:t>
      </w:r>
    </w:p>
    <w:bookmarkEnd w:id="78"/>
    <w:bookmarkStart w:name="z162" w:id="79"/>
    <w:p>
      <w:pPr>
        <w:spacing w:after="0"/>
        <w:ind w:left="0"/>
        <w:jc w:val="both"/>
      </w:pPr>
      <w:r>
        <w:rPr>
          <w:rFonts w:ascii="Times New Roman"/>
          <w:b w:val="false"/>
          <w:i w:val="false"/>
          <w:color w:val="000000"/>
          <w:sz w:val="28"/>
        </w:rPr>
        <w:t>
      1) в рамках исполнения активированной заявки на участие в балансировании на повышение соответствующий субъект балансирующего рынка в плановом порядке совершает отрицательный дисбаланс в объеме балансирования на повышение, указанного в данной заявке;</w:t>
      </w:r>
    </w:p>
    <w:bookmarkEnd w:id="79"/>
    <w:bookmarkStart w:name="z163" w:id="80"/>
    <w:p>
      <w:pPr>
        <w:spacing w:after="0"/>
        <w:ind w:left="0"/>
        <w:jc w:val="both"/>
      </w:pPr>
      <w:r>
        <w:rPr>
          <w:rFonts w:ascii="Times New Roman"/>
          <w:b w:val="false"/>
          <w:i w:val="false"/>
          <w:color w:val="000000"/>
          <w:sz w:val="28"/>
        </w:rPr>
        <w:t>
      2) в рамках исполнения активированной заявки на участие в балансировании на понижение соответствующий субъект балансирующего рынка в плановом порядке совершает положительный дисбаланс в объеме балансирования на понижение, указанного в данной заявке.</w:t>
      </w:r>
    </w:p>
    <w:bookmarkEnd w:id="80"/>
    <w:bookmarkStart w:name="z164" w:id="81"/>
    <w:p>
      <w:pPr>
        <w:spacing w:after="0"/>
        <w:ind w:left="0"/>
        <w:jc w:val="both"/>
      </w:pPr>
      <w:r>
        <w:rPr>
          <w:rFonts w:ascii="Times New Roman"/>
          <w:b w:val="false"/>
          <w:i w:val="false"/>
          <w:color w:val="000000"/>
          <w:sz w:val="28"/>
        </w:rPr>
        <w:t>
      22. Исполнение активированных системным оператором заявок на участие в балансировании на повышение (понижение) субъект балансирующего рынка электрической энергии осуществляет посредством задействования тех его объектов генерации-потребления, которые указаны в данных заявках.</w:t>
      </w:r>
    </w:p>
    <w:bookmarkEnd w:id="81"/>
    <w:bookmarkStart w:name="z165" w:id="82"/>
    <w:p>
      <w:pPr>
        <w:spacing w:after="0"/>
        <w:ind w:left="0"/>
        <w:jc w:val="both"/>
      </w:pPr>
      <w:r>
        <w:rPr>
          <w:rFonts w:ascii="Times New Roman"/>
          <w:b w:val="false"/>
          <w:i w:val="false"/>
          <w:color w:val="000000"/>
          <w:sz w:val="28"/>
        </w:rPr>
        <w:t>
      23. Активированные системным оператором заявки на участие в балансировании на повышение (понижение) по истечении времени исполнения автоматически деактивируются в системе балансирующего рынка, и соответствующие субъекты балансирующего рынка электрической энергии оперативно обеспечивают изменение своих текущих значений производства-потребления электрической энергии до значений, указанных в соответствующих им суточных графиках производства-потребления электрической энергии.</w:t>
      </w:r>
    </w:p>
    <w:bookmarkEnd w:id="82"/>
    <w:bookmarkStart w:name="z166" w:id="83"/>
    <w:p>
      <w:pPr>
        <w:spacing w:after="0"/>
        <w:ind w:left="0"/>
        <w:jc w:val="both"/>
      </w:pPr>
      <w:r>
        <w:rPr>
          <w:rFonts w:ascii="Times New Roman"/>
          <w:b w:val="false"/>
          <w:i w:val="false"/>
          <w:color w:val="000000"/>
          <w:sz w:val="28"/>
        </w:rPr>
        <w:t>
      24. Заявки на участие в балансировании на повышение (понижение) активируются системным оператором в течение конкретного часа операционных суток в количестве, обеспечивающем суммарный объем балансирования на повышение (понижение) в значении, равном значению результирующего дисбаланса зоны балансирования, которое ожидается по итогам данного часа в случае непринятия мер по урегулированию, согласно соответствующей оценке системного оператора.</w:t>
      </w:r>
    </w:p>
    <w:bookmarkEnd w:id="83"/>
    <w:bookmarkStart w:name="z167" w:id="84"/>
    <w:p>
      <w:pPr>
        <w:spacing w:after="0"/>
        <w:ind w:left="0"/>
        <w:jc w:val="both"/>
      </w:pPr>
      <w:r>
        <w:rPr>
          <w:rFonts w:ascii="Times New Roman"/>
          <w:b w:val="false"/>
          <w:i w:val="false"/>
          <w:color w:val="000000"/>
          <w:sz w:val="28"/>
        </w:rPr>
        <w:t xml:space="preserve">
      Отбор конкретных заявок для активации в течение часа операционных суток системный оператор осуществляет в системе балансирующего рынка, согласно </w:t>
      </w:r>
      <w:r>
        <w:rPr>
          <w:rFonts w:ascii="Times New Roman"/>
          <w:b w:val="false"/>
          <w:i w:val="false"/>
          <w:color w:val="000000"/>
          <w:sz w:val="28"/>
        </w:rPr>
        <w:t>пунктам 55</w:t>
      </w:r>
      <w:r>
        <w:rPr>
          <w:rFonts w:ascii="Times New Roman"/>
          <w:b w:val="false"/>
          <w:i w:val="false"/>
          <w:color w:val="000000"/>
          <w:sz w:val="28"/>
        </w:rPr>
        <w:t>-</w:t>
      </w:r>
      <w:r>
        <w:rPr>
          <w:rFonts w:ascii="Times New Roman"/>
          <w:b w:val="false"/>
          <w:i w:val="false"/>
          <w:color w:val="000000"/>
          <w:sz w:val="28"/>
        </w:rPr>
        <w:t>60</w:t>
      </w:r>
      <w:r>
        <w:rPr>
          <w:rFonts w:ascii="Times New Roman"/>
          <w:b w:val="false"/>
          <w:i w:val="false"/>
          <w:color w:val="000000"/>
          <w:sz w:val="28"/>
        </w:rPr>
        <w:t xml:space="preserve"> настоящих Правил.</w:t>
      </w:r>
    </w:p>
    <w:bookmarkEnd w:id="84"/>
    <w:bookmarkStart w:name="z168" w:id="85"/>
    <w:p>
      <w:pPr>
        <w:spacing w:after="0"/>
        <w:ind w:left="0"/>
        <w:jc w:val="both"/>
      </w:pPr>
      <w:r>
        <w:rPr>
          <w:rFonts w:ascii="Times New Roman"/>
          <w:b w:val="false"/>
          <w:i w:val="false"/>
          <w:color w:val="000000"/>
          <w:sz w:val="28"/>
        </w:rPr>
        <w:t>
      25. В случае, если по итогам часа суток фактическое значение результирующего дисбаланса зоны балансирования (за данный час) не равно нулю, то данная не урегулированная часть результирующего дисбаланса зоны балансирования считается регулированием, полученным за данный час системным оператором от энергосистем соседних государств в рамках его взаимодействия с данными энергосистемами.</w:t>
      </w:r>
    </w:p>
    <w:bookmarkEnd w:id="85"/>
    <w:bookmarkStart w:name="z169" w:id="86"/>
    <w:p>
      <w:pPr>
        <w:spacing w:after="0"/>
        <w:ind w:left="0"/>
        <w:jc w:val="both"/>
      </w:pPr>
      <w:r>
        <w:rPr>
          <w:rFonts w:ascii="Times New Roman"/>
          <w:b w:val="false"/>
          <w:i w:val="false"/>
          <w:color w:val="000000"/>
          <w:sz w:val="28"/>
        </w:rPr>
        <w:t>
      26. При активации системным оператором заявок на участие в балансировании на повышение или заявок на участие в балансировании на понижение суточные графики производства-потребления электрической энергии соответствующих субъектов балансирующего рынка электрической энергии не подлежат корректировке.</w:t>
      </w:r>
    </w:p>
    <w:bookmarkEnd w:id="86"/>
    <w:bookmarkStart w:name="z170" w:id="87"/>
    <w:p>
      <w:pPr>
        <w:spacing w:after="0"/>
        <w:ind w:left="0"/>
        <w:jc w:val="both"/>
      </w:pPr>
      <w:r>
        <w:rPr>
          <w:rFonts w:ascii="Times New Roman"/>
          <w:b w:val="false"/>
          <w:i w:val="false"/>
          <w:color w:val="000000"/>
          <w:sz w:val="28"/>
        </w:rPr>
        <w:t>
      27. Субъекты балансирующего рынка электрической энергии автоматически уведомляются в системе балансирующего рынка (в общем разделе данной системы) о каждой активированной системным оператором заявке на участие в балансировании на повышение (заявке на участие в балансировании на понижение), при этом данное уведомление осуществляется в ту же минуту, в которой была произведена соответствующая активация.</w:t>
      </w:r>
    </w:p>
    <w:bookmarkEnd w:id="87"/>
    <w:bookmarkStart w:name="z1120" w:id="88"/>
    <w:p>
      <w:pPr>
        <w:spacing w:after="0"/>
        <w:ind w:left="0"/>
        <w:jc w:val="both"/>
      </w:pPr>
      <w:r>
        <w:rPr>
          <w:rFonts w:ascii="Times New Roman"/>
          <w:b w:val="false"/>
          <w:i w:val="false"/>
          <w:color w:val="000000"/>
          <w:sz w:val="28"/>
        </w:rPr>
        <w:t>
      Уведомление, указанное в части первой настоящего пункта, содержит следующую информацию: вид активированной заявки, ее объем и цена, если активирована была одна заявка, либо виды активированных заявок, их объемы и цены, если за соответствующую минуту было активировано несколько заявок.</w:t>
      </w:r>
    </w:p>
    <w:bookmarkEnd w:id="88"/>
    <w:bookmarkStart w:name="z1121" w:id="89"/>
    <w:p>
      <w:pPr>
        <w:spacing w:after="0"/>
        <w:ind w:left="0"/>
        <w:jc w:val="both"/>
      </w:pPr>
      <w:r>
        <w:rPr>
          <w:rFonts w:ascii="Times New Roman"/>
          <w:b w:val="false"/>
          <w:i w:val="false"/>
          <w:color w:val="000000"/>
          <w:sz w:val="28"/>
        </w:rPr>
        <w:t>
      Субъект балансирующего рынка, получивший уведомление, подтверждает возможность исполнения заявки в данном уведомлении. При отсутствии подтверждения заявки в полученном уведомлении в течение десяти минут, данная заявка деактивируется и в данном объеме активируется следующая по порядку неактивированная заявка в ранжированном списке.</w:t>
      </w:r>
    </w:p>
    <w:bookmarkEnd w:id="89"/>
    <w:bookmarkStart w:name="z1122" w:id="90"/>
    <w:p>
      <w:pPr>
        <w:spacing w:after="0"/>
        <w:ind w:left="0"/>
        <w:jc w:val="both"/>
      </w:pPr>
      <w:r>
        <w:rPr>
          <w:rFonts w:ascii="Times New Roman"/>
          <w:b w:val="false"/>
          <w:i w:val="false"/>
          <w:color w:val="000000"/>
          <w:sz w:val="28"/>
        </w:rPr>
        <w:t>
      При отсутствии подтверждения субъектом балансирующего рынка заявки в полученном уведомлении по причине наличия ошибок в системе балансирующего рынка и (или) недоступности системы балансирующего рынка, подтвержденных специалистами технической поддержки, заявка является подтвержденной субъектом балансирующего рынка.</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и.о. Министра энергетики РК от 11.12.2024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7" w:id="91"/>
    <w:p>
      <w:pPr>
        <w:spacing w:after="0"/>
        <w:ind w:left="0"/>
        <w:jc w:val="both"/>
      </w:pPr>
      <w:r>
        <w:rPr>
          <w:rFonts w:ascii="Times New Roman"/>
          <w:b w:val="false"/>
          <w:i w:val="false"/>
          <w:color w:val="000000"/>
          <w:sz w:val="28"/>
        </w:rPr>
        <w:t>
      27-1. Допускается поэтапная активация (отбор) системным оператором одной и той же заявки на участие в балансировании на повышение (понижение) в течение одного часа операционных суток, заключающая в том, что:</w:t>
      </w:r>
    </w:p>
    <w:bookmarkEnd w:id="91"/>
    <w:bookmarkStart w:name="z1108" w:id="92"/>
    <w:p>
      <w:pPr>
        <w:spacing w:after="0"/>
        <w:ind w:left="0"/>
        <w:jc w:val="both"/>
      </w:pPr>
      <w:r>
        <w:rPr>
          <w:rFonts w:ascii="Times New Roman"/>
          <w:b w:val="false"/>
          <w:i w:val="false"/>
          <w:color w:val="000000"/>
          <w:sz w:val="28"/>
        </w:rPr>
        <w:t>
      1) на первом этапе, при первой активации, активируется первая произвольная (определенная системным оператором) часть исходного объема балансирования на повышение (понижение), указанного в данной заявке;</w:t>
      </w:r>
    </w:p>
    <w:bookmarkEnd w:id="92"/>
    <w:bookmarkStart w:name="z1109" w:id="93"/>
    <w:p>
      <w:pPr>
        <w:spacing w:after="0"/>
        <w:ind w:left="0"/>
        <w:jc w:val="both"/>
      </w:pPr>
      <w:r>
        <w:rPr>
          <w:rFonts w:ascii="Times New Roman"/>
          <w:b w:val="false"/>
          <w:i w:val="false"/>
          <w:color w:val="000000"/>
          <w:sz w:val="28"/>
        </w:rPr>
        <w:t>
      2) на последующих этапах активируется часть объема балансирования на повышение (понижение), указанного в данной заявке, оставшаяся после предыдущей активации.</w:t>
      </w:r>
    </w:p>
    <w:bookmarkEnd w:id="93"/>
    <w:bookmarkStart w:name="z1110" w:id="94"/>
    <w:p>
      <w:pPr>
        <w:spacing w:after="0"/>
        <w:ind w:left="0"/>
        <w:jc w:val="both"/>
      </w:pPr>
      <w:r>
        <w:rPr>
          <w:rFonts w:ascii="Times New Roman"/>
          <w:b w:val="false"/>
          <w:i w:val="false"/>
          <w:color w:val="000000"/>
          <w:sz w:val="28"/>
        </w:rPr>
        <w:t>
      При поэтапной активации (отбора) заявок на участье в балансировании на повышение (понижение) возможна активация заявок не в полном объеме балансирования на повышение (понижение), указанного в данной заявке.</w:t>
      </w:r>
    </w:p>
    <w:bookmarkEnd w:id="94"/>
    <w:bookmarkStart w:name="z1111" w:id="95"/>
    <w:p>
      <w:pPr>
        <w:spacing w:after="0"/>
        <w:ind w:left="0"/>
        <w:jc w:val="both"/>
      </w:pPr>
      <w:r>
        <w:rPr>
          <w:rFonts w:ascii="Times New Roman"/>
          <w:b w:val="false"/>
          <w:i w:val="false"/>
          <w:color w:val="000000"/>
          <w:sz w:val="28"/>
        </w:rPr>
        <w:t>
      После первого этапа активации, в рамках поэтапной активации заявки на участие в балансировании на повышение (понижение), исходный объем балансирования на повышение (понижение) данной заявки для оставшегося времени часа сразу же (в ту же минуту) автоматически корректируется (уменьшается) в системе балансирующего рынка на столько процентов, сколько занимала первая активированная часть объема балансирования на повышение (понижение) данной заявки в ее исходном (до активации) объеме балансирования на повышение (понижение).</w:t>
      </w:r>
    </w:p>
    <w:bookmarkEnd w:id="95"/>
    <w:bookmarkStart w:name="z1112" w:id="96"/>
    <w:p>
      <w:pPr>
        <w:spacing w:after="0"/>
        <w:ind w:left="0"/>
        <w:jc w:val="both"/>
      </w:pPr>
      <w:r>
        <w:rPr>
          <w:rFonts w:ascii="Times New Roman"/>
          <w:b w:val="false"/>
          <w:i w:val="false"/>
          <w:color w:val="000000"/>
          <w:sz w:val="28"/>
        </w:rPr>
        <w:t>
      После каждого последующего этапа (за исключением последнего) активации заявки на участие в балансировании на повышение (понижение), в системе балансирующего рынка (в ту же минуту) осуществляется аналогичная автоматическая корректировка данной заявки с указанием (для оставшегося времени часа) нового оставшегося объема балансирования на повышение (понижение).</w:t>
      </w:r>
    </w:p>
    <w:bookmarkEnd w:id="96"/>
    <w:bookmarkStart w:name="z1113" w:id="97"/>
    <w:p>
      <w:pPr>
        <w:spacing w:after="0"/>
        <w:ind w:left="0"/>
        <w:jc w:val="both"/>
      </w:pPr>
      <w:r>
        <w:rPr>
          <w:rFonts w:ascii="Times New Roman"/>
          <w:b w:val="false"/>
          <w:i w:val="false"/>
          <w:color w:val="000000"/>
          <w:sz w:val="28"/>
        </w:rPr>
        <w:t>
      При этом по результатам поэтапной активации, объемом балансирования на повышение (понижение), указанным в активированной таким способом заявке на участие в балансировании на повышение (понижение) субъекта балансирующего рынка электрической энергии, является суммарный объем балансирования на повышение (понижение), активированный в рамках поэтапной активации данной заявки.</w:t>
      </w:r>
    </w:p>
    <w:bookmarkEnd w:id="97"/>
    <w:bookmarkStart w:name="z1114" w:id="98"/>
    <w:p>
      <w:pPr>
        <w:spacing w:after="0"/>
        <w:ind w:left="0"/>
        <w:jc w:val="both"/>
      </w:pPr>
      <w:r>
        <w:rPr>
          <w:rFonts w:ascii="Times New Roman"/>
          <w:b w:val="false"/>
          <w:i w:val="false"/>
          <w:color w:val="000000"/>
          <w:sz w:val="28"/>
        </w:rPr>
        <w:t>
      При каждом этапе активации, соответствующие субъекты балансирующего рынка электрической энергии автоматически уведомляются об этом в системе балансирующего рынка, согласно пункту 27 настоящих Правил.</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27-1 в соответствии с приказом Министра энергетики РК от 08.04.2024 </w:t>
      </w:r>
      <w:r>
        <w:rPr>
          <w:rFonts w:ascii="Times New Roman"/>
          <w:b w:val="false"/>
          <w:i w:val="false"/>
          <w:color w:val="000000"/>
          <w:sz w:val="28"/>
        </w:rPr>
        <w:t>№ 152</w:t>
      </w:r>
      <w:r>
        <w:rPr>
          <w:rFonts w:ascii="Times New Roman"/>
          <w:b w:val="false"/>
          <w:i w:val="false"/>
          <w:color w:val="ff0000"/>
          <w:sz w:val="28"/>
        </w:rPr>
        <w:t xml:space="preserve"> (вводится в действие с 01.07.2024).</w:t>
      </w:r>
      <w:r>
        <w:br/>
      </w:r>
      <w:r>
        <w:rPr>
          <w:rFonts w:ascii="Times New Roman"/>
          <w:b w:val="false"/>
          <w:i w:val="false"/>
          <w:color w:val="000000"/>
          <w:sz w:val="28"/>
        </w:rPr>
        <w:t>
</w:t>
      </w:r>
    </w:p>
    <w:bookmarkStart w:name="z172" w:id="99"/>
    <w:p>
      <w:pPr>
        <w:spacing w:after="0"/>
        <w:ind w:left="0"/>
        <w:jc w:val="left"/>
      </w:pPr>
      <w:r>
        <w:rPr>
          <w:rFonts w:ascii="Times New Roman"/>
          <w:b/>
          <w:i w:val="false"/>
          <w:color w:val="000000"/>
        </w:rPr>
        <w:t xml:space="preserve"> Параграф 3. Определение направленности часов операционных суток по итогам физического урегулирования</w:t>
      </w:r>
    </w:p>
    <w:bookmarkEnd w:id="99"/>
    <w:bookmarkStart w:name="z173" w:id="100"/>
    <w:p>
      <w:pPr>
        <w:spacing w:after="0"/>
        <w:ind w:left="0"/>
        <w:jc w:val="both"/>
      </w:pPr>
      <w:r>
        <w:rPr>
          <w:rFonts w:ascii="Times New Roman"/>
          <w:b w:val="false"/>
          <w:i w:val="false"/>
          <w:color w:val="000000"/>
          <w:sz w:val="28"/>
        </w:rPr>
        <w:t>
      28. Направленность часа операционных суток по итогам физического урегулирования определяется отдельно в каждой зоне балансирования.</w:t>
      </w:r>
    </w:p>
    <w:bookmarkEnd w:id="100"/>
    <w:bookmarkStart w:name="z174" w:id="101"/>
    <w:p>
      <w:pPr>
        <w:spacing w:after="0"/>
        <w:ind w:left="0"/>
        <w:jc w:val="both"/>
      </w:pPr>
      <w:r>
        <w:rPr>
          <w:rFonts w:ascii="Times New Roman"/>
          <w:b w:val="false"/>
          <w:i w:val="false"/>
          <w:color w:val="000000"/>
          <w:sz w:val="28"/>
        </w:rPr>
        <w:t>
      29. В случае, если системный оператор за час операционных суток активировал одну или более заявок на участие в балансировании на повышение, то данный час определяется в системе балансирующего рынка как час на повышение.</w:t>
      </w:r>
    </w:p>
    <w:bookmarkEnd w:id="101"/>
    <w:bookmarkStart w:name="z175" w:id="102"/>
    <w:p>
      <w:pPr>
        <w:spacing w:after="0"/>
        <w:ind w:left="0"/>
        <w:jc w:val="both"/>
      </w:pPr>
      <w:r>
        <w:rPr>
          <w:rFonts w:ascii="Times New Roman"/>
          <w:b w:val="false"/>
          <w:i w:val="false"/>
          <w:color w:val="000000"/>
          <w:sz w:val="28"/>
        </w:rPr>
        <w:t>
      В случае, если системный оператор за час операционных суток активировал одну или более заявок на участие в балансировании на понижение, то данный час определяется в системе балансирующего рынка как час на понижение.</w:t>
      </w:r>
    </w:p>
    <w:bookmarkEnd w:id="102"/>
    <w:bookmarkStart w:name="z176" w:id="103"/>
    <w:p>
      <w:pPr>
        <w:spacing w:after="0"/>
        <w:ind w:left="0"/>
        <w:jc w:val="both"/>
      </w:pPr>
      <w:r>
        <w:rPr>
          <w:rFonts w:ascii="Times New Roman"/>
          <w:b w:val="false"/>
          <w:i w:val="false"/>
          <w:color w:val="000000"/>
          <w:sz w:val="28"/>
        </w:rPr>
        <w:t>
      Информация о том, каким был по направлению прошедший час операционных суток, в котором системный оператор активировал заявку (заявки) на участие в балансировании на повышение (понижение), отражается в системе балансирующего рынка в течение пяти минут после истечение данного часа.</w:t>
      </w:r>
    </w:p>
    <w:bookmarkEnd w:id="103"/>
    <w:bookmarkStart w:name="z177" w:id="104"/>
    <w:p>
      <w:pPr>
        <w:spacing w:after="0"/>
        <w:ind w:left="0"/>
        <w:jc w:val="both"/>
      </w:pPr>
      <w:r>
        <w:rPr>
          <w:rFonts w:ascii="Times New Roman"/>
          <w:b w:val="false"/>
          <w:i w:val="false"/>
          <w:color w:val="000000"/>
          <w:sz w:val="28"/>
        </w:rPr>
        <w:t>
      30. В случае, если системный оператор за час операционных суток не активировал ни одну заявку на участие в балансировании на понижение (повышение), то направленность такого часа определяется в системе балансирующего рынка по итогам соответствующего расчетного периода на основании фактических данных системного оператора о результирующем дисбалансе зоны балансирования за данный час, при этом:</w:t>
      </w:r>
    </w:p>
    <w:bookmarkEnd w:id="104"/>
    <w:bookmarkStart w:name="z178" w:id="105"/>
    <w:p>
      <w:pPr>
        <w:spacing w:after="0"/>
        <w:ind w:left="0"/>
        <w:jc w:val="both"/>
      </w:pPr>
      <w:r>
        <w:rPr>
          <w:rFonts w:ascii="Times New Roman"/>
          <w:b w:val="false"/>
          <w:i w:val="false"/>
          <w:color w:val="000000"/>
          <w:sz w:val="28"/>
        </w:rPr>
        <w:t>
      1) в случае, если за этот час операционных суток результирующий дисбаланс зоны балансирования был отрицательным, то данный час определяется в системе балансирующего рынка как час на понижение;</w:t>
      </w:r>
    </w:p>
    <w:bookmarkEnd w:id="105"/>
    <w:bookmarkStart w:name="z179" w:id="106"/>
    <w:p>
      <w:pPr>
        <w:spacing w:after="0"/>
        <w:ind w:left="0"/>
        <w:jc w:val="both"/>
      </w:pPr>
      <w:r>
        <w:rPr>
          <w:rFonts w:ascii="Times New Roman"/>
          <w:b w:val="false"/>
          <w:i w:val="false"/>
          <w:color w:val="000000"/>
          <w:sz w:val="28"/>
        </w:rPr>
        <w:t>
      2) в случае, если за этот час операционных суток результирующий дисбаланс зоны балансирования был положительным, то данный час определяется в системе балансирующего рынка как час на повышение.</w:t>
      </w:r>
    </w:p>
    <w:bookmarkEnd w:id="106"/>
    <w:bookmarkStart w:name="z180" w:id="107"/>
    <w:p>
      <w:pPr>
        <w:spacing w:after="0"/>
        <w:ind w:left="0"/>
        <w:jc w:val="both"/>
      </w:pPr>
      <w:r>
        <w:rPr>
          <w:rFonts w:ascii="Times New Roman"/>
          <w:b w:val="false"/>
          <w:i w:val="false"/>
          <w:color w:val="000000"/>
          <w:sz w:val="28"/>
        </w:rPr>
        <w:t>
      Информация о том, каким был по направлению прошедший час операционных суток, в котором системный оператор не активировал ни одну заявку на участие в балансировании на повышение (понижение), отражается в системе балансирующего рынка не позднее двадцатого числа месяца, следующего за расчетным периодом (календарным месяцем).</w:t>
      </w:r>
    </w:p>
    <w:bookmarkEnd w:id="107"/>
    <w:bookmarkStart w:name="z181" w:id="108"/>
    <w:p>
      <w:pPr>
        <w:spacing w:after="0"/>
        <w:ind w:left="0"/>
        <w:jc w:val="both"/>
      </w:pPr>
      <w:r>
        <w:rPr>
          <w:rFonts w:ascii="Times New Roman"/>
          <w:b w:val="false"/>
          <w:i w:val="false"/>
          <w:color w:val="000000"/>
          <w:sz w:val="28"/>
        </w:rPr>
        <w:t>
      31. Часы операционных суток, в течение которых результирующий дисбаланс зоны балансирования был равен нулю, либо система балансирующего рынка была недоступна, определяются в системе балансирующего рынка как часы без регулирования.</w:t>
      </w:r>
    </w:p>
    <w:bookmarkEnd w:id="108"/>
    <w:p>
      <w:pPr>
        <w:spacing w:after="0"/>
        <w:ind w:left="0"/>
        <w:jc w:val="both"/>
      </w:pPr>
      <w:r>
        <w:rPr>
          <w:rFonts w:ascii="Times New Roman"/>
          <w:b w:val="false"/>
          <w:i w:val="false"/>
          <w:color w:val="000000"/>
          <w:sz w:val="28"/>
        </w:rPr>
        <w:t>
      Часы операционных суток, в течение которых системным оператором был объявлен режим "Авария", в системе балансирующего рынка определяются как режим "Авария".</w:t>
      </w:r>
    </w:p>
    <w:p>
      <w:pPr>
        <w:spacing w:after="0"/>
        <w:ind w:left="0"/>
        <w:jc w:val="both"/>
      </w:pPr>
      <w:r>
        <w:rPr>
          <w:rFonts w:ascii="Times New Roman"/>
          <w:b w:val="false"/>
          <w:i w:val="false"/>
          <w:color w:val="000000"/>
          <w:sz w:val="28"/>
        </w:rPr>
        <w:t>
      Информация о том, каким был по направлению прошедший час операционных суток, в котором система балансирующего рынка была недоступна, отражается в системе балансирующего рынка в течение пяти минут после истечения данного часа либо данных часов (если их было несколько).</w:t>
      </w:r>
    </w:p>
    <w:p>
      <w:pPr>
        <w:spacing w:after="0"/>
        <w:ind w:left="0"/>
        <w:jc w:val="both"/>
      </w:pPr>
      <w:r>
        <w:rPr>
          <w:rFonts w:ascii="Times New Roman"/>
          <w:b w:val="false"/>
          <w:i w:val="false"/>
          <w:color w:val="000000"/>
          <w:sz w:val="28"/>
        </w:rPr>
        <w:t>
      Для часа суток, определенного как час без регулирования, все операции в зоне балансирования по купле-продаже балансирующей электроэнергии и отрицательных дисбалансов между расчетным центром балансирующего рынка (далее – РЦ БРЭ) и субъектами балансирующего рынка электрической энергии (далее – субъекты) осуществляются в соответствии с пунктом 98 настоящих Правил.</w:t>
      </w:r>
    </w:p>
    <w:p>
      <w:pPr>
        <w:spacing w:after="0"/>
        <w:ind w:left="0"/>
        <w:jc w:val="both"/>
      </w:pPr>
      <w:r>
        <w:rPr>
          <w:rFonts w:ascii="Times New Roman"/>
          <w:b w:val="false"/>
          <w:i w:val="false"/>
          <w:color w:val="000000"/>
          <w:sz w:val="28"/>
        </w:rPr>
        <w:t>
      Активированные заявки субъекта на участие в балансировании на повышение (понижение) аннулируются в часы, определенные в системе балансирующего рынка как "Авария", в которые данному субъекту дана команда Системного оператора.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и.о. Министра энергетики РК от 11.12.2024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3" w:id="109"/>
    <w:p>
      <w:pPr>
        <w:spacing w:after="0"/>
        <w:ind w:left="0"/>
        <w:jc w:val="both"/>
      </w:pPr>
      <w:r>
        <w:rPr>
          <w:rFonts w:ascii="Times New Roman"/>
          <w:b w:val="false"/>
          <w:i w:val="false"/>
          <w:color w:val="000000"/>
          <w:sz w:val="28"/>
        </w:rPr>
        <w:t>
      Параграф 4. Предельные тарифы на балансирующую электроэнергию и предельные тарифы на отрицательные дисбалансы</w:t>
      </w:r>
    </w:p>
    <w:bookmarkEnd w:id="109"/>
    <w:bookmarkStart w:name="z184" w:id="110"/>
    <w:p>
      <w:pPr>
        <w:spacing w:after="0"/>
        <w:ind w:left="0"/>
        <w:jc w:val="both"/>
      </w:pPr>
      <w:r>
        <w:rPr>
          <w:rFonts w:ascii="Times New Roman"/>
          <w:b w:val="false"/>
          <w:i w:val="false"/>
          <w:color w:val="000000"/>
          <w:sz w:val="28"/>
        </w:rPr>
        <w:t>
      32. Предельный тариф на балансирующую электроэнергию и предельный тариф на отрицательные дисбалансы определяются расчетным центром балансирующего рынка в рамках системы балансирующего рынка.</w:t>
      </w:r>
    </w:p>
    <w:bookmarkEnd w:id="110"/>
    <w:bookmarkStart w:name="z185" w:id="111"/>
    <w:p>
      <w:pPr>
        <w:spacing w:after="0"/>
        <w:ind w:left="0"/>
        <w:jc w:val="both"/>
      </w:pPr>
      <w:r>
        <w:rPr>
          <w:rFonts w:ascii="Times New Roman"/>
          <w:b w:val="false"/>
          <w:i w:val="false"/>
          <w:color w:val="000000"/>
          <w:sz w:val="28"/>
        </w:rPr>
        <w:t>
      33. Предельный тариф на балансирующую электроэнергию и предельный тариф на отрицательные дисбалансы определяются едиными для всех зон балансирования.</w:t>
      </w:r>
    </w:p>
    <w:bookmarkEnd w:id="111"/>
    <w:bookmarkStart w:name="z186" w:id="112"/>
    <w:p>
      <w:pPr>
        <w:spacing w:after="0"/>
        <w:ind w:left="0"/>
        <w:jc w:val="both"/>
      </w:pPr>
      <w:r>
        <w:rPr>
          <w:rFonts w:ascii="Times New Roman"/>
          <w:b w:val="false"/>
          <w:i w:val="false"/>
          <w:color w:val="000000"/>
          <w:sz w:val="28"/>
        </w:rPr>
        <w:t xml:space="preserve">
      34. Предельный тариф на балансирующую электроэнергию определяется как наибольший в ЕЭС РК предельный тариф на электрическую энергию с учетом часовых ставок, определяемых </w:t>
      </w:r>
      <w:r>
        <w:rPr>
          <w:rFonts w:ascii="Times New Roman"/>
          <w:b w:val="false"/>
          <w:i w:val="false"/>
          <w:color w:val="000000"/>
          <w:sz w:val="28"/>
        </w:rPr>
        <w:t>Правилами</w:t>
      </w:r>
      <w:r>
        <w:rPr>
          <w:rFonts w:ascii="Times New Roman"/>
          <w:b w:val="false"/>
          <w:i w:val="false"/>
          <w:color w:val="000000"/>
          <w:sz w:val="28"/>
        </w:rPr>
        <w:t xml:space="preserve"> организации и функционирования оптового рынка электрической энергии, утвержденными приказом Министра энергетики Республики Казахстан от 20 февраля 2015 года № 106 (зарегистрирован в Реестре государственной регистрации нормативных правовых актов за № 10531), увеличенный на надбавку за балансирование, определяемой по </w:t>
      </w:r>
      <w:r>
        <w:rPr>
          <w:rFonts w:ascii="Times New Roman"/>
          <w:b w:val="false"/>
          <w:i w:val="false"/>
          <w:color w:val="000000"/>
          <w:sz w:val="28"/>
        </w:rPr>
        <w:t>Методике</w:t>
      </w:r>
      <w:r>
        <w:rPr>
          <w:rFonts w:ascii="Times New Roman"/>
          <w:b w:val="false"/>
          <w:i w:val="false"/>
          <w:color w:val="000000"/>
          <w:sz w:val="28"/>
        </w:rPr>
        <w:t xml:space="preserve"> определения нормы прибыли, учитываемой при утверждении предельных тарифов на электрическую энергию утвержденными приказом Министра энергетики Республики Казахстан от 22 мая 2015 года № 205 (зарегистрирован в Реестре государственной регистрации нормативных правовых актов за № 20700).</w:t>
      </w:r>
    </w:p>
    <w:bookmarkEnd w:id="112"/>
    <w:bookmarkStart w:name="z187" w:id="113"/>
    <w:p>
      <w:pPr>
        <w:spacing w:after="0"/>
        <w:ind w:left="0"/>
        <w:jc w:val="both"/>
      </w:pPr>
      <w:r>
        <w:rPr>
          <w:rFonts w:ascii="Times New Roman"/>
          <w:b w:val="false"/>
          <w:i w:val="false"/>
          <w:color w:val="000000"/>
          <w:sz w:val="28"/>
        </w:rPr>
        <w:t>
      Предельный тариф на отрицательные дисбалансы, представляющий из себя максимально разрешенную для субъектов балансирующего рынка электрической энергии цену покупки отрицательных дисбалансов у расчетного центра балансирующего рынка, определяется как наименьший в ЕЭС РК предельный тариф на электрическую энергию.</w:t>
      </w:r>
    </w:p>
    <w:bookmarkEnd w:id="113"/>
    <w:bookmarkStart w:name="z188" w:id="114"/>
    <w:p>
      <w:pPr>
        <w:spacing w:after="0"/>
        <w:ind w:left="0"/>
        <w:jc w:val="both"/>
      </w:pPr>
      <w:r>
        <w:rPr>
          <w:rFonts w:ascii="Times New Roman"/>
          <w:b w:val="false"/>
          <w:i w:val="false"/>
          <w:color w:val="000000"/>
          <w:sz w:val="28"/>
        </w:rPr>
        <w:t>
      Часовые ставки, указанные в части первой настоящего пункта, приравниваются к 1 (единице).</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и.о. Министра энергетики РК от 11.12.2024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9" w:id="115"/>
    <w:p>
      <w:pPr>
        <w:spacing w:after="0"/>
        <w:ind w:left="0"/>
        <w:jc w:val="left"/>
      </w:pPr>
      <w:r>
        <w:rPr>
          <w:rFonts w:ascii="Times New Roman"/>
          <w:b/>
          <w:i w:val="false"/>
          <w:color w:val="000000"/>
        </w:rPr>
        <w:t xml:space="preserve"> Параграф 5. Определение принадлежности субъекта балансирующего рынка электрической энергии к зоне балансирования</w:t>
      </w:r>
    </w:p>
    <w:bookmarkEnd w:id="115"/>
    <w:bookmarkStart w:name="z190" w:id="116"/>
    <w:p>
      <w:pPr>
        <w:spacing w:after="0"/>
        <w:ind w:left="0"/>
        <w:jc w:val="both"/>
      </w:pPr>
      <w:r>
        <w:rPr>
          <w:rFonts w:ascii="Times New Roman"/>
          <w:b w:val="false"/>
          <w:i w:val="false"/>
          <w:color w:val="000000"/>
          <w:sz w:val="28"/>
        </w:rPr>
        <w:t>
      35. Если все объекты генерации-потребления субъекта балансирующего рынка электрической энергии расположены в одной зоне балансирования, то данный субъект считается расположенным в данной зоне балансирования.</w:t>
      </w:r>
    </w:p>
    <w:bookmarkEnd w:id="116"/>
    <w:bookmarkStart w:name="z191" w:id="117"/>
    <w:p>
      <w:pPr>
        <w:spacing w:after="0"/>
        <w:ind w:left="0"/>
        <w:jc w:val="both"/>
      </w:pPr>
      <w:r>
        <w:rPr>
          <w:rFonts w:ascii="Times New Roman"/>
          <w:b w:val="false"/>
          <w:i w:val="false"/>
          <w:color w:val="000000"/>
          <w:sz w:val="28"/>
        </w:rPr>
        <w:t>
      36. Если объекты генерации-потребления субъекта балансирующего рынка электрической энергии расположены в нескольких зонах балансирования, то данный субъект считается расположенным в каждой из этих зон балансирования.</w:t>
      </w:r>
    </w:p>
    <w:bookmarkEnd w:id="117"/>
    <w:bookmarkStart w:name="z192" w:id="118"/>
    <w:p>
      <w:pPr>
        <w:spacing w:after="0"/>
        <w:ind w:left="0"/>
        <w:jc w:val="left"/>
      </w:pPr>
      <w:r>
        <w:rPr>
          <w:rFonts w:ascii="Times New Roman"/>
          <w:b/>
          <w:i w:val="false"/>
          <w:color w:val="000000"/>
        </w:rPr>
        <w:t xml:space="preserve"> Параграф 6. Подача заявок на участие в балансировании на повышение (понижение)</w:t>
      </w:r>
    </w:p>
    <w:bookmarkEnd w:id="118"/>
    <w:bookmarkStart w:name="z193" w:id="119"/>
    <w:p>
      <w:pPr>
        <w:spacing w:after="0"/>
        <w:ind w:left="0"/>
        <w:jc w:val="both"/>
      </w:pPr>
      <w:r>
        <w:rPr>
          <w:rFonts w:ascii="Times New Roman"/>
          <w:b w:val="false"/>
          <w:i w:val="false"/>
          <w:color w:val="000000"/>
          <w:sz w:val="28"/>
        </w:rPr>
        <w:t>
      37. Для продажи балансирующей электроэнергии (покупки отрицательных дисбалансов) субъекты балансирующего рынка электрической энергии, имеющие оперативно-информационный комплекс диспетчерского управления, унифицированный с оперативно-информационным комплексом системного оператора, подают системному оператору заявки на участие в балансировании на повышение (понижение).</w:t>
      </w:r>
    </w:p>
    <w:bookmarkEnd w:id="119"/>
    <w:bookmarkStart w:name="z194" w:id="120"/>
    <w:p>
      <w:pPr>
        <w:spacing w:after="0"/>
        <w:ind w:left="0"/>
        <w:jc w:val="both"/>
      </w:pPr>
      <w:r>
        <w:rPr>
          <w:rFonts w:ascii="Times New Roman"/>
          <w:b w:val="false"/>
          <w:i w:val="false"/>
          <w:color w:val="000000"/>
          <w:sz w:val="28"/>
        </w:rPr>
        <w:t xml:space="preserve">
      38. При работе балансирующего рынка электрической энергии в режиме реального времени энергопроизводящие организации, заключившие с единым закупщиком договор (договоры) о покупке услуги по поддержанию готовности электрической мощности, и энергопроизводящие организации, включенные в реестр группы лиц и заключившие двусторонние договоры по обеспечению электрической мощностью с потребителями в рамках соответствующей группы лиц, обязаны ежедневно подавать системному оператору заявки на участие в балансировании на повышение (понижение) на каждый час предстоящих суток планирования согласно порядку, установленному уполномоченным органом согласно </w:t>
      </w:r>
      <w:r>
        <w:rPr>
          <w:rFonts w:ascii="Times New Roman"/>
          <w:b w:val="false"/>
          <w:i w:val="false"/>
          <w:color w:val="000000"/>
          <w:sz w:val="28"/>
        </w:rPr>
        <w:t>пункту 3</w:t>
      </w:r>
      <w:r>
        <w:rPr>
          <w:rFonts w:ascii="Times New Roman"/>
          <w:b w:val="false"/>
          <w:i w:val="false"/>
          <w:color w:val="000000"/>
          <w:sz w:val="28"/>
        </w:rPr>
        <w:t xml:space="preserve"> статьи 15-10 Закона, и исполнять данные заявки в случае их активации системным оператором.</w:t>
      </w:r>
    </w:p>
    <w:bookmarkEnd w:id="120"/>
    <w:bookmarkStart w:name="z195" w:id="121"/>
    <w:p>
      <w:pPr>
        <w:spacing w:after="0"/>
        <w:ind w:left="0"/>
        <w:jc w:val="both"/>
      </w:pPr>
      <w:r>
        <w:rPr>
          <w:rFonts w:ascii="Times New Roman"/>
          <w:b w:val="false"/>
          <w:i w:val="false"/>
          <w:color w:val="000000"/>
          <w:sz w:val="28"/>
        </w:rPr>
        <w:t>
      39. Подача заявок на участие в балансировании на повышение и заявок на участие в балансировании на понижение системному оператору осуществляется в системе балансирующего рынка.</w:t>
      </w:r>
    </w:p>
    <w:bookmarkEnd w:id="121"/>
    <w:bookmarkStart w:name="z196" w:id="122"/>
    <w:p>
      <w:pPr>
        <w:spacing w:after="0"/>
        <w:ind w:left="0"/>
        <w:jc w:val="both"/>
      </w:pPr>
      <w:r>
        <w:rPr>
          <w:rFonts w:ascii="Times New Roman"/>
          <w:b w:val="false"/>
          <w:i w:val="false"/>
          <w:color w:val="000000"/>
          <w:sz w:val="28"/>
        </w:rPr>
        <w:t>
      Прием заявок на участие в балансировании на повышение и заявок на участие в балансирование на понижение в системе балансирующего рынка осуществляется ежесуточно, как на каждый не наступивший час текущих (операционных) суток, так и на каждый час предстоящих операционных суток, при этом, прием заявок на предстоящие операционные сутки осуществляется, начиная с 16:00 часов (по времени Астаны) текущих операционных суток.</w:t>
      </w:r>
    </w:p>
    <w:bookmarkEnd w:id="122"/>
    <w:bookmarkStart w:name="z197" w:id="123"/>
    <w:p>
      <w:pPr>
        <w:spacing w:after="0"/>
        <w:ind w:left="0"/>
        <w:jc w:val="both"/>
      </w:pPr>
      <w:r>
        <w:rPr>
          <w:rFonts w:ascii="Times New Roman"/>
          <w:b w:val="false"/>
          <w:i w:val="false"/>
          <w:color w:val="000000"/>
          <w:sz w:val="28"/>
        </w:rPr>
        <w:t>
      40. Заявки на участие в балансировании на повышение и заявки на участие в балансировании на понижение подаются системному оператору в следующие сроки:</w:t>
      </w:r>
    </w:p>
    <w:bookmarkEnd w:id="123"/>
    <w:bookmarkStart w:name="z198" w:id="124"/>
    <w:p>
      <w:pPr>
        <w:spacing w:after="0"/>
        <w:ind w:left="0"/>
        <w:jc w:val="both"/>
      </w:pPr>
      <w:r>
        <w:rPr>
          <w:rFonts w:ascii="Times New Roman"/>
          <w:b w:val="false"/>
          <w:i w:val="false"/>
          <w:color w:val="000000"/>
          <w:sz w:val="28"/>
        </w:rPr>
        <w:t>
      1) энергопроизводящие организации, заключившие с единым закупщиком договор (договоры) о покупке услуги по поддержанию готовности электрической мощности, и энергопроизводящие организации, включенные в реестр группы лиц и заключившие двусторонние договоры по обеспечению электрической мощностью с потребителями в рамках соответствующей группы лиц, не позже, чем за 1 час до завершения текущих суток, подают на каждый час предстоящих суток как заявку на участие в балансировании на повышение, так и заявку на участие в балансировании на понижение;</w:t>
      </w:r>
    </w:p>
    <w:bookmarkEnd w:id="124"/>
    <w:bookmarkStart w:name="z199" w:id="125"/>
    <w:p>
      <w:pPr>
        <w:spacing w:after="0"/>
        <w:ind w:left="0"/>
        <w:jc w:val="both"/>
      </w:pPr>
      <w:r>
        <w:rPr>
          <w:rFonts w:ascii="Times New Roman"/>
          <w:b w:val="false"/>
          <w:i w:val="false"/>
          <w:color w:val="000000"/>
          <w:sz w:val="28"/>
        </w:rPr>
        <w:t>
      2) субъекты балансирующего рынка электрической энергии, не заключившие (договор) договоры о покупке услуги по поддержанию готовности электрической мощности с единым закупщиком, подают данные заявки не позже, чем за 1 час до наступления часа, на который они подаются, при этом подаче подлежит (подлежат) либо заявка на участие в балансировании на повышение, либо заявка на участие в балансировании на понижение, либо обе данные заявки.</w:t>
      </w:r>
    </w:p>
    <w:bookmarkEnd w:id="125"/>
    <w:bookmarkStart w:name="z200" w:id="126"/>
    <w:p>
      <w:pPr>
        <w:spacing w:after="0"/>
        <w:ind w:left="0"/>
        <w:jc w:val="both"/>
      </w:pPr>
      <w:r>
        <w:rPr>
          <w:rFonts w:ascii="Times New Roman"/>
          <w:b w:val="false"/>
          <w:i w:val="false"/>
          <w:color w:val="000000"/>
          <w:sz w:val="28"/>
        </w:rPr>
        <w:t>
      41. Субъекты балансирующего рынка электрической энергии подают заявки на участие в балансировании на повышение и заявки на участие в балансировании на понижение в тех зонах балансирования, в которых расположены их объекты генерации-потребления.</w:t>
      </w:r>
    </w:p>
    <w:bookmarkEnd w:id="126"/>
    <w:bookmarkStart w:name="z201" w:id="127"/>
    <w:p>
      <w:pPr>
        <w:spacing w:after="0"/>
        <w:ind w:left="0"/>
        <w:jc w:val="both"/>
      </w:pPr>
      <w:r>
        <w:rPr>
          <w:rFonts w:ascii="Times New Roman"/>
          <w:b w:val="false"/>
          <w:i w:val="false"/>
          <w:color w:val="000000"/>
          <w:sz w:val="28"/>
        </w:rPr>
        <w:t>
      При этом, заявки, поданные одним субъектом балансирующего рынка электрической энергии сразу в нескольких зонах балансирования, являются независимыми друг от друга и учитываются отдельно в каждой зоне балансирования (не объединяются).</w:t>
      </w:r>
    </w:p>
    <w:bookmarkEnd w:id="127"/>
    <w:bookmarkStart w:name="z202" w:id="128"/>
    <w:p>
      <w:pPr>
        <w:spacing w:after="0"/>
        <w:ind w:left="0"/>
        <w:jc w:val="both"/>
      </w:pPr>
      <w:r>
        <w:rPr>
          <w:rFonts w:ascii="Times New Roman"/>
          <w:b w:val="false"/>
          <w:i w:val="false"/>
          <w:color w:val="000000"/>
          <w:sz w:val="28"/>
        </w:rPr>
        <w:t>
      42. В заявке на участие в балансировании на повышение субъект балансирующего рынка электрической энергии указывает следующие параметры:</w:t>
      </w:r>
    </w:p>
    <w:bookmarkEnd w:id="128"/>
    <w:bookmarkStart w:name="z203" w:id="129"/>
    <w:p>
      <w:pPr>
        <w:spacing w:after="0"/>
        <w:ind w:left="0"/>
        <w:jc w:val="both"/>
      </w:pPr>
      <w:r>
        <w:rPr>
          <w:rFonts w:ascii="Times New Roman"/>
          <w:b w:val="false"/>
          <w:i w:val="false"/>
          <w:color w:val="000000"/>
          <w:sz w:val="28"/>
        </w:rPr>
        <w:t>
      1) зона балансирования, в которой подается заявка;</w:t>
      </w:r>
    </w:p>
    <w:bookmarkEnd w:id="129"/>
    <w:bookmarkStart w:name="z204" w:id="130"/>
    <w:p>
      <w:pPr>
        <w:spacing w:after="0"/>
        <w:ind w:left="0"/>
        <w:jc w:val="both"/>
      </w:pPr>
      <w:r>
        <w:rPr>
          <w:rFonts w:ascii="Times New Roman"/>
          <w:b w:val="false"/>
          <w:i w:val="false"/>
          <w:color w:val="000000"/>
          <w:sz w:val="28"/>
        </w:rPr>
        <w:t>
      2) час суток, на который подается заявка;</w:t>
      </w:r>
    </w:p>
    <w:bookmarkEnd w:id="130"/>
    <w:bookmarkStart w:name="z205" w:id="131"/>
    <w:p>
      <w:pPr>
        <w:spacing w:after="0"/>
        <w:ind w:left="0"/>
        <w:jc w:val="both"/>
      </w:pPr>
      <w:r>
        <w:rPr>
          <w:rFonts w:ascii="Times New Roman"/>
          <w:b w:val="false"/>
          <w:i w:val="false"/>
          <w:color w:val="000000"/>
          <w:sz w:val="28"/>
        </w:rPr>
        <w:t>
      3) цена (тариф) продажи балансирующей электроэнергии, в тенге/кВт*ч, с кратностью 0,01 тенге/кВт*ч;</w:t>
      </w:r>
    </w:p>
    <w:bookmarkEnd w:id="131"/>
    <w:bookmarkStart w:name="z206" w:id="132"/>
    <w:p>
      <w:pPr>
        <w:spacing w:after="0"/>
        <w:ind w:left="0"/>
        <w:jc w:val="both"/>
      </w:pPr>
      <w:r>
        <w:rPr>
          <w:rFonts w:ascii="Times New Roman"/>
          <w:b w:val="false"/>
          <w:i w:val="false"/>
          <w:color w:val="000000"/>
          <w:sz w:val="28"/>
        </w:rPr>
        <w:t>
      4) объем балансирования на повышение (объем продажи балансирующей электроэнергии), представленный в разбивке по объектам генерации - потребления субъекта балансирующего рынка электрической энергии, которые будут задействованы для исполнения заявки, в кВт*ч.</w:t>
      </w:r>
    </w:p>
    <w:bookmarkEnd w:id="132"/>
    <w:bookmarkStart w:name="z207" w:id="133"/>
    <w:p>
      <w:pPr>
        <w:spacing w:after="0"/>
        <w:ind w:left="0"/>
        <w:jc w:val="both"/>
      </w:pPr>
      <w:r>
        <w:rPr>
          <w:rFonts w:ascii="Times New Roman"/>
          <w:b w:val="false"/>
          <w:i w:val="false"/>
          <w:color w:val="000000"/>
          <w:sz w:val="28"/>
        </w:rPr>
        <w:t>
      43. В заявке на участие в балансировании на понижение субъект балансирующего рынка электрической энергии указывает следующие параметры:</w:t>
      </w:r>
    </w:p>
    <w:bookmarkEnd w:id="133"/>
    <w:bookmarkStart w:name="z208" w:id="134"/>
    <w:p>
      <w:pPr>
        <w:spacing w:after="0"/>
        <w:ind w:left="0"/>
        <w:jc w:val="both"/>
      </w:pPr>
      <w:r>
        <w:rPr>
          <w:rFonts w:ascii="Times New Roman"/>
          <w:b w:val="false"/>
          <w:i w:val="false"/>
          <w:color w:val="000000"/>
          <w:sz w:val="28"/>
        </w:rPr>
        <w:t>
      1) зона балансирования, в которой подается заявка;</w:t>
      </w:r>
    </w:p>
    <w:bookmarkEnd w:id="134"/>
    <w:bookmarkStart w:name="z209" w:id="135"/>
    <w:p>
      <w:pPr>
        <w:spacing w:after="0"/>
        <w:ind w:left="0"/>
        <w:jc w:val="both"/>
      </w:pPr>
      <w:r>
        <w:rPr>
          <w:rFonts w:ascii="Times New Roman"/>
          <w:b w:val="false"/>
          <w:i w:val="false"/>
          <w:color w:val="000000"/>
          <w:sz w:val="28"/>
        </w:rPr>
        <w:t>
      2) час суток, на который подается заявка;</w:t>
      </w:r>
    </w:p>
    <w:bookmarkEnd w:id="135"/>
    <w:bookmarkStart w:name="z210" w:id="136"/>
    <w:p>
      <w:pPr>
        <w:spacing w:after="0"/>
        <w:ind w:left="0"/>
        <w:jc w:val="both"/>
      </w:pPr>
      <w:r>
        <w:rPr>
          <w:rFonts w:ascii="Times New Roman"/>
          <w:b w:val="false"/>
          <w:i w:val="false"/>
          <w:color w:val="000000"/>
          <w:sz w:val="28"/>
        </w:rPr>
        <w:t>
      3) цена (тариф) покупки отрицательных дисбалансов, в тенге/кВт*ч, с кратностью 0,01 тенге/кВт*ч;</w:t>
      </w:r>
    </w:p>
    <w:bookmarkEnd w:id="136"/>
    <w:bookmarkStart w:name="z211" w:id="137"/>
    <w:p>
      <w:pPr>
        <w:spacing w:after="0"/>
        <w:ind w:left="0"/>
        <w:jc w:val="both"/>
      </w:pPr>
      <w:r>
        <w:rPr>
          <w:rFonts w:ascii="Times New Roman"/>
          <w:b w:val="false"/>
          <w:i w:val="false"/>
          <w:color w:val="000000"/>
          <w:sz w:val="28"/>
        </w:rPr>
        <w:t>
      4) объем балансирования на понижение (объем покупки отрицательных дисбалансов), представленный в разбивке по объектам генерации - потребления субъекта балансирующего рынка электрической энергии, которые будут задействованы для исполнения заявки, в кВт*ч.</w:t>
      </w:r>
    </w:p>
    <w:bookmarkEnd w:id="137"/>
    <w:bookmarkStart w:name="z212" w:id="138"/>
    <w:p>
      <w:pPr>
        <w:spacing w:after="0"/>
        <w:ind w:left="0"/>
        <w:jc w:val="both"/>
      </w:pPr>
      <w:r>
        <w:rPr>
          <w:rFonts w:ascii="Times New Roman"/>
          <w:b w:val="false"/>
          <w:i w:val="false"/>
          <w:color w:val="000000"/>
          <w:sz w:val="28"/>
        </w:rPr>
        <w:t>
      44. Цены, указываемые в заявках на участие в балансировании на повышение, не должны превышать предельный тариф на балансирующую электроэнергию.</w:t>
      </w:r>
    </w:p>
    <w:bookmarkEnd w:id="138"/>
    <w:bookmarkStart w:name="z213" w:id="139"/>
    <w:p>
      <w:pPr>
        <w:spacing w:after="0"/>
        <w:ind w:left="0"/>
        <w:jc w:val="both"/>
      </w:pPr>
      <w:r>
        <w:rPr>
          <w:rFonts w:ascii="Times New Roman"/>
          <w:b w:val="false"/>
          <w:i w:val="false"/>
          <w:color w:val="000000"/>
          <w:sz w:val="28"/>
        </w:rPr>
        <w:t>
      45. Цены, указываемые в заявках на участие в балансировании на понижение, не должны превышать предельный тариф на отрицательные дисбалансы, и не могут быть отрицательными либо равными нулю.</w:t>
      </w:r>
    </w:p>
    <w:bookmarkEnd w:id="139"/>
    <w:bookmarkStart w:name="z214" w:id="140"/>
    <w:p>
      <w:pPr>
        <w:spacing w:after="0"/>
        <w:ind w:left="0"/>
        <w:jc w:val="both"/>
      </w:pPr>
      <w:r>
        <w:rPr>
          <w:rFonts w:ascii="Times New Roman"/>
          <w:b w:val="false"/>
          <w:i w:val="false"/>
          <w:color w:val="000000"/>
          <w:sz w:val="28"/>
        </w:rPr>
        <w:t>
      46. Объем балансирования на повышение и объем балансирования на понижение, указываемые, соответственно, в заявке на участие в балансировании на повышение и в заявке на участие в балансировании на понижение, подаваемых на конкретный час предстоящих суток, отражаются в данных заявках в 30 (тридцати) различных вариациях (значениях), по одному для каждого возможного в течение данного часа значения времени исполнения.</w:t>
      </w:r>
    </w:p>
    <w:bookmarkEnd w:id="140"/>
    <w:bookmarkStart w:name="z215" w:id="141"/>
    <w:p>
      <w:pPr>
        <w:spacing w:after="0"/>
        <w:ind w:left="0"/>
        <w:jc w:val="both"/>
      </w:pPr>
      <w:r>
        <w:rPr>
          <w:rFonts w:ascii="Times New Roman"/>
          <w:b w:val="false"/>
          <w:i w:val="false"/>
          <w:color w:val="000000"/>
          <w:sz w:val="28"/>
        </w:rPr>
        <w:t>
      47. Объемы балансирования на повышение (понижение), указываемые в заявках на участие в балансировании на повышение (понижение), определяются субъектами балансирующего рынка электрической энергии самостоятельно, но не ниже соответствующих данным субъектам минимальных объемов балансирования на понижение (повышение), рассчитываемых в порядке, определенном настоящими Правилами, с учетом требований рынка электрической мощности.</w:t>
      </w:r>
    </w:p>
    <w:bookmarkEnd w:id="141"/>
    <w:bookmarkStart w:name="z216" w:id="142"/>
    <w:p>
      <w:pPr>
        <w:spacing w:after="0"/>
        <w:ind w:left="0"/>
        <w:jc w:val="both"/>
      </w:pPr>
      <w:r>
        <w:rPr>
          <w:rFonts w:ascii="Times New Roman"/>
          <w:b w:val="false"/>
          <w:i w:val="false"/>
          <w:color w:val="000000"/>
          <w:sz w:val="28"/>
        </w:rPr>
        <w:t xml:space="preserve">
      Значения минимальных объемов балансирования на повышение и минимальных объемов балансирования на понижение рассчитываются,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42"/>
    <w:bookmarkStart w:name="z217" w:id="143"/>
    <w:p>
      <w:pPr>
        <w:spacing w:after="0"/>
        <w:ind w:left="0"/>
        <w:jc w:val="both"/>
      </w:pPr>
      <w:r>
        <w:rPr>
          <w:rFonts w:ascii="Times New Roman"/>
          <w:b w:val="false"/>
          <w:i w:val="false"/>
          <w:color w:val="000000"/>
          <w:sz w:val="28"/>
        </w:rPr>
        <w:t>
      При этом максимально допустимые объемы балансирования на повышение, указываемые в заявке на участие в балансировании на повышение энергопроизводящей организации, численно приравниваются к разнице соответствующих часовых объемов электрической энергии (данной организации), выставленных (предложенных) к реализации и реализованных на предстоящие сутки единому закупщику электрической энергии на централизованных торгах электрической энергией.</w:t>
      </w:r>
    </w:p>
    <w:bookmarkEnd w:id="143"/>
    <w:bookmarkStart w:name="z218" w:id="144"/>
    <w:p>
      <w:pPr>
        <w:spacing w:after="0"/>
        <w:ind w:left="0"/>
        <w:jc w:val="both"/>
      </w:pPr>
      <w:r>
        <w:rPr>
          <w:rFonts w:ascii="Times New Roman"/>
          <w:b w:val="false"/>
          <w:i w:val="false"/>
          <w:color w:val="000000"/>
          <w:sz w:val="28"/>
        </w:rPr>
        <w:t>
      Объемами электрической энергии, выставленными (предложенными) к реализации на предстоящие сутки единому закупщику электрической энергии на централизованных торгах электрической энергией (указанные в настоящему пункте), являются объемы электрической энергии, планируемые к продаже на предстоящие сутки единому закупщику электрической энергии на централизованных торгах для энергопроизводящих организаций, заявленные в соответствующих заявках на продажу, поданных на оптовом рынке электрической энергии.</w:t>
      </w:r>
    </w:p>
    <w:bookmarkEnd w:id="144"/>
    <w:bookmarkStart w:name="z219" w:id="145"/>
    <w:p>
      <w:pPr>
        <w:spacing w:after="0"/>
        <w:ind w:left="0"/>
        <w:jc w:val="both"/>
      </w:pPr>
      <w:r>
        <w:rPr>
          <w:rFonts w:ascii="Times New Roman"/>
          <w:b w:val="false"/>
          <w:i w:val="false"/>
          <w:color w:val="000000"/>
          <w:sz w:val="28"/>
        </w:rPr>
        <w:t>
      48. Объекты генерации-потребления, указываемые в заявках на участие в балансировании на повышение (понижение), подаваемых субъектом балансирующего рынка электрической энергии, выбираются из числа тех объектов генерации-потребления данного субъекта, которые расположены в той же зоне балансирования, в которой подаются данные заявки, и имеют оперативно-информационный комплекс диспетчерского управления, унифицированный с оперативно-информационным комплексом системного оператора.</w:t>
      </w:r>
    </w:p>
    <w:bookmarkEnd w:id="145"/>
    <w:bookmarkStart w:name="z220" w:id="146"/>
    <w:p>
      <w:pPr>
        <w:spacing w:after="0"/>
        <w:ind w:left="0"/>
        <w:jc w:val="both"/>
      </w:pPr>
      <w:r>
        <w:rPr>
          <w:rFonts w:ascii="Times New Roman"/>
          <w:b w:val="false"/>
          <w:i w:val="false"/>
          <w:color w:val="000000"/>
          <w:sz w:val="28"/>
        </w:rPr>
        <w:t>
      49. В случае, если при определении системным оператором новых временных зон балансирования, объекты генерации-потребления субъекта балансирующего рынка электрической энергии, указанные в его заявке на участие в балансировании на повышение (заявке на участие в балансировании на понижение), поданной системному оператору, оказались расположенными в разных зонах балансирования, то данная заявка (исходная заявка) сразу же автоматически разбивается в системе балансирующего рынка на несколько новых заявок, по одной для каждой из таких зон балансирования.</w:t>
      </w:r>
    </w:p>
    <w:bookmarkEnd w:id="146"/>
    <w:bookmarkStart w:name="z221" w:id="147"/>
    <w:p>
      <w:pPr>
        <w:spacing w:after="0"/>
        <w:ind w:left="0"/>
        <w:jc w:val="both"/>
      </w:pPr>
      <w:r>
        <w:rPr>
          <w:rFonts w:ascii="Times New Roman"/>
          <w:b w:val="false"/>
          <w:i w:val="false"/>
          <w:color w:val="000000"/>
          <w:sz w:val="28"/>
        </w:rPr>
        <w:t>
      Объемы балансирования на повышение (объемы балансирования на понижение), указываемые в новых заявках на участие в балансировании на повышение (заявках на участие в балансировании на понижение) для включаемых в них объектов генерации-потребления, автоматически определяются исходя из того, какие объемы балансирования на повышение (объемы балансирования на понижение) были указаны для данных объектов генерации-потребления в разбиваемой заявке на участие в балансировании на повышение (заявке на участие в балансировании на понижение).</w:t>
      </w:r>
    </w:p>
    <w:bookmarkEnd w:id="147"/>
    <w:bookmarkStart w:name="z222" w:id="148"/>
    <w:p>
      <w:pPr>
        <w:spacing w:after="0"/>
        <w:ind w:left="0"/>
        <w:jc w:val="both"/>
      </w:pPr>
      <w:r>
        <w:rPr>
          <w:rFonts w:ascii="Times New Roman"/>
          <w:b w:val="false"/>
          <w:i w:val="false"/>
          <w:color w:val="000000"/>
          <w:sz w:val="28"/>
        </w:rPr>
        <w:t>
      Для новых заявок на участие в балансировании на повышение (заявок на участие в балансировании на понижение), автоматически сформированных в системе балансирующего рынка в результате осуществленного, согласно настоящему пункту, разбиения исходной заявки, не применяется требование по минимальному объему балансирования на повышение (минимальному объему балансирования на понижение).</w:t>
      </w:r>
    </w:p>
    <w:bookmarkEnd w:id="148"/>
    <w:bookmarkStart w:name="z223" w:id="149"/>
    <w:p>
      <w:pPr>
        <w:spacing w:after="0"/>
        <w:ind w:left="0"/>
        <w:jc w:val="both"/>
      </w:pPr>
      <w:r>
        <w:rPr>
          <w:rFonts w:ascii="Times New Roman"/>
          <w:b w:val="false"/>
          <w:i w:val="false"/>
          <w:color w:val="000000"/>
          <w:sz w:val="28"/>
        </w:rPr>
        <w:t>
      Разбиению, осуществляемому согласно настоящему пункту, подлежат сразу все заявки на участие в балансировании на повышение и заявки на участие в балансирования на понижение, поданные системному оператору до истечения часа, в котором системный оператор определил новые временные зоны балансирования (далее – час определения новых зон), на часы, следующие за данным часом.</w:t>
      </w:r>
    </w:p>
    <w:bookmarkEnd w:id="149"/>
    <w:bookmarkStart w:name="z224" w:id="150"/>
    <w:p>
      <w:pPr>
        <w:spacing w:after="0"/>
        <w:ind w:left="0"/>
        <w:jc w:val="both"/>
      </w:pPr>
      <w:r>
        <w:rPr>
          <w:rFonts w:ascii="Times New Roman"/>
          <w:b w:val="false"/>
          <w:i w:val="false"/>
          <w:color w:val="000000"/>
          <w:sz w:val="28"/>
        </w:rPr>
        <w:t>
      При отмене системным оператором действия новых временных зон балансирования, заявки на участие в балансировании на повышение и заявки на участие в балансирования на понижение, указанные в части четвертой настоящего пункта и соответствующие часам, которые еще не наступили, сразу же автоматически восстанавливаются обратно до их исходного состояния, которое они имели до их разбиения.</w:t>
      </w:r>
    </w:p>
    <w:bookmarkEnd w:id="150"/>
    <w:bookmarkStart w:name="z225" w:id="151"/>
    <w:p>
      <w:pPr>
        <w:spacing w:after="0"/>
        <w:ind w:left="0"/>
        <w:jc w:val="both"/>
      </w:pPr>
      <w:r>
        <w:rPr>
          <w:rFonts w:ascii="Times New Roman"/>
          <w:b w:val="false"/>
          <w:i w:val="false"/>
          <w:color w:val="000000"/>
          <w:sz w:val="28"/>
        </w:rPr>
        <w:t>
      50. В случае, если при определении системным оператором новых временных зон балансирования, объекты генерации-потребления субъекта балансирующего рынка электрической энергии, указанные в его заявке на участие в балансировании на повышение (заявке на участие в балансировании на понижение), поданной системному оператору, оказались также расположенными в пределах одной, но уже другой зоны балансирования, то для данной заявки в системе балансирующего рынка сразу же автоматически изменяется (актуализируется) зона балансирования, на которую была подана данная заявка.</w:t>
      </w:r>
    </w:p>
    <w:bookmarkEnd w:id="151"/>
    <w:bookmarkStart w:name="z226" w:id="152"/>
    <w:p>
      <w:pPr>
        <w:spacing w:after="0"/>
        <w:ind w:left="0"/>
        <w:jc w:val="both"/>
      </w:pPr>
      <w:r>
        <w:rPr>
          <w:rFonts w:ascii="Times New Roman"/>
          <w:b w:val="false"/>
          <w:i w:val="false"/>
          <w:color w:val="000000"/>
          <w:sz w:val="28"/>
        </w:rPr>
        <w:t xml:space="preserve">
      51. Заявка на участие в балансировании на повышение и заявка на участие в балансировании на понижение оформляются по формам, согласно </w:t>
      </w:r>
      <w:r>
        <w:rPr>
          <w:rFonts w:ascii="Times New Roman"/>
          <w:b w:val="false"/>
          <w:i w:val="false"/>
          <w:color w:val="000000"/>
          <w:sz w:val="28"/>
        </w:rPr>
        <w:t>приложениям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настоящим Правилам.</w:t>
      </w:r>
    </w:p>
    <w:bookmarkEnd w:id="152"/>
    <w:bookmarkStart w:name="z227" w:id="153"/>
    <w:p>
      <w:pPr>
        <w:spacing w:after="0"/>
        <w:ind w:left="0"/>
        <w:jc w:val="left"/>
      </w:pPr>
      <w:r>
        <w:rPr>
          <w:rFonts w:ascii="Times New Roman"/>
          <w:b/>
          <w:i w:val="false"/>
          <w:color w:val="000000"/>
        </w:rPr>
        <w:t xml:space="preserve"> Параграф 7. Корректировка и отмена заявок на участие в балансировании на повышение (понижение)</w:t>
      </w:r>
    </w:p>
    <w:bookmarkEnd w:id="153"/>
    <w:bookmarkStart w:name="z228" w:id="154"/>
    <w:p>
      <w:pPr>
        <w:spacing w:after="0"/>
        <w:ind w:left="0"/>
        <w:jc w:val="both"/>
      </w:pPr>
      <w:r>
        <w:rPr>
          <w:rFonts w:ascii="Times New Roman"/>
          <w:b w:val="false"/>
          <w:i w:val="false"/>
          <w:color w:val="000000"/>
          <w:sz w:val="28"/>
        </w:rPr>
        <w:t>
      52. Корректировка заявок на участие в балансировании на повышение и заявок на участие в балансировании на понижение осуществляется субъектами балансирующего рынка электрической энергии в системе балансирующего рынка, и заключается в корректировке цен и объемов, указанных в данных заявках.</w:t>
      </w:r>
    </w:p>
    <w:bookmarkEnd w:id="154"/>
    <w:bookmarkStart w:name="z229" w:id="155"/>
    <w:p>
      <w:pPr>
        <w:spacing w:after="0"/>
        <w:ind w:left="0"/>
        <w:jc w:val="both"/>
      </w:pPr>
      <w:r>
        <w:rPr>
          <w:rFonts w:ascii="Times New Roman"/>
          <w:b w:val="false"/>
          <w:i w:val="false"/>
          <w:color w:val="000000"/>
          <w:sz w:val="28"/>
        </w:rPr>
        <w:t>
      53. Цены и объемы, указанные в заявке на участие в балансировании на повышение и (или) в заявке на участие в балансировании на понижение, поданных (поданной) на конкретный час суток, не позднее чем за 10 минут до наступления данного часа при необходимости корректируются, с указанием новых цен и объемов, соответствующим субъектом балансирующего рынка электрической энергии.</w:t>
      </w:r>
    </w:p>
    <w:bookmarkEnd w:id="155"/>
    <w:bookmarkStart w:name="z230" w:id="156"/>
    <w:p>
      <w:pPr>
        <w:spacing w:after="0"/>
        <w:ind w:left="0"/>
        <w:jc w:val="both"/>
      </w:pPr>
      <w:r>
        <w:rPr>
          <w:rFonts w:ascii="Times New Roman"/>
          <w:b w:val="false"/>
          <w:i w:val="false"/>
          <w:color w:val="000000"/>
          <w:sz w:val="28"/>
        </w:rPr>
        <w:t>
      54. Заявка на участие в балансировании на повышение и (или) заявка на участие в балансировании на понижение, поданные (поданная) на конкретный час суток, не позднее чем за 10 минут до наступления данного часа при необходимости отменяются (отменяется) в системе балансирующего рынка соответствующим субъектом балансирующего рынка электрической энергии.</w:t>
      </w:r>
    </w:p>
    <w:bookmarkEnd w:id="156"/>
    <w:bookmarkStart w:name="z231" w:id="157"/>
    <w:p>
      <w:pPr>
        <w:spacing w:after="0"/>
        <w:ind w:left="0"/>
        <w:jc w:val="both"/>
      </w:pPr>
      <w:r>
        <w:rPr>
          <w:rFonts w:ascii="Times New Roman"/>
          <w:b w:val="false"/>
          <w:i w:val="false"/>
          <w:color w:val="000000"/>
          <w:sz w:val="28"/>
        </w:rPr>
        <w:t>
      В случае отмены поданной заявки на участие в балансировании на повышение или заявки на участие в балансировании на понижение, данная заявка считается не поданной (аннулированной) в системе балансирующего рынка.</w:t>
      </w:r>
    </w:p>
    <w:bookmarkEnd w:id="157"/>
    <w:bookmarkStart w:name="z232" w:id="158"/>
    <w:p>
      <w:pPr>
        <w:spacing w:after="0"/>
        <w:ind w:left="0"/>
        <w:jc w:val="left"/>
      </w:pPr>
      <w:r>
        <w:rPr>
          <w:rFonts w:ascii="Times New Roman"/>
          <w:b/>
          <w:i w:val="false"/>
          <w:color w:val="000000"/>
        </w:rPr>
        <w:t xml:space="preserve"> Параграф 8. Отбор заявок на участие в балансировании на повышение (понижение) для активации в течение часа операционных суток</w:t>
      </w:r>
    </w:p>
    <w:bookmarkEnd w:id="158"/>
    <w:bookmarkStart w:name="z233" w:id="159"/>
    <w:p>
      <w:pPr>
        <w:spacing w:after="0"/>
        <w:ind w:left="0"/>
        <w:jc w:val="both"/>
      </w:pPr>
      <w:r>
        <w:rPr>
          <w:rFonts w:ascii="Times New Roman"/>
          <w:b w:val="false"/>
          <w:i w:val="false"/>
          <w:color w:val="000000"/>
          <w:sz w:val="28"/>
        </w:rPr>
        <w:t>
      55. Ежесуточно, за 50 (пятьдесят) минут до завершения текущих операционных суток, в системе балансирующего рынка для каждой зоны балансирования формируется одновременно 48 ранжированных списков - по 2 разных ранжированных списка на каждый час предстоящих операционных суток, которые представляют из себя:</w:t>
      </w:r>
    </w:p>
    <w:bookmarkEnd w:id="159"/>
    <w:bookmarkStart w:name="z234" w:id="160"/>
    <w:p>
      <w:pPr>
        <w:spacing w:after="0"/>
        <w:ind w:left="0"/>
        <w:jc w:val="both"/>
      </w:pPr>
      <w:r>
        <w:rPr>
          <w:rFonts w:ascii="Times New Roman"/>
          <w:b w:val="false"/>
          <w:i w:val="false"/>
          <w:color w:val="000000"/>
          <w:sz w:val="28"/>
        </w:rPr>
        <w:t>
      1) список заявок на участие в балансировании на повышение, ранжированных сверху-вниз в порядке возрастания цен, указанных в данных заявках (далее – ранжированный список на повышение);</w:t>
      </w:r>
    </w:p>
    <w:bookmarkEnd w:id="160"/>
    <w:bookmarkStart w:name="z235" w:id="161"/>
    <w:p>
      <w:pPr>
        <w:spacing w:after="0"/>
        <w:ind w:left="0"/>
        <w:jc w:val="both"/>
      </w:pPr>
      <w:r>
        <w:rPr>
          <w:rFonts w:ascii="Times New Roman"/>
          <w:b w:val="false"/>
          <w:i w:val="false"/>
          <w:color w:val="000000"/>
          <w:sz w:val="28"/>
        </w:rPr>
        <w:t>
      2) список заявок на участие в балансировании на понижение, ранжированных сверху-вниз в порядке убывания цен, указанных в данных заявках (далее – ранжированный список на понижение).</w:t>
      </w:r>
    </w:p>
    <w:bookmarkEnd w:id="161"/>
    <w:bookmarkStart w:name="z236" w:id="162"/>
    <w:p>
      <w:pPr>
        <w:spacing w:after="0"/>
        <w:ind w:left="0"/>
        <w:jc w:val="both"/>
      </w:pPr>
      <w:r>
        <w:rPr>
          <w:rFonts w:ascii="Times New Roman"/>
          <w:b w:val="false"/>
          <w:i w:val="false"/>
          <w:color w:val="000000"/>
          <w:sz w:val="28"/>
        </w:rPr>
        <w:t>
      В случае равенства двух и более цен, порядок их расположения определяется согласно времени подачи соответствующих им заявок: от более раннего к более позднему времени подачи заявки.</w:t>
      </w:r>
    </w:p>
    <w:bookmarkEnd w:id="162"/>
    <w:bookmarkStart w:name="z237" w:id="163"/>
    <w:p>
      <w:pPr>
        <w:spacing w:after="0"/>
        <w:ind w:left="0"/>
        <w:jc w:val="both"/>
      </w:pPr>
      <w:r>
        <w:rPr>
          <w:rFonts w:ascii="Times New Roman"/>
          <w:b w:val="false"/>
          <w:i w:val="false"/>
          <w:color w:val="000000"/>
          <w:sz w:val="28"/>
        </w:rPr>
        <w:t xml:space="preserve">
      Ранжированные списки, указанные в настоящем пункте, оформляются в системе балансирующего рынка по формам,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163"/>
    <w:bookmarkStart w:name="z238" w:id="164"/>
    <w:p>
      <w:pPr>
        <w:spacing w:after="0"/>
        <w:ind w:left="0"/>
        <w:jc w:val="both"/>
      </w:pPr>
      <w:r>
        <w:rPr>
          <w:rFonts w:ascii="Times New Roman"/>
          <w:b w:val="false"/>
          <w:i w:val="false"/>
          <w:color w:val="000000"/>
          <w:sz w:val="28"/>
        </w:rPr>
        <w:t>
      Ранжированные списки на повышение и ранжированные списки на понижение являются доступными (в режиме реального времени) для всех субъектов балансирующего рынка электрической энергии в системе балансирующего рынка, без указания наименования субъектов, подавших заявки.</w:t>
      </w:r>
    </w:p>
    <w:bookmarkEnd w:id="164"/>
    <w:bookmarkStart w:name="z239" w:id="165"/>
    <w:p>
      <w:pPr>
        <w:spacing w:after="0"/>
        <w:ind w:left="0"/>
        <w:jc w:val="both"/>
      </w:pPr>
      <w:r>
        <w:rPr>
          <w:rFonts w:ascii="Times New Roman"/>
          <w:b w:val="false"/>
          <w:i w:val="false"/>
          <w:color w:val="000000"/>
          <w:sz w:val="28"/>
        </w:rPr>
        <w:t>
      56. Ранжированные списки на повышение и ранжированные списки на понижение подлежат автоматической актуализации в системе балансирующего рынка при корректировке указанных в них заявок на участие в балансировании на повышение и заявок на участие в балансировании на понижение, а также при подаче новых заявок на участие в балансировании на повышение и заявок на участие в балансировании на понижение.</w:t>
      </w:r>
    </w:p>
    <w:bookmarkEnd w:id="165"/>
    <w:bookmarkStart w:name="z240" w:id="166"/>
    <w:p>
      <w:pPr>
        <w:spacing w:after="0"/>
        <w:ind w:left="0"/>
        <w:jc w:val="both"/>
      </w:pPr>
      <w:r>
        <w:rPr>
          <w:rFonts w:ascii="Times New Roman"/>
          <w:b w:val="false"/>
          <w:i w:val="false"/>
          <w:color w:val="000000"/>
          <w:sz w:val="28"/>
        </w:rPr>
        <w:t>
      57. При определении системным оператором новых временных зон балансирования, все сформированные в системе балансирующего рынка ранжированные списки на повышение и ранжированные списки на понижение, соответствующие не наступившим часам, сразу же автоматически переформируются в системе балансирующего рынка, согласно новым временным зонам балансирования.</w:t>
      </w:r>
    </w:p>
    <w:bookmarkEnd w:id="166"/>
    <w:bookmarkStart w:name="z241" w:id="167"/>
    <w:p>
      <w:pPr>
        <w:spacing w:after="0"/>
        <w:ind w:left="0"/>
        <w:jc w:val="both"/>
      </w:pPr>
      <w:r>
        <w:rPr>
          <w:rFonts w:ascii="Times New Roman"/>
          <w:b w:val="false"/>
          <w:i w:val="false"/>
          <w:color w:val="000000"/>
          <w:sz w:val="28"/>
        </w:rPr>
        <w:t>
      При отмене системным оператором действия новых временных зон балансирования, все сформированные в системе балансирующего рынка ранжированные списки на повышение и ранжированные списки на понижение, соответствующие не наступившим часам, сразу же автоматически переформируются в системе балансирующего рынка, согласно восстановившим действие базовым зонам балансирования.</w:t>
      </w:r>
    </w:p>
    <w:bookmarkEnd w:id="167"/>
    <w:bookmarkStart w:name="z242" w:id="168"/>
    <w:p>
      <w:pPr>
        <w:spacing w:after="0"/>
        <w:ind w:left="0"/>
        <w:jc w:val="both"/>
      </w:pPr>
      <w:r>
        <w:rPr>
          <w:rFonts w:ascii="Times New Roman"/>
          <w:b w:val="false"/>
          <w:i w:val="false"/>
          <w:color w:val="000000"/>
          <w:sz w:val="28"/>
        </w:rPr>
        <w:t>
      58. Отбор заявок на участие в балансировании на повышение для активации в течение часа операционных суток системный оператор осуществляет из ранжированного списка на повышение, соответствующего данном часу, в очередности (сверху-вниз), начиная с заявки, стоящей первой в данном списке.</w:t>
      </w:r>
    </w:p>
    <w:bookmarkEnd w:id="168"/>
    <w:bookmarkStart w:name="z1115" w:id="169"/>
    <w:p>
      <w:pPr>
        <w:spacing w:after="0"/>
        <w:ind w:left="0"/>
        <w:jc w:val="both"/>
      </w:pPr>
      <w:r>
        <w:rPr>
          <w:rFonts w:ascii="Times New Roman"/>
          <w:b w:val="false"/>
          <w:i w:val="false"/>
          <w:color w:val="000000"/>
          <w:sz w:val="28"/>
        </w:rPr>
        <w:t>
      Системный оператор блокирует заявки на участие в балансировании на повышение субъектов балансирующего рынка электрической энергии, активация которых создает риск превышения допустимых перетоков по соответствующим линиям электропередачи, с указанием причины блокировки. Заблокированные заявки не участвуют в ранжированных списках на повышение, при этом данные заявки считаются поданными субъектами балансирующего рынка.</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 в редакции приказа Министра энергетики РК от 08.04.2024 </w:t>
      </w:r>
      <w:r>
        <w:rPr>
          <w:rFonts w:ascii="Times New Roman"/>
          <w:b w:val="false"/>
          <w:i w:val="false"/>
          <w:color w:val="000000"/>
          <w:sz w:val="28"/>
        </w:rPr>
        <w:t>№ 152</w:t>
      </w:r>
      <w:r>
        <w:rPr>
          <w:rFonts w:ascii="Times New Roman"/>
          <w:b w:val="false"/>
          <w:i w:val="false"/>
          <w:color w:val="ff0000"/>
          <w:sz w:val="28"/>
        </w:rPr>
        <w:t xml:space="preserve"> (вводится в действие с 01.07.2024).</w:t>
      </w:r>
      <w:r>
        <w:br/>
      </w:r>
      <w:r>
        <w:rPr>
          <w:rFonts w:ascii="Times New Roman"/>
          <w:b w:val="false"/>
          <w:i w:val="false"/>
          <w:color w:val="000000"/>
          <w:sz w:val="28"/>
        </w:rPr>
        <w:t>
</w:t>
      </w:r>
    </w:p>
    <w:bookmarkStart w:name="z243" w:id="170"/>
    <w:p>
      <w:pPr>
        <w:spacing w:after="0"/>
        <w:ind w:left="0"/>
        <w:jc w:val="both"/>
      </w:pPr>
      <w:r>
        <w:rPr>
          <w:rFonts w:ascii="Times New Roman"/>
          <w:b w:val="false"/>
          <w:i w:val="false"/>
          <w:color w:val="000000"/>
          <w:sz w:val="28"/>
        </w:rPr>
        <w:t>
      59. Отбор заявок на участие в балансировании на понижение для активации в течение часа операционных суток системный оператор осуществляет из ранжированного списка на понижение, соответствующего данном часу, в очередности (сверху-вниз), начиная с заявки, стоящей первой в данном списке.</w:t>
      </w:r>
    </w:p>
    <w:bookmarkEnd w:id="170"/>
    <w:bookmarkStart w:name="z1116" w:id="171"/>
    <w:p>
      <w:pPr>
        <w:spacing w:after="0"/>
        <w:ind w:left="0"/>
        <w:jc w:val="both"/>
      </w:pPr>
      <w:r>
        <w:rPr>
          <w:rFonts w:ascii="Times New Roman"/>
          <w:b w:val="false"/>
          <w:i w:val="false"/>
          <w:color w:val="000000"/>
          <w:sz w:val="28"/>
        </w:rPr>
        <w:t>
      Системный оператор блокирует заявки на участие в балансировании на понижение субъектов балансирующего рынка электрической энергии, активация которых создает риск превышения допустимых перетоков по соответствующим линиям электропередачи, с указанием причины блокировки. Заблокированные заявки не участвуют в ранжированных списках на понижение. при этом данные заявки считаются поданными субъектами балансирующего рынка.</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 в редакции приказа Министра энергетики РК от 08.04.2024 </w:t>
      </w:r>
      <w:r>
        <w:rPr>
          <w:rFonts w:ascii="Times New Roman"/>
          <w:b w:val="false"/>
          <w:i w:val="false"/>
          <w:color w:val="000000"/>
          <w:sz w:val="28"/>
        </w:rPr>
        <w:t>№ 152</w:t>
      </w:r>
      <w:r>
        <w:rPr>
          <w:rFonts w:ascii="Times New Roman"/>
          <w:b w:val="false"/>
          <w:i w:val="false"/>
          <w:color w:val="ff0000"/>
          <w:sz w:val="28"/>
        </w:rPr>
        <w:t xml:space="preserve"> (вводится в действие с 01.07.2024).</w:t>
      </w:r>
      <w:r>
        <w:br/>
      </w:r>
      <w:r>
        <w:rPr>
          <w:rFonts w:ascii="Times New Roman"/>
          <w:b w:val="false"/>
          <w:i w:val="false"/>
          <w:color w:val="000000"/>
          <w:sz w:val="28"/>
        </w:rPr>
        <w:t>
</w:t>
      </w:r>
    </w:p>
    <w:bookmarkStart w:name="z244" w:id="172"/>
    <w:p>
      <w:pPr>
        <w:spacing w:after="0"/>
        <w:ind w:left="0"/>
        <w:jc w:val="both"/>
      </w:pPr>
      <w:r>
        <w:rPr>
          <w:rFonts w:ascii="Times New Roman"/>
          <w:b w:val="false"/>
          <w:i w:val="false"/>
          <w:color w:val="000000"/>
          <w:sz w:val="28"/>
        </w:rPr>
        <w:t>
      60. Ранжированные списки на повышение и ранжированные списки на понижение по прошедшим часам также являются доступными для субъектов балансирующего рынка электрической энергии в системе балансирующего рынка.</w:t>
      </w:r>
    </w:p>
    <w:bookmarkEnd w:id="172"/>
    <w:bookmarkStart w:name="z245" w:id="173"/>
    <w:p>
      <w:pPr>
        <w:spacing w:after="0"/>
        <w:ind w:left="0"/>
        <w:jc w:val="left"/>
      </w:pPr>
      <w:r>
        <w:rPr>
          <w:rFonts w:ascii="Times New Roman"/>
          <w:b/>
          <w:i w:val="false"/>
          <w:color w:val="000000"/>
        </w:rPr>
        <w:t xml:space="preserve"> Параграф 9. Расчет сумм оплаты по активированным заявкам на участие в балансировании на повышение (понижение)</w:t>
      </w:r>
    </w:p>
    <w:bookmarkEnd w:id="173"/>
    <w:bookmarkStart w:name="z246" w:id="174"/>
    <w:p>
      <w:pPr>
        <w:spacing w:after="0"/>
        <w:ind w:left="0"/>
        <w:jc w:val="both"/>
      </w:pPr>
      <w:r>
        <w:rPr>
          <w:rFonts w:ascii="Times New Roman"/>
          <w:b w:val="false"/>
          <w:i w:val="false"/>
          <w:color w:val="000000"/>
          <w:sz w:val="28"/>
        </w:rPr>
        <w:t>
      61. Отрицательный дисбаланс, совершенный субъектом балансирующего рынка электрической энергии в зоне балансирования в течение часа операционных суток, за вычетом отрицательных дисбалансов, вызванных воздействием системы автоматического регулирования частоты и перетоков мощности (далее – АРЧМ) в зоне балансирования за данный час, в котором была активизирована его заявка на участие в балансировании на повышение, поданная в той же зоне балансирования, оформляется за данный час как балансирующая электроэнергия, проданная данным субъектом на балансирующем рынке электрической энергии.</w:t>
      </w:r>
    </w:p>
    <w:bookmarkEnd w:id="174"/>
    <w:bookmarkStart w:name="z247" w:id="175"/>
    <w:p>
      <w:pPr>
        <w:spacing w:after="0"/>
        <w:ind w:left="0"/>
        <w:jc w:val="both"/>
      </w:pPr>
      <w:r>
        <w:rPr>
          <w:rFonts w:ascii="Times New Roman"/>
          <w:b w:val="false"/>
          <w:i w:val="false"/>
          <w:color w:val="000000"/>
          <w:sz w:val="28"/>
        </w:rPr>
        <w:t>
      62. Субъекты балансирующего рынка электрической энергии осуществляют реализацию (продажу) балансирующей электроэнергии на балансирующем рынке электрической энергии только расчетному центру балансирующего рынка.</w:t>
      </w:r>
    </w:p>
    <w:bookmarkEnd w:id="175"/>
    <w:bookmarkStart w:name="z248" w:id="176"/>
    <w:p>
      <w:pPr>
        <w:spacing w:after="0"/>
        <w:ind w:left="0"/>
        <w:jc w:val="both"/>
      </w:pPr>
      <w:r>
        <w:rPr>
          <w:rFonts w:ascii="Times New Roman"/>
          <w:b w:val="false"/>
          <w:i w:val="false"/>
          <w:color w:val="000000"/>
          <w:sz w:val="28"/>
        </w:rPr>
        <w:t>
      63. Расчетный центр балансирующего рынка покупает балансирующую электроэнергию отдельно для каждой зоны балансирования.</w:t>
      </w:r>
    </w:p>
    <w:bookmarkEnd w:id="176"/>
    <w:bookmarkStart w:name="z249" w:id="177"/>
    <w:p>
      <w:pPr>
        <w:spacing w:after="0"/>
        <w:ind w:left="0"/>
        <w:jc w:val="both"/>
      </w:pPr>
      <w:r>
        <w:rPr>
          <w:rFonts w:ascii="Times New Roman"/>
          <w:b w:val="false"/>
          <w:i w:val="false"/>
          <w:color w:val="000000"/>
          <w:sz w:val="28"/>
        </w:rPr>
        <w:t>
      Объем балансирующей электроэнергии, который покупается расчетным центром балансирующего рынка для соответствующей зоны балансирования за соответствующий час операционных суток, определяется настоящими Правилами.</w:t>
      </w:r>
    </w:p>
    <w:bookmarkEnd w:id="177"/>
    <w:bookmarkStart w:name="z250" w:id="178"/>
    <w:p>
      <w:pPr>
        <w:spacing w:after="0"/>
        <w:ind w:left="0"/>
        <w:jc w:val="both"/>
      </w:pPr>
      <w:r>
        <w:rPr>
          <w:rFonts w:ascii="Times New Roman"/>
          <w:b w:val="false"/>
          <w:i w:val="false"/>
          <w:color w:val="000000"/>
          <w:sz w:val="28"/>
        </w:rPr>
        <w:t>
      64. Расчетный центр балансирующего рынка покупает балансирующую электроэнергию в той же зоне балансирования, для которой осуществляется данная покупка.</w:t>
      </w:r>
    </w:p>
    <w:bookmarkEnd w:id="178"/>
    <w:bookmarkStart w:name="z251" w:id="179"/>
    <w:p>
      <w:pPr>
        <w:spacing w:after="0"/>
        <w:ind w:left="0"/>
        <w:jc w:val="both"/>
      </w:pPr>
      <w:r>
        <w:rPr>
          <w:rFonts w:ascii="Times New Roman"/>
          <w:b w:val="false"/>
          <w:i w:val="false"/>
          <w:color w:val="000000"/>
          <w:sz w:val="28"/>
        </w:rPr>
        <w:t>
      65. Сумма, оплачиваемая расчетным центром балансирующего рынка субъекту балансирующего рынка электрической энергии за балансирующую электроэнергию, проданную в зоне балансирования за час операционных суток, рассчитывается расчетным центром балансирующего рынка по следующей формуле, учитывающей фактическое исполнение соответствующей заявки:</w:t>
      </w:r>
    </w:p>
    <w:bookmarkEnd w:id="17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5702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7023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бээ</w:t>
      </w:r>
      <w:r>
        <w:rPr>
          <w:rFonts w:ascii="Times New Roman"/>
          <w:b w:val="false"/>
          <w:i w:val="false"/>
          <w:color w:val="000000"/>
          <w:sz w:val="28"/>
        </w:rPr>
        <w:t xml:space="preserve"> - сумма, оплачиваемая расчетным центром балансирующего рынка субъекту балансирующего рынка электрической энергии за балансирующую электроэнергию, проданную в зоне балансирования за час операционных суток, в тенге (округляется до сотых);</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4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4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фактический объем балансирования на повышение (объем продажи балансирующей электроэнергии) субъекта балансирующего рынка электрической энергии за час операционных суток в зоне балансирования, определяемый расчетным центром балансирующего рынка как фактическое значение отрицательного дисбаланса, совершенного субъектом балансирующего рынка электрической энергии в данной зоне балансирования в течение часа, в котором была активизирована его заявка на участие в балансировании на повышение, поданная в этой же зоне балансирования, за вычетом отрицательных дисбалансов, вызванных воздействием системы АРЧМ в зоне балансирования за данный час, в кВт*ч (округляется до целых);</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w:t>
      </w:r>
      <w:r>
        <w:rPr>
          <w:rFonts w:ascii="Times New Roman"/>
          <w:b w:val="false"/>
          <w:i w:val="false"/>
          <w:color w:val="000000"/>
          <w:vertAlign w:val="superscript"/>
        </w:rPr>
        <w:t>повыш</w:t>
      </w:r>
      <w:r>
        <w:rPr>
          <w:rFonts w:ascii="Times New Roman"/>
          <w:b w:val="false"/>
          <w:i w:val="false"/>
          <w:color w:val="000000"/>
          <w:sz w:val="28"/>
        </w:rPr>
        <w:t xml:space="preserve"> - объем балансирования на повышение (объем продажи балансирующей электроэнергии), указанный в активированной заявке на участие в балансировании на повышение субъекта балансирующего рынка электрической энергии, в кВт*ч (округляется до целых);</w:t>
      </w:r>
    </w:p>
    <w:p>
      <w:pPr>
        <w:spacing w:after="0"/>
        <w:ind w:left="0"/>
        <w:jc w:val="both"/>
      </w:pPr>
      <w:r>
        <w:rPr>
          <w:rFonts w:ascii="Times New Roman"/>
          <w:b w:val="false"/>
          <w:i w:val="false"/>
          <w:color w:val="000000"/>
          <w:sz w:val="28"/>
        </w:rPr>
        <w:t>
      Ц</w:t>
      </w:r>
      <w:r>
        <w:rPr>
          <w:rFonts w:ascii="Times New Roman"/>
          <w:b w:val="false"/>
          <w:i w:val="false"/>
          <w:color w:val="000000"/>
          <w:vertAlign w:val="superscript"/>
        </w:rPr>
        <w:t>бээ</w:t>
      </w:r>
      <w:r>
        <w:rPr>
          <w:rFonts w:ascii="Times New Roman"/>
          <w:b w:val="false"/>
          <w:i w:val="false"/>
          <w:color w:val="000000"/>
          <w:sz w:val="28"/>
        </w:rPr>
        <w:t>- цена (тариф) продажи балансирующей электроэнергии, указанная в активированной заявке на участие в балансировании на повышение субъекта балансирующего рынка электрической энергии, в тенге/кВт*ч (округляется до сотых);</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390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2390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270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700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(отрицательный дисбаланс, за вычетом отрицательных дисбалансов, вызванных воздействием системы АРЧМ в зоне балансирования за данный час, не был совершен субъектом балансирующего рынка электрической энергии в данной зоне балансирования в течение часа, в котором была активизирована его заявка на участие в балансировании на повышение, поданная в этой же зоне балансирования, либо в этот час, наоборот, данным субъектом был совершен положительный дисбаланс).</w:t>
      </w:r>
      <w:r>
        <w:br/>
      </w:r>
      <w:r>
        <w:rPr>
          <w:rFonts w:ascii="Times New Roman"/>
          <w:b w:val="false"/>
          <w:i w:val="false"/>
          <w:color w:val="000000"/>
          <w:sz w:val="28"/>
        </w:rPr>
        <w:t>
</w:t>
      </w:r>
      <w:r>
        <w:rPr>
          <w:rFonts w:ascii="Times New Roman"/>
          <w:b w:val="false"/>
          <w:i w:val="false"/>
          <w:color w:val="ff0000"/>
          <w:sz w:val="28"/>
        </w:rPr>
        <w:t xml:space="preserve">      Сноска. Пункт 65 - в редакции приказа Министра энергетики РК от 08.04.2024 </w:t>
      </w:r>
      <w:r>
        <w:rPr>
          <w:rFonts w:ascii="Times New Roman"/>
          <w:b w:val="false"/>
          <w:i w:val="false"/>
          <w:color w:val="000000"/>
          <w:sz w:val="28"/>
        </w:rPr>
        <w:t>№ 152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5" w:id="180"/>
    <w:p>
      <w:pPr>
        <w:spacing w:after="0"/>
        <w:ind w:left="0"/>
        <w:jc w:val="both"/>
      </w:pPr>
      <w:r>
        <w:rPr>
          <w:rFonts w:ascii="Times New Roman"/>
          <w:b w:val="false"/>
          <w:i w:val="false"/>
          <w:color w:val="000000"/>
          <w:sz w:val="28"/>
        </w:rPr>
        <w:t>
      66. Положительный дисбаланс, совершенный субъектом балансирующего рынка электрической энергии в зоне балансирования в течение часа операционных суток, в котором была активизирована его заявка на участие в балансировании на понижение, поданная в той же зоне балансирования, оформляется за данный час как отрицательный дисбаланс, купленный данным субъектом на балансирующем рынке электрической энергии.</w:t>
      </w:r>
    </w:p>
    <w:bookmarkEnd w:id="180"/>
    <w:bookmarkStart w:name="z266" w:id="181"/>
    <w:p>
      <w:pPr>
        <w:spacing w:after="0"/>
        <w:ind w:left="0"/>
        <w:jc w:val="both"/>
      </w:pPr>
      <w:r>
        <w:rPr>
          <w:rFonts w:ascii="Times New Roman"/>
          <w:b w:val="false"/>
          <w:i w:val="false"/>
          <w:color w:val="000000"/>
          <w:sz w:val="28"/>
        </w:rPr>
        <w:t>
      67. Субъекты балансирующего рынка электрической энергии осуществляют покупку отрицательных дисбалансов на балансирующем рынке электрической энергии только у расчетного центра балансирующего рынка.</w:t>
      </w:r>
    </w:p>
    <w:bookmarkEnd w:id="181"/>
    <w:bookmarkStart w:name="z267" w:id="182"/>
    <w:p>
      <w:pPr>
        <w:spacing w:after="0"/>
        <w:ind w:left="0"/>
        <w:jc w:val="both"/>
      </w:pPr>
      <w:r>
        <w:rPr>
          <w:rFonts w:ascii="Times New Roman"/>
          <w:b w:val="false"/>
          <w:i w:val="false"/>
          <w:color w:val="000000"/>
          <w:sz w:val="28"/>
        </w:rPr>
        <w:t>
      68. Расчетный центр балансирующего рынка продает отрицательные дисбалансы каждой зоны балансирования по отдельности.</w:t>
      </w:r>
    </w:p>
    <w:bookmarkEnd w:id="182"/>
    <w:bookmarkStart w:name="z268" w:id="183"/>
    <w:p>
      <w:pPr>
        <w:spacing w:after="0"/>
        <w:ind w:left="0"/>
        <w:jc w:val="both"/>
      </w:pPr>
      <w:r>
        <w:rPr>
          <w:rFonts w:ascii="Times New Roman"/>
          <w:b w:val="false"/>
          <w:i w:val="false"/>
          <w:color w:val="000000"/>
          <w:sz w:val="28"/>
        </w:rPr>
        <w:t>
      Объем отрицательных дисбалансов соответствующей зоны балансирования, который продается расчетным центром балансирующего рынка за соответствующий час операционных суток, определяется настоящими Правилами.</w:t>
      </w:r>
    </w:p>
    <w:bookmarkEnd w:id="183"/>
    <w:bookmarkStart w:name="z269" w:id="184"/>
    <w:p>
      <w:pPr>
        <w:spacing w:after="0"/>
        <w:ind w:left="0"/>
        <w:jc w:val="both"/>
      </w:pPr>
      <w:r>
        <w:rPr>
          <w:rFonts w:ascii="Times New Roman"/>
          <w:b w:val="false"/>
          <w:i w:val="false"/>
          <w:color w:val="000000"/>
          <w:sz w:val="28"/>
        </w:rPr>
        <w:t>
      69. Сумма, оплачиваемая субъектом балансирующего рынка электрической энергии расчетному центру балансирующего рынка за отрицательные дисбалансы, купленные в зоне балансирования за час операционных суток, рассчитывается по следующей формуле, учитывающей фактическое исполнение соответствующей заявки:</w:t>
      </w:r>
    </w:p>
    <w:bookmarkEnd w:id="18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83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833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од</w:t>
      </w:r>
      <w:r>
        <w:rPr>
          <w:rFonts w:ascii="Times New Roman"/>
          <w:b w:val="false"/>
          <w:i w:val="false"/>
          <w:color w:val="000000"/>
          <w:sz w:val="28"/>
        </w:rPr>
        <w:t xml:space="preserve"> - сумма, оплачиваемая субъектом балансирующего рынка электрической энергии расчетному центру балансирующего рынка за отрицательные дисбалансы, купленные в зоне балансирования за час операционных суток, в тенге (округляется до сотых);</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7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74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фактический объем балансирования на понижение (объем покупки отрицательных дисбалансов) субъекта балансирующего рынка электрической энергии за час операционных суток в зоне балансирования, определяемый расчетным центром балансирующего рынка как фактическое значение положительного дисбаланса, совершенного субъектом балансирующего рынка электрической энергии в данной зоне балансирования в течение часа, в котором была активизирована его заявка на участие в балансировании на понижение, поданная в этой же зоне балансирования, за вычетом положительных дисбалансов, вызванных воздействием системы АРЧМ в зоне балансирования за данный час, в кВт*ч (округляется до целых);</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пониж</w:t>
      </w:r>
      <w:r>
        <w:rPr>
          <w:rFonts w:ascii="Times New Roman"/>
          <w:b w:val="false"/>
          <w:i w:val="false"/>
          <w:color w:val="000000"/>
          <w:sz w:val="28"/>
        </w:rPr>
        <w:t xml:space="preserve"> - объем балансирования на понижение (объем покупки отрицательных дисбалансов), указанный в активированной заявке на участие в балансировании на понижение субъекта балансирующего рынка электрической энергии, в кВт*ч (округляется до целых);</w:t>
      </w:r>
    </w:p>
    <w:p>
      <w:pPr>
        <w:spacing w:after="0"/>
        <w:ind w:left="0"/>
        <w:jc w:val="both"/>
      </w:pPr>
      <w:r>
        <w:rPr>
          <w:rFonts w:ascii="Times New Roman"/>
          <w:b w:val="false"/>
          <w:i w:val="false"/>
          <w:color w:val="000000"/>
          <w:sz w:val="28"/>
        </w:rPr>
        <w:t>
      Ц</w:t>
      </w:r>
      <w:r>
        <w:rPr>
          <w:rFonts w:ascii="Times New Roman"/>
          <w:b w:val="false"/>
          <w:i w:val="false"/>
          <w:color w:val="000000"/>
          <w:vertAlign w:val="subscript"/>
        </w:rPr>
        <w:t>од</w:t>
      </w:r>
      <w:r>
        <w:rPr>
          <w:rFonts w:ascii="Times New Roman"/>
          <w:b w:val="false"/>
          <w:i w:val="false"/>
          <w:color w:val="000000"/>
          <w:sz w:val="28"/>
        </w:rPr>
        <w:t xml:space="preserve"> - цена (тариф) покупки отрицательных дисбалансов, указанная в активированной заявке на участие в балансировании на понижение субъекта балансирующего рынка электрической энергии, в тенге/кВт*ч (округляется до сотых);</w:t>
      </w:r>
    </w:p>
    <w:p>
      <w:pPr>
        <w:spacing w:after="0"/>
        <w:ind w:left="0"/>
        <w:jc w:val="both"/>
      </w:pPr>
      <w:r>
        <w:rPr>
          <w:rFonts w:ascii="Times New Roman"/>
          <w:b w:val="false"/>
          <w:i w:val="false"/>
          <w:color w:val="000000"/>
          <w:sz w:val="28"/>
        </w:rPr>
        <w:t>
      d- безразмерный коэффициент, принимающий следующие значения: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628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1628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l=0, </w:t>
      </w:r>
    </w:p>
    <w:p>
      <w:pPr>
        <w:spacing w:after="0"/>
        <w:ind w:left="0"/>
        <w:jc w:val="both"/>
      </w:pPr>
      <w:r>
        <w:drawing>
          <wp:inline distT="0" distB="0" distL="0" distR="0">
            <wp:extent cx="1206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2065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если: (положительный дисбаланс, за вычетом положительных дисбалансов, вызванных воздействием системы АРЧМ в зоне балансирования за данный час не, был совершен субъектом балансирующего рынка электрической энергии в данной зоне балансирования в течение часа, в котором была активизирована его заявка на участие в балансировании на понижение, поданная в этой же зоне балансирования, либо в этот час, наоборот, данным субъектом был совершен отрицательный дисбаланс).</w:t>
      </w:r>
      <w:r>
        <w:br/>
      </w:r>
      <w:r>
        <w:rPr>
          <w:rFonts w:ascii="Times New Roman"/>
          <w:b w:val="false"/>
          <w:i w:val="false"/>
          <w:color w:val="000000"/>
          <w:sz w:val="28"/>
        </w:rPr>
        <w:t>
</w:t>
      </w:r>
      <w:r>
        <w:rPr>
          <w:rFonts w:ascii="Times New Roman"/>
          <w:b w:val="false"/>
          <w:i w:val="false"/>
          <w:color w:val="ff0000"/>
          <w:sz w:val="28"/>
        </w:rPr>
        <w:t xml:space="preserve">      Сноска. Пункт 69 - в редакции приказа Министра энергетики РК от 08.04.2024 </w:t>
      </w:r>
      <w:r>
        <w:rPr>
          <w:rFonts w:ascii="Times New Roman"/>
          <w:b w:val="false"/>
          <w:i w:val="false"/>
          <w:color w:val="000000"/>
          <w:sz w:val="28"/>
        </w:rPr>
        <w:t>№ 152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5" w:id="185"/>
    <w:p>
      <w:pPr>
        <w:spacing w:after="0"/>
        <w:ind w:left="0"/>
        <w:jc w:val="both"/>
      </w:pPr>
      <w:r>
        <w:rPr>
          <w:rFonts w:ascii="Times New Roman"/>
          <w:b w:val="false"/>
          <w:i w:val="false"/>
          <w:color w:val="000000"/>
          <w:sz w:val="28"/>
        </w:rPr>
        <w:t>
      70. Реализация (продажа) балансирующей электроэнергии субъектами балансирующего рынка электрической энергии и покупка ими отрицательных дисбалансов на балансирующем рынке электрической энергии допускается только при наличии оперативно-информационного комплекса диспетчерского управления, унифицированного с оперативно-информационным комплексом системного оператора.</w:t>
      </w:r>
    </w:p>
    <w:bookmarkEnd w:id="185"/>
    <w:bookmarkStart w:name="z1509" w:id="186"/>
    <w:p>
      <w:pPr>
        <w:spacing w:after="0"/>
        <w:ind w:left="0"/>
        <w:jc w:val="both"/>
      </w:pPr>
      <w:r>
        <w:rPr>
          <w:rFonts w:ascii="Times New Roman"/>
          <w:b w:val="false"/>
          <w:i w:val="false"/>
          <w:color w:val="000000"/>
          <w:sz w:val="28"/>
        </w:rPr>
        <w:t>
      70-1. Реализация (продажа) балансирующей электрической энергии единому закупщику электрической энергии победителями аукционных торгов по отбору проектов по строительству новых объектов по использованию возобновляемых источников энергии, оснащенных системами накопления электрической энергии, и покупка ими у единого закупщика электрической энергии отрицательных дисбалансов на балансирующем рынке электрической энергии по договору передачи ответственности с применением понижающих и повышающих коэффициентов равных 1 осуществляется при подключении систем накопления электрической энергии к АРЧМ.</w:t>
      </w:r>
    </w:p>
    <w:bookmarkEnd w:id="186"/>
    <w:bookmarkStart w:name="z1510" w:id="187"/>
    <w:p>
      <w:pPr>
        <w:spacing w:after="0"/>
        <w:ind w:left="0"/>
        <w:jc w:val="both"/>
      </w:pPr>
      <w:r>
        <w:rPr>
          <w:rFonts w:ascii="Times New Roman"/>
          <w:b w:val="false"/>
          <w:i w:val="false"/>
          <w:color w:val="000000"/>
          <w:sz w:val="28"/>
        </w:rPr>
        <w:t>
      Системы накопления электрической энергии, указанные в части первой настоящего пункта, подключаются к АРЧМ в диапазоне регулирования сто процентов от установленной электрической мощности данных систем накопления электрической энергии.</w:t>
      </w:r>
    </w:p>
    <w:bookmarkEnd w:id="187"/>
    <w:bookmarkStart w:name="z1511" w:id="188"/>
    <w:p>
      <w:pPr>
        <w:spacing w:after="0"/>
        <w:ind w:left="0"/>
        <w:jc w:val="both"/>
      </w:pPr>
      <w:r>
        <w:rPr>
          <w:rFonts w:ascii="Times New Roman"/>
          <w:b w:val="false"/>
          <w:i w:val="false"/>
          <w:color w:val="000000"/>
          <w:sz w:val="28"/>
        </w:rPr>
        <w:t>
      Победитель аукционных торгов по отбору проекта по строительству нового объекта по использованию возобновляемых источников энергии, система накопления электрической энергии которого работает под управлением системы АРЧМ, не заключает договор на оказание услуг по регулированию электрической мощности.</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9 дополнен пунктом 70-1 в соответствии с приказом Министра энергетики РК от 28.03.2025 </w:t>
      </w:r>
      <w:r>
        <w:rPr>
          <w:rFonts w:ascii="Times New Roman"/>
          <w:b w:val="false"/>
          <w:i w:val="false"/>
          <w:color w:val="000000"/>
          <w:sz w:val="28"/>
        </w:rPr>
        <w:t>№ 141-н/қ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6" w:id="189"/>
    <w:p>
      <w:pPr>
        <w:spacing w:after="0"/>
        <w:ind w:left="0"/>
        <w:jc w:val="left"/>
      </w:pPr>
      <w:r>
        <w:rPr>
          <w:rFonts w:ascii="Times New Roman"/>
          <w:b/>
          <w:i w:val="false"/>
          <w:color w:val="000000"/>
        </w:rPr>
        <w:t xml:space="preserve"> Параграф 10. Расчет сумм оплаты по регулированию, полученному за час суток в зоне балансирования системным оператором от энергосистем соседних государств в рамках его взаимодействия с данными энергосистемами</w:t>
      </w:r>
    </w:p>
    <w:bookmarkEnd w:id="189"/>
    <w:bookmarkStart w:name="z287" w:id="190"/>
    <w:p>
      <w:pPr>
        <w:spacing w:after="0"/>
        <w:ind w:left="0"/>
        <w:jc w:val="both"/>
      </w:pPr>
      <w:r>
        <w:rPr>
          <w:rFonts w:ascii="Times New Roman"/>
          <w:b w:val="false"/>
          <w:i w:val="false"/>
          <w:color w:val="000000"/>
          <w:sz w:val="28"/>
        </w:rPr>
        <w:t>
      71. Регулирование, полученное за час суток в зоне балансирования системным оператором от энергосистем соседних государств в рамках его взаимодействия с данными энергосистемами (фактическое значение результирующего дисбаланса зоны балансирования), оформляется на балансирующем рынке электрической энергии за данный час суток для данной зоны балансирования в виде следующих двух товаров:</w:t>
      </w:r>
    </w:p>
    <w:bookmarkEnd w:id="190"/>
    <w:bookmarkStart w:name="z288" w:id="191"/>
    <w:p>
      <w:pPr>
        <w:spacing w:after="0"/>
        <w:ind w:left="0"/>
        <w:jc w:val="both"/>
      </w:pPr>
      <w:r>
        <w:rPr>
          <w:rFonts w:ascii="Times New Roman"/>
          <w:b w:val="false"/>
          <w:i w:val="false"/>
          <w:color w:val="000000"/>
          <w:sz w:val="28"/>
        </w:rPr>
        <w:t>
      1) балансирующая электроэнергия, проданная системным оператором на балансирующем рынке электрической энергии расчетному центру балансирующего рынка, объем которой за этот час суток для данной зоны балансирования складывается из значения положительного отклонения на границе с РФ и значения положительного отклонения на границе с ЦА;</w:t>
      </w:r>
    </w:p>
    <w:bookmarkEnd w:id="191"/>
    <w:bookmarkStart w:name="z289" w:id="192"/>
    <w:p>
      <w:pPr>
        <w:spacing w:after="0"/>
        <w:ind w:left="0"/>
        <w:jc w:val="both"/>
      </w:pPr>
      <w:r>
        <w:rPr>
          <w:rFonts w:ascii="Times New Roman"/>
          <w:b w:val="false"/>
          <w:i w:val="false"/>
          <w:color w:val="000000"/>
          <w:sz w:val="28"/>
        </w:rPr>
        <w:t>
      2) отрицательный дисбаланс, купленный системным оператором на балансирующем рынке электрической энергии у расчетного центра балансирующего рынка, объем которого за этот час суток для данной зоны балансирования складывается из значения отрицательного отклонения на границе с РФ и значения отрицательного отклонения на границе с ЦА.</w:t>
      </w:r>
    </w:p>
    <w:bookmarkEnd w:id="192"/>
    <w:bookmarkStart w:name="z290" w:id="193"/>
    <w:p>
      <w:pPr>
        <w:spacing w:after="0"/>
        <w:ind w:left="0"/>
        <w:jc w:val="both"/>
      </w:pPr>
      <w:r>
        <w:rPr>
          <w:rFonts w:ascii="Times New Roman"/>
          <w:b w:val="false"/>
          <w:i w:val="false"/>
          <w:color w:val="000000"/>
          <w:sz w:val="28"/>
        </w:rPr>
        <w:t xml:space="preserve">
      72. Цена, по которой расчетный центр балансирующего рынка оплачивает системному оператору за балансирующую электроэнергию, проданную в зоне балансирования за час суток и соответствующую положительному отклонению на границе с РФ за данный час суток, определяется расчетным центром балансирующего рынка,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193"/>
    <w:p>
      <w:pPr>
        <w:spacing w:after="0"/>
        <w:ind w:left="0"/>
        <w:jc w:val="both"/>
      </w:pPr>
      <w:r>
        <w:rPr>
          <w:rFonts w:ascii="Times New Roman"/>
          <w:b w:val="false"/>
          <w:i w:val="false"/>
          <w:color w:val="000000"/>
          <w:sz w:val="28"/>
        </w:rPr>
        <w:t>
      Цена, по которой расчетный центр балансирующего рынка оплачивает системному оператору за балансирующую электроэнергию, проданную в зоне балансирования за час суток и соответствующую положительному отклонению на границе с ЦА за данный час суток, определяется в соответствии с условиями договоров на продажу либо договоров на покупку электрической энергии для урегулирования внеплановых перетоков электрической энергии, заключенных между системным оператором и хозяйствующими субъектами Центральной Азии, применяемых в зависимости от сложившегося по итогам расчетного периода направления фактического внепланового сальдо-перетока между Республикой Казахстан и ЦА.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72 - в редакции приказа Министра энергетики РК от 08.04.2024 </w:t>
      </w:r>
      <w:r>
        <w:rPr>
          <w:rFonts w:ascii="Times New Roman"/>
          <w:b w:val="false"/>
          <w:i w:val="false"/>
          <w:color w:val="000000"/>
          <w:sz w:val="28"/>
        </w:rPr>
        <w:t>№ 152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2" w:id="19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 Сумма, оплачиваемая РЦ БРЭ системному оператору за балансирующую электроэнергию, проданную в зоне балансирования за час суток, рассчитывается РЦ БРЭ по следующей формуле:</w:t>
      </w:r>
    </w:p>
    <w:bookmarkEnd w:id="19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40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9403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96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969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оплачиваемая РЦ БРЭ системному оператору за балансирующую электроэнергию, проданную в зоне балансирования за час суток, в тенге (округляется до сотых);</w:t>
      </w:r>
      <w:r>
        <w:br/>
      </w:r>
      <w:r>
        <w:rPr>
          <w:rFonts w:ascii="Times New Roman"/>
          <w:b w:val="false"/>
          <w:i w:val="false"/>
          <w:color w:val="000000"/>
          <w:sz w:val="28"/>
        </w:rPr>
        <w:t>
</w:t>
      </w:r>
      <w:r>
        <w:br/>
      </w:r>
    </w:p>
    <w:p>
      <w:pPr>
        <w:spacing w:after="0"/>
        <w:ind w:left="0"/>
        <w:jc w:val="both"/>
      </w:pPr>
      <w:r>
        <w:drawing>
          <wp:inline distT="0" distB="0" distL="0" distR="0">
            <wp:extent cx="749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493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по которой РЦ БРЭ оплачивает системному оператору за балансирующую электроэнергию, проданную в зоне балансирования за час суток и соответствующую положительному отклонению на границе с РФ, определяемая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в тенге/кВт*ч (не округляется);</w:t>
      </w:r>
      <w:r>
        <w:br/>
      </w:r>
      <w:r>
        <w:rPr>
          <w:rFonts w:ascii="Times New Roman"/>
          <w:b w:val="false"/>
          <w:i w:val="false"/>
          <w:color w:val="000000"/>
          <w:sz w:val="28"/>
        </w:rPr>
        <w:t>
</w:t>
      </w:r>
      <w:r>
        <w:br/>
      </w:r>
    </w:p>
    <w:p>
      <w:pPr>
        <w:spacing w:after="0"/>
        <w:ind w:left="0"/>
        <w:jc w:val="both"/>
      </w:pPr>
      <w:r>
        <w:drawing>
          <wp:inline distT="0" distB="0" distL="0" distR="0">
            <wp:extent cx="711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11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положительного отклонения на границе с РФ за данный час суток, в кВт*ч (округляется до целых);</w:t>
      </w:r>
      <w:r>
        <w:br/>
      </w:r>
      <w:r>
        <w:rPr>
          <w:rFonts w:ascii="Times New Roman"/>
          <w:b w:val="false"/>
          <w:i w:val="false"/>
          <w:color w:val="000000"/>
          <w:sz w:val="28"/>
        </w:rPr>
        <w:t>
</w:t>
      </w:r>
      <w:r>
        <w:br/>
      </w:r>
    </w:p>
    <w:p>
      <w:pPr>
        <w:spacing w:after="0"/>
        <w:ind w:left="0"/>
        <w:jc w:val="both"/>
      </w:pPr>
      <w:r>
        <w:drawing>
          <wp:inline distT="0" distB="0" distL="0" distR="0">
            <wp:extent cx="1968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9685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i-порядковый номер, изменяющийся от 1 до n;</w:t>
      </w:r>
    </w:p>
    <w:p>
      <w:pPr>
        <w:spacing w:after="0"/>
        <w:ind w:left="0"/>
        <w:jc w:val="both"/>
      </w:pPr>
      <w:r>
        <w:rPr>
          <w:rFonts w:ascii="Times New Roman"/>
          <w:b w:val="false"/>
          <w:i w:val="false"/>
          <w:color w:val="000000"/>
          <w:sz w:val="28"/>
        </w:rPr>
        <w:t>
      n-количество сопредельных государств ЦА, продавших РЦ БРЭ балансирующую электроэнергию в зоне балансирования за данный час суток;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25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825500" cy="533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i-я цена, по которой РЦ БРЭ оплачивает системному оператору за балансирующую электроэнергию, проданную в зоне балансирования за час суток и соответствующую положительному отклонению на границе с ЦА за данный час суток, в тенге/кВт*ч; (не округляется);</w:t>
      </w:r>
      <w:r>
        <w:br/>
      </w:r>
      <w:r>
        <w:rPr>
          <w:rFonts w:ascii="Times New Roman"/>
          <w:b w:val="false"/>
          <w:i w:val="false"/>
          <w:color w:val="000000"/>
          <w:sz w:val="28"/>
        </w:rPr>
        <w:t>
</w:t>
      </w:r>
      <w:r>
        <w:br/>
      </w:r>
    </w:p>
    <w:p>
      <w:pPr>
        <w:spacing w:after="0"/>
        <w:ind w:left="0"/>
        <w:jc w:val="both"/>
      </w:pPr>
      <w:r>
        <w:drawing>
          <wp:inline distT="0" distB="0" distL="0" distR="0">
            <wp:extent cx="838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8382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i-го положительного отклонения на границе с ЦА за данный час суток, в кВт*ч (округляется до целых).</w:t>
      </w:r>
      <w:r>
        <w:br/>
      </w:r>
      <w:r>
        <w:rPr>
          <w:rFonts w:ascii="Times New Roman"/>
          <w:b w:val="false"/>
          <w:i w:val="false"/>
          <w:color w:val="000000"/>
          <w:sz w:val="28"/>
        </w:rPr>
        <w:t>
</w:t>
      </w:r>
      <w:r>
        <w:rPr>
          <w:rFonts w:ascii="Times New Roman"/>
          <w:b w:val="false"/>
          <w:i w:val="false"/>
          <w:color w:val="ff0000"/>
          <w:sz w:val="28"/>
        </w:rPr>
        <w:t xml:space="preserve">      Сноска. Пункт 73 – в редакции приказа Министра энергетики РК от 23.02.2026 </w:t>
      </w:r>
      <w:r>
        <w:rPr>
          <w:rFonts w:ascii="Times New Roman"/>
          <w:b w:val="false"/>
          <w:i w:val="false"/>
          <w:color w:val="000000"/>
          <w:sz w:val="28"/>
        </w:rPr>
        <w:t>№ 87-н/қ</w:t>
      </w:r>
      <w:r>
        <w:rPr>
          <w:rFonts w:ascii="Times New Roman"/>
          <w:b w:val="false"/>
          <w:i w:val="false"/>
          <w:color w:val="ff0000"/>
          <w:sz w:val="28"/>
        </w:rPr>
        <w:t xml:space="preserve"> (вводятся в действие с 01.04.2026).</w:t>
      </w:r>
      <w:r>
        <w:br/>
      </w:r>
      <w:r>
        <w:rPr>
          <w:rFonts w:ascii="Times New Roman"/>
          <w:b w:val="false"/>
          <w:i w:val="false"/>
          <w:color w:val="000000"/>
          <w:sz w:val="28"/>
        </w:rPr>
        <w:t>
</w:t>
      </w:r>
    </w:p>
    <w:bookmarkStart w:name="z299" w:id="195"/>
    <w:p>
      <w:pPr>
        <w:spacing w:after="0"/>
        <w:ind w:left="0"/>
        <w:jc w:val="both"/>
      </w:pPr>
      <w:r>
        <w:rPr>
          <w:rFonts w:ascii="Times New Roman"/>
          <w:b w:val="false"/>
          <w:i w:val="false"/>
          <w:color w:val="000000"/>
          <w:sz w:val="28"/>
        </w:rPr>
        <w:t xml:space="preserve">
      74. Цена, по которой системный оператор оплачивает расчетному центру балансирующего рынка за отрицательный дисбаланс, купленный в зоне балансирования за час суток, и соответствующий отрицательному отклонению на границе с РФ за данный час суток, определяется расчетным центром балансирующего рынка,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195"/>
    <w:p>
      <w:pPr>
        <w:spacing w:after="0"/>
        <w:ind w:left="0"/>
        <w:jc w:val="both"/>
      </w:pPr>
      <w:r>
        <w:rPr>
          <w:rFonts w:ascii="Times New Roman"/>
          <w:b w:val="false"/>
          <w:i w:val="false"/>
          <w:color w:val="000000"/>
          <w:sz w:val="28"/>
        </w:rPr>
        <w:t>
      Цена, по которой системный оператор оплачивает расчетному центру балансирующего рынка за отрицательный дисбаланс, купленный в зоне балансирования за час суток, и соответствующий отрицательному отклонению на границе с ЦА за данный час суток, определяется в соответствии с условиями договоров на продажу либо договоров на покупку электрической энергии для урегулирования внеплановых перетоков электрической энергии, заключенных между системным оператором и хозяйствующими субъектами Центральной Азии, применяемых в зависимости от сложившегося по итогам расчетного периода направления фактического внепланового сальдо-перетока между Республикой Казахстан и ЦА.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74 - в редакции приказа Министра энергетики РК от 08.04.2024 </w:t>
      </w:r>
      <w:r>
        <w:rPr>
          <w:rFonts w:ascii="Times New Roman"/>
          <w:b w:val="false"/>
          <w:i w:val="false"/>
          <w:color w:val="000000"/>
          <w:sz w:val="28"/>
        </w:rPr>
        <w:t>№ 152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1" w:id="1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 Сумма, оплачиваемая системным оператором РЦ БРЭ за отрицательный дисбаланс, купленный в зоне балансирования за час суток, рассчитывается РЦ БРЭ по следующей формуле:</w:t>
      </w:r>
    </w:p>
    <w:bookmarkEnd w:id="19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80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6802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где:</w:t>
      </w:r>
      <w:r>
        <w:br/>
      </w:r>
      <w:r>
        <w:rPr>
          <w:rFonts w:ascii="Times New Roman"/>
          <w:b w:val="false"/>
          <w:i w:val="false"/>
          <w:color w:val="000000"/>
          <w:sz w:val="28"/>
        </w:rPr>
        <w:t>
</w:t>
      </w:r>
      <w:r>
        <w:br/>
      </w:r>
    </w:p>
    <w:p>
      <w:pPr>
        <w:spacing w:after="0"/>
        <w:ind w:left="0"/>
        <w:jc w:val="both"/>
      </w:pPr>
      <w:r>
        <w:drawing>
          <wp:inline distT="0" distB="0" distL="0" distR="0">
            <wp:extent cx="584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842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оплачиваемая системным оператором РЦ БРЭ за отрицательный дисбаланс, купленный в зоне балансирования за час суток, в тенге (округляется до сотых);</w:t>
      </w:r>
      <w:r>
        <w:br/>
      </w:r>
      <w:r>
        <w:rPr>
          <w:rFonts w:ascii="Times New Roman"/>
          <w:b w:val="false"/>
          <w:i w:val="false"/>
          <w:color w:val="000000"/>
          <w:sz w:val="28"/>
        </w:rPr>
        <w:t>
</w:t>
      </w:r>
      <w:r>
        <w:br/>
      </w:r>
    </w:p>
    <w:p>
      <w:pPr>
        <w:spacing w:after="0"/>
        <w:ind w:left="0"/>
        <w:jc w:val="both"/>
      </w:pPr>
      <w:r>
        <w:drawing>
          <wp:inline distT="0" distB="0" distL="0" distR="0">
            <wp:extent cx="736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366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по которой системный оператор оплачивает РЦ БРЭ за отрицательный дисбаланс, купленный в зоне балансирования за час суток, и соответствующий отрицательному отклонению на границе с РФ за данный час суток, определяемая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в тенге/кВт*ч, (не округляется);</w:t>
      </w:r>
      <w:r>
        <w:br/>
      </w:r>
      <w:r>
        <w:rPr>
          <w:rFonts w:ascii="Times New Roman"/>
          <w:b w:val="false"/>
          <w:i w:val="false"/>
          <w:color w:val="000000"/>
          <w:sz w:val="28"/>
        </w:rPr>
        <w:t>
</w:t>
      </w:r>
      <w:r>
        <w:br/>
      </w:r>
    </w:p>
    <w:p>
      <w:pPr>
        <w:spacing w:after="0"/>
        <w:ind w:left="0"/>
        <w:jc w:val="both"/>
      </w:pPr>
      <w:r>
        <w:drawing>
          <wp:inline distT="0" distB="0" distL="0" distR="0">
            <wp:extent cx="723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239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(модуль) отрицательного отклонения на границе с РФ, в кВт*ч (округляется до целых);</w:t>
      </w:r>
      <w:r>
        <w:br/>
      </w:r>
      <w:r>
        <w:rPr>
          <w:rFonts w:ascii="Times New Roman"/>
          <w:b w:val="false"/>
          <w:i w:val="false"/>
          <w:color w:val="000000"/>
          <w:sz w:val="28"/>
        </w:rPr>
        <w:t>
</w:t>
      </w:r>
      <w:r>
        <w:br/>
      </w:r>
    </w:p>
    <w:p>
      <w:pPr>
        <w:spacing w:after="0"/>
        <w:ind w:left="0"/>
        <w:jc w:val="both"/>
      </w:pPr>
      <w:r>
        <w:drawing>
          <wp:inline distT="0" distB="0" distL="0" distR="0">
            <wp:extent cx="622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223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сумма по 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порядковый номер, изменяющийся от 1 до n;</w:t>
      </w:r>
    </w:p>
    <w:p>
      <w:pPr>
        <w:spacing w:after="0"/>
        <w:ind w:left="0"/>
        <w:jc w:val="both"/>
      </w:pPr>
      <w:r>
        <w:rPr>
          <w:rFonts w:ascii="Times New Roman"/>
          <w:b w:val="false"/>
          <w:i w:val="false"/>
          <w:color w:val="000000"/>
          <w:sz w:val="28"/>
        </w:rPr>
        <w:t>
      n-количество сопредельных государств ЦА, продавших РЦ БРЭ балансирующую электроэнергию в зоне балансирования за данный час суток;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12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8128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i-я цена, по которой системный оператор оплачивает РЦ БРЭ за отрицательный дисбаланс, купленный в зоне балансирования за час суток, и соответствующий отрицательному отклонению на границе с ЦА за данный час суток, в тенге/кВт*ч (не округляется);</w:t>
      </w:r>
      <w:r>
        <w:br/>
      </w:r>
      <w:r>
        <w:rPr>
          <w:rFonts w:ascii="Times New Roman"/>
          <w:b w:val="false"/>
          <w:i w:val="false"/>
          <w:color w:val="000000"/>
          <w:sz w:val="28"/>
        </w:rPr>
        <w:t>
</w:t>
      </w:r>
      <w:r>
        <w:br/>
      </w:r>
    </w:p>
    <w:p>
      <w:pPr>
        <w:spacing w:after="0"/>
        <w:ind w:left="0"/>
        <w:jc w:val="both"/>
      </w:pPr>
      <w:r>
        <w:drawing>
          <wp:inline distT="0" distB="0" distL="0" distR="0">
            <wp:extent cx="800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8001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(модуль) i-го отрицательного отклонения на границе с ЦА за данный час суток, в кВт*ч (округляется до целых).</w:t>
      </w:r>
      <w:r>
        <w:br/>
      </w:r>
      <w:r>
        <w:rPr>
          <w:rFonts w:ascii="Times New Roman"/>
          <w:b w:val="false"/>
          <w:i w:val="false"/>
          <w:color w:val="000000"/>
          <w:sz w:val="28"/>
        </w:rPr>
        <w:t>
</w:t>
      </w:r>
      <w:r>
        <w:rPr>
          <w:rFonts w:ascii="Times New Roman"/>
          <w:b w:val="false"/>
          <w:i w:val="false"/>
          <w:color w:val="ff0000"/>
          <w:sz w:val="28"/>
        </w:rPr>
        <w:t xml:space="preserve">      Сноска. Пункт 75 – в редакции приказа Министра энергетики РК от 23.02.2026 </w:t>
      </w:r>
      <w:r>
        <w:rPr>
          <w:rFonts w:ascii="Times New Roman"/>
          <w:b w:val="false"/>
          <w:i w:val="false"/>
          <w:color w:val="000000"/>
          <w:sz w:val="28"/>
        </w:rPr>
        <w:t>№ 87-н/қ</w:t>
      </w:r>
      <w:r>
        <w:rPr>
          <w:rFonts w:ascii="Times New Roman"/>
          <w:b w:val="false"/>
          <w:i w:val="false"/>
          <w:color w:val="ff0000"/>
          <w:sz w:val="28"/>
        </w:rPr>
        <w:t xml:space="preserve"> (вводятся в действие с 01.04.2026).</w:t>
      </w:r>
      <w:r>
        <w:br/>
      </w:r>
      <w:r>
        <w:rPr>
          <w:rFonts w:ascii="Times New Roman"/>
          <w:b w:val="false"/>
          <w:i w:val="false"/>
          <w:color w:val="000000"/>
          <w:sz w:val="28"/>
        </w:rPr>
        <w:t>
</w:t>
      </w:r>
    </w:p>
    <w:bookmarkStart w:name="z308" w:id="197"/>
    <w:p>
      <w:pPr>
        <w:spacing w:after="0"/>
        <w:ind w:left="0"/>
        <w:jc w:val="left"/>
      </w:pPr>
      <w:r>
        <w:rPr>
          <w:rFonts w:ascii="Times New Roman"/>
          <w:b/>
          <w:i w:val="false"/>
          <w:color w:val="000000"/>
        </w:rPr>
        <w:t xml:space="preserve"> Параграф 11. Расчет почасовых объемов дисбалансов субъектов балансирующего рынка электрической энергии</w:t>
      </w:r>
    </w:p>
    <w:bookmarkEnd w:id="197"/>
    <w:bookmarkStart w:name="z309" w:id="198"/>
    <w:p>
      <w:pPr>
        <w:spacing w:after="0"/>
        <w:ind w:left="0"/>
        <w:jc w:val="both"/>
      </w:pPr>
      <w:r>
        <w:rPr>
          <w:rFonts w:ascii="Times New Roman"/>
          <w:b w:val="false"/>
          <w:i w:val="false"/>
          <w:color w:val="000000"/>
          <w:sz w:val="28"/>
        </w:rPr>
        <w:t>
      76. Системный оператор не позднее 15 (пятнадцати) календарных дней после завершения соответствующего расчетного периода предоставляет РЦ БРЭ данные о плановых и фактических значениях производства-потребления субъектов.</w:t>
      </w:r>
    </w:p>
    <w:bookmarkEnd w:id="198"/>
    <w:bookmarkStart w:name="z1144" w:id="199"/>
    <w:p>
      <w:pPr>
        <w:spacing w:after="0"/>
        <w:ind w:left="0"/>
        <w:jc w:val="both"/>
      </w:pPr>
      <w:r>
        <w:rPr>
          <w:rFonts w:ascii="Times New Roman"/>
          <w:b w:val="false"/>
          <w:i w:val="false"/>
          <w:color w:val="000000"/>
          <w:sz w:val="28"/>
        </w:rPr>
        <w:t>
      При этом почасовые данные по энергопередающим организациям предоставляются с выделением почасовых данных на покупку электроэнергии в целях покрытия технологического расхода электрической энергии при передаче по обслуживаемым сетям и покупку электроэнергии на иные виды деятельности.</w:t>
      </w:r>
    </w:p>
    <w:bookmarkEnd w:id="199"/>
    <w:bookmarkStart w:name="z1145" w:id="200"/>
    <w:p>
      <w:pPr>
        <w:spacing w:after="0"/>
        <w:ind w:left="0"/>
        <w:jc w:val="both"/>
      </w:pPr>
      <w:r>
        <w:rPr>
          <w:rFonts w:ascii="Times New Roman"/>
          <w:b w:val="false"/>
          <w:i w:val="false"/>
          <w:color w:val="000000"/>
          <w:sz w:val="28"/>
        </w:rPr>
        <w:t>
      Системный оператор в течение одного календарного дня после операционных суток предоставляет РЦ БРЭ данные производства-потребления по субъектам, имеющим автоматизированную систему контроля и учета электроэнергии (далее – АСКУЭ). При этом данные АСКУЭ не подлежат изменению и корректировке системным оператором.</w:t>
      </w:r>
    </w:p>
    <w:bookmarkEnd w:id="200"/>
    <w:bookmarkStart w:name="z1146" w:id="201"/>
    <w:p>
      <w:pPr>
        <w:spacing w:after="0"/>
        <w:ind w:left="0"/>
        <w:jc w:val="both"/>
      </w:pPr>
      <w:r>
        <w:rPr>
          <w:rFonts w:ascii="Times New Roman"/>
          <w:b w:val="false"/>
          <w:i w:val="false"/>
          <w:color w:val="000000"/>
          <w:sz w:val="28"/>
        </w:rPr>
        <w:t>
      После завершения расчетов цен на балансирующем рынке по соответствующему расчетному периоду в системе балансирующего рынка в автоматическом режиме формируются данные с полной расшифровкой определения цен и дисбалансов (включая объемы, цены и стоимость внеплановых перетоков на границе Республики Казахстан), которые выгружаются РЦ БРЭ.</w:t>
      </w:r>
    </w:p>
    <w:bookmarkEnd w:id="201"/>
    <w:bookmarkStart w:name="z1147" w:id="202"/>
    <w:p>
      <w:pPr>
        <w:spacing w:after="0"/>
        <w:ind w:left="0"/>
        <w:jc w:val="both"/>
      </w:pPr>
      <w:r>
        <w:rPr>
          <w:rFonts w:ascii="Times New Roman"/>
          <w:b w:val="false"/>
          <w:i w:val="false"/>
          <w:color w:val="000000"/>
          <w:sz w:val="28"/>
        </w:rPr>
        <w:t>
      При техническом сбое системы балансирующего рынка, вследствие которого выгрузка данных с полной расшифровкой определения цен и дисбалансов (включая объемы, цены и стоимость внеплановых перетоков на границе Республики Казахстан) в системе балансирующего рынка невозможна, системный оператор обеспечивает в течение пяти рабочих дней восстановление работы системы балансирующего рынка и соответствующей возможности выгрузки данных.</w:t>
      </w:r>
    </w:p>
    <w:bookmarkEnd w:id="202"/>
    <w:bookmarkStart w:name="z1148" w:id="203"/>
    <w:p>
      <w:pPr>
        <w:spacing w:after="0"/>
        <w:ind w:left="0"/>
        <w:jc w:val="both"/>
      </w:pPr>
      <w:r>
        <w:rPr>
          <w:rFonts w:ascii="Times New Roman"/>
          <w:b w:val="false"/>
          <w:i w:val="false"/>
          <w:color w:val="000000"/>
          <w:sz w:val="28"/>
        </w:rPr>
        <w:t>
      При не восстановлении работоспособности выгрузки данных по истечению пяти рабочих дней системный оператор предоставляет РЦ БРЭ данные с полной расшифровкой определения цен и дисбалансов (включая объемы, цены и стоимость внеплановых перетоков на границе Республики Казахстан), рассчитанные в автоматическом режиме в системе балансирующего рынка, на электронную почту.</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76 - в редакции приказа и.о. Министра энергетики РК от 11.12.2024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1" w:id="204"/>
    <w:p>
      <w:pPr>
        <w:spacing w:after="0"/>
        <w:ind w:left="0"/>
        <w:jc w:val="both"/>
      </w:pPr>
      <w:r>
        <w:rPr>
          <w:rFonts w:ascii="Times New Roman"/>
          <w:b w:val="false"/>
          <w:i w:val="false"/>
          <w:color w:val="000000"/>
          <w:sz w:val="28"/>
        </w:rPr>
        <w:t>
      77. Дисбалансы, совершаемые субъектом балансирующего рынка электрической энергии в разных зонах балансирования, являются независимыми друг от друга, рассчитываются и учитываются в каждой зоне балансирования отдельно.</w:t>
      </w:r>
    </w:p>
    <w:bookmarkEnd w:id="204"/>
    <w:bookmarkStart w:name="z320" w:id="205"/>
    <w:p>
      <w:pPr>
        <w:spacing w:after="0"/>
        <w:ind w:left="0"/>
        <w:jc w:val="both"/>
      </w:pPr>
      <w:r>
        <w:rPr>
          <w:rFonts w:ascii="Times New Roman"/>
          <w:b w:val="false"/>
          <w:i w:val="false"/>
          <w:color w:val="000000"/>
          <w:sz w:val="28"/>
        </w:rPr>
        <w:t>
      78. Дисбаланс, совершенный субъектом балансирующего рынка электрической энергии за час операционных суток в зоне балансирования, определяется по формуле:</w:t>
      </w:r>
    </w:p>
    <w:bookmarkEnd w:id="20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73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2738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 – дисбаланс, совершенный субъектом балансирующего рынка электрической энергии за час операционных суток в зоне балансирования, в кВт*ч (округляется до целых);</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09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2098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плановое сальдо генерации-потребления субъекта балансирующего рынка электрической энергии за данный час операционных суток, соответствующее его объектам генерации-потребления, расположенным в данной зоне балансирования, в кВт*ч (округляется до целых);</w:t>
      </w:r>
      <w:r>
        <w:br/>
      </w:r>
      <w:r>
        <w:rPr>
          <w:rFonts w:ascii="Times New Roman"/>
          <w:b w:val="false"/>
          <w:i w:val="false"/>
          <w:color w:val="000000"/>
          <w:sz w:val="28"/>
        </w:rPr>
        <w:t>
</w:t>
      </w:r>
      <w:r>
        <w:br/>
      </w:r>
    </w:p>
    <w:p>
      <w:pPr>
        <w:spacing w:after="0"/>
        <w:ind w:left="0"/>
        <w:jc w:val="both"/>
      </w:pPr>
      <w:r>
        <w:drawing>
          <wp:inline distT="0" distB="0" distL="0" distR="0">
            <wp:extent cx="2222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2225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фактическое сальдо генерации-потребления субъекта балансирующего рынка электрической энергии за данный час операционных суток, соответствующее его объектам генерации-потребления, расположенным в данной зоне балансирования, в кВт*ч (округляется до целых);</w:t>
      </w:r>
      <w:r>
        <w:br/>
      </w:r>
      <w:r>
        <w:rPr>
          <w:rFonts w:ascii="Times New Roman"/>
          <w:b w:val="false"/>
          <w:i w:val="false"/>
          <w:color w:val="000000"/>
          <w:sz w:val="28"/>
        </w:rPr>
        <w:t>
</w:t>
      </w:r>
      <w:r>
        <w:br/>
      </w:r>
    </w:p>
    <w:p>
      <w:pPr>
        <w:spacing w:after="0"/>
        <w:ind w:left="0"/>
        <w:jc w:val="both"/>
      </w:pPr>
      <w:r>
        <w:drawing>
          <wp:inline distT="0" distB="0" distL="0" distR="0">
            <wp:extent cx="762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620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производства электроэнергии субъекта балансирующего рынка электрической энергии, утвержденное системным оператором для данного часа операционных суток в почасовом суточном графике производства-потребления электрической энергии, соответствующее его объектам генерации-потребления, расположенным в данной зоне балансирования, в кВт*ч (округляется до целых);</w:t>
      </w:r>
      <w:r>
        <w:br/>
      </w:r>
      <w:r>
        <w:rPr>
          <w:rFonts w:ascii="Times New Roman"/>
          <w:b w:val="false"/>
          <w:i w:val="false"/>
          <w:color w:val="000000"/>
          <w:sz w:val="28"/>
        </w:rPr>
        <w:t>
</w:t>
      </w:r>
      <w:r>
        <w:br/>
      </w:r>
    </w:p>
    <w:p>
      <w:pPr>
        <w:spacing w:after="0"/>
        <w:ind w:left="0"/>
        <w:jc w:val="both"/>
      </w:pPr>
      <w:r>
        <w:drawing>
          <wp:inline distT="0" distB="0" distL="0" distR="0">
            <wp:extent cx="749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49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потребления электроэнергии субъекта балансирующего рынка электрической энергии, утвержденное системным оператором для данного часа операционных суток в почасовом суточном графике производства-потребления электрической энергии, соответствующее его объектам генерации-потребления, расположенным в данной зоне балансирования, в кВт*ч (округляется до целых);</w:t>
      </w:r>
      <w:r>
        <w:br/>
      </w:r>
      <w:r>
        <w:rPr>
          <w:rFonts w:ascii="Times New Roman"/>
          <w:b w:val="false"/>
          <w:i w:val="false"/>
          <w:color w:val="000000"/>
          <w:sz w:val="28"/>
        </w:rPr>
        <w:t>
</w:t>
      </w:r>
      <w:r>
        <w:br/>
      </w:r>
    </w:p>
    <w:p>
      <w:pPr>
        <w:spacing w:after="0"/>
        <w:ind w:left="0"/>
        <w:jc w:val="both"/>
      </w:pPr>
      <w:r>
        <w:drawing>
          <wp:inline distT="0" distB="0" distL="0" distR="0">
            <wp:extent cx="736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36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фактическое за данный час операционных суток значение производства электрической энергии субъекта балансирующего рынка электрической энергии, соответствующее его объектам генерации-потребления, расположенным в данной зоне балансирования, в кВт*ч (округляется до целых);</w:t>
      </w:r>
      <w:r>
        <w:br/>
      </w:r>
      <w:r>
        <w:rPr>
          <w:rFonts w:ascii="Times New Roman"/>
          <w:b w:val="false"/>
          <w:i w:val="false"/>
          <w:color w:val="000000"/>
          <w:sz w:val="28"/>
        </w:rPr>
        <w:t>
</w:t>
      </w:r>
      <w:r>
        <w:br/>
      </w:r>
    </w:p>
    <w:p>
      <w:pPr>
        <w:spacing w:after="0"/>
        <w:ind w:left="0"/>
        <w:jc w:val="both"/>
      </w:pPr>
      <w:r>
        <w:drawing>
          <wp:inline distT="0" distB="0" distL="0" distR="0">
            <wp:extent cx="787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74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фактическое за данный час операционных суток значение потребления электрической энергии субъекта балансирующего рынка электрической энергии, соответствующее его объектам генерации-потребления, расположенным в данной зоне балансирования, в кВт*ч (округляется до целых).</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этом дисбалансы субъектов, имеющих лицензию на энергоснабжение, рассчитываются раздельно по объектам генерации-потребления, участвующим в покупке электрической энергии в целях энергоснабжения (далее – дисбаланс ЭСО), и по остальным объектам генерации-потребления (далее –– дисбаланс РЭК).</w:t>
      </w:r>
    </w:p>
    <w:p>
      <w:pPr>
        <w:spacing w:after="0"/>
        <w:ind w:left="0"/>
        <w:jc w:val="both"/>
      </w:pPr>
      <w:r>
        <w:rPr>
          <w:rFonts w:ascii="Times New Roman"/>
          <w:b w:val="false"/>
          <w:i w:val="false"/>
          <w:color w:val="000000"/>
          <w:sz w:val="28"/>
        </w:rPr>
        <w:t>
      Дисбалансы объектов генерации-потребления субъектов, включенных в перечень получателей инвестиционного тарифа, в период действия соответствующего инвестиционного тарифа рассчитываются отдельно от дисбалансов других объектов генерации-потребления этого субъекта (далее – получателей инвестиционного тарифа).</w:t>
      </w:r>
    </w:p>
    <w:p>
      <w:pPr>
        <w:spacing w:after="0"/>
        <w:ind w:left="0"/>
        <w:jc w:val="both"/>
      </w:pPr>
      <w:r>
        <w:rPr>
          <w:rFonts w:ascii="Times New Roman"/>
          <w:b w:val="false"/>
          <w:i w:val="false"/>
          <w:color w:val="000000"/>
          <w:sz w:val="28"/>
        </w:rPr>
        <w:t>
      Дисбалансы объектов генерации-потребления субъектов, включенных в перечень получателей межправительственного тарифа, в период действия соответствующего межправительственного тарифа рассчитываются отдельно от дисбалансов других объектов генерации-потребления этого субъекта (далее – получатели межправительственного тарифа).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78 – в редакции приказа Министра энергетики РК от 23.02.2026 </w:t>
      </w:r>
      <w:r>
        <w:rPr>
          <w:rFonts w:ascii="Times New Roman"/>
          <w:b w:val="false"/>
          <w:i w:val="false"/>
          <w:color w:val="000000"/>
          <w:sz w:val="28"/>
        </w:rPr>
        <w:t>№ 87-н/қ</w:t>
      </w:r>
      <w:r>
        <w:rPr>
          <w:rFonts w:ascii="Times New Roman"/>
          <w:b w:val="false"/>
          <w:i w:val="false"/>
          <w:color w:val="ff0000"/>
          <w:sz w:val="28"/>
        </w:rPr>
        <w:t xml:space="preserve"> (вводятся в действие с 01.04.2026).</w:t>
      </w:r>
      <w:r>
        <w:br/>
      </w:r>
      <w:r>
        <w:rPr>
          <w:rFonts w:ascii="Times New Roman"/>
          <w:b w:val="false"/>
          <w:i w:val="false"/>
          <w:color w:val="000000"/>
          <w:sz w:val="28"/>
        </w:rPr>
        <w:t>
</w:t>
      </w:r>
    </w:p>
    <w:bookmarkStart w:name="z321" w:id="206"/>
    <w:p>
      <w:pPr>
        <w:spacing w:after="0"/>
        <w:ind w:left="0"/>
        <w:jc w:val="both"/>
      </w:pPr>
      <w:r>
        <w:rPr>
          <w:rFonts w:ascii="Times New Roman"/>
          <w:b w:val="false"/>
          <w:i w:val="false"/>
          <w:color w:val="000000"/>
          <w:sz w:val="28"/>
        </w:rPr>
        <w:t>
      79. Данные, предоставляемые системным оператором расчетному центру балансирующего рынка (в системе балансирующего рынка) для расчета почасовых объемов балансирующей электроэнергии и дисбалансов субъектов балансирующего рынка электрической энергии (далее – первичные данные), включают в себя следующую информацию за каждый час прошедшего расчетного периода:</w:t>
      </w:r>
    </w:p>
    <w:bookmarkEnd w:id="206"/>
    <w:bookmarkStart w:name="z1150" w:id="207"/>
    <w:p>
      <w:pPr>
        <w:spacing w:after="0"/>
        <w:ind w:left="0"/>
        <w:jc w:val="both"/>
      </w:pPr>
      <w:r>
        <w:rPr>
          <w:rFonts w:ascii="Times New Roman"/>
          <w:b w:val="false"/>
          <w:i w:val="false"/>
          <w:color w:val="000000"/>
          <w:sz w:val="28"/>
        </w:rPr>
        <w:t>
      1) информацию о фактическом расположении каждого субъекта балансирующего рынка электрической энергии и его объектов генерации-потребления в конкретной зоне (конкретных зонах) балансирования;</w:t>
      </w:r>
    </w:p>
    <w:bookmarkEnd w:id="207"/>
    <w:bookmarkStart w:name="z1151" w:id="208"/>
    <w:p>
      <w:pPr>
        <w:spacing w:after="0"/>
        <w:ind w:left="0"/>
        <w:jc w:val="both"/>
      </w:pPr>
      <w:r>
        <w:rPr>
          <w:rFonts w:ascii="Times New Roman"/>
          <w:b w:val="false"/>
          <w:i w:val="false"/>
          <w:color w:val="000000"/>
          <w:sz w:val="28"/>
        </w:rPr>
        <w:t>
      2) информацию о плановых и фактических значениях генерации и потребления субъектов балансирующего рынка электрической энергии, в т.ч. в разбивке по объектам генерации-потребления данных субъектов;</w:t>
      </w:r>
    </w:p>
    <w:bookmarkEnd w:id="208"/>
    <w:bookmarkStart w:name="z1152" w:id="209"/>
    <w:p>
      <w:pPr>
        <w:spacing w:after="0"/>
        <w:ind w:left="0"/>
        <w:jc w:val="both"/>
      </w:pPr>
      <w:r>
        <w:rPr>
          <w:rFonts w:ascii="Times New Roman"/>
          <w:b w:val="false"/>
          <w:i w:val="false"/>
          <w:color w:val="000000"/>
          <w:sz w:val="28"/>
        </w:rPr>
        <w:t>
      3) информацию о действовавших зонах балансирования (новых временных и базовых);</w:t>
      </w:r>
    </w:p>
    <w:bookmarkEnd w:id="209"/>
    <w:bookmarkStart w:name="z1153" w:id="210"/>
    <w:p>
      <w:pPr>
        <w:spacing w:after="0"/>
        <w:ind w:left="0"/>
        <w:jc w:val="both"/>
      </w:pPr>
      <w:r>
        <w:rPr>
          <w:rFonts w:ascii="Times New Roman"/>
          <w:b w:val="false"/>
          <w:i w:val="false"/>
          <w:color w:val="000000"/>
          <w:sz w:val="28"/>
        </w:rPr>
        <w:t>
      4) информацию о направленности каждого часа прошедшего расчетного периода в каждой зоне балансирования по итогам соответствующего физического урегулирования;</w:t>
      </w:r>
    </w:p>
    <w:bookmarkEnd w:id="210"/>
    <w:bookmarkStart w:name="z1154" w:id="211"/>
    <w:p>
      <w:pPr>
        <w:spacing w:after="0"/>
        <w:ind w:left="0"/>
        <w:jc w:val="both"/>
      </w:pPr>
      <w:r>
        <w:rPr>
          <w:rFonts w:ascii="Times New Roman"/>
          <w:b w:val="false"/>
          <w:i w:val="false"/>
          <w:color w:val="000000"/>
          <w:sz w:val="28"/>
        </w:rPr>
        <w:t>
      5) информацию о поданных системному оператору заявках на участие в балансировании на повышение и заявках на участие в балансировании на понижение (с учетом проведенных корректировок данных заявок), в разбивке по каждой зоне балансирования;</w:t>
      </w:r>
    </w:p>
    <w:bookmarkEnd w:id="211"/>
    <w:bookmarkStart w:name="z1155" w:id="212"/>
    <w:p>
      <w:pPr>
        <w:spacing w:after="0"/>
        <w:ind w:left="0"/>
        <w:jc w:val="both"/>
      </w:pPr>
      <w:r>
        <w:rPr>
          <w:rFonts w:ascii="Times New Roman"/>
          <w:b w:val="false"/>
          <w:i w:val="false"/>
          <w:color w:val="000000"/>
          <w:sz w:val="28"/>
        </w:rPr>
        <w:t>
      6) информацию об активированных системным оператором заявках на участие в балансировании на повышение и заявках на участие в балансировании на понижение, в разбивке по каждой зоне балансирования;</w:t>
      </w:r>
    </w:p>
    <w:bookmarkEnd w:id="212"/>
    <w:bookmarkStart w:name="z1156" w:id="213"/>
    <w:p>
      <w:pPr>
        <w:spacing w:after="0"/>
        <w:ind w:left="0"/>
        <w:jc w:val="both"/>
      </w:pPr>
      <w:r>
        <w:rPr>
          <w:rFonts w:ascii="Times New Roman"/>
          <w:b w:val="false"/>
          <w:i w:val="false"/>
          <w:color w:val="000000"/>
          <w:sz w:val="28"/>
        </w:rPr>
        <w:t>
      7) информацию о результирующих дисбалансах каждой зоны балансирования;</w:t>
      </w:r>
    </w:p>
    <w:bookmarkEnd w:id="213"/>
    <w:bookmarkStart w:name="z1157" w:id="214"/>
    <w:p>
      <w:pPr>
        <w:spacing w:after="0"/>
        <w:ind w:left="0"/>
        <w:jc w:val="both"/>
      </w:pPr>
      <w:r>
        <w:rPr>
          <w:rFonts w:ascii="Times New Roman"/>
          <w:b w:val="false"/>
          <w:i w:val="false"/>
          <w:color w:val="000000"/>
          <w:sz w:val="28"/>
        </w:rPr>
        <w:t xml:space="preserve">
      8) информацию об отклонениях на границе с РФ и ценам данных отклонений, согласно договорам на покупку и продажу электроэнергии для компенсации отклонений фактических почасовых межгосударственных сальдо перетоков электроэнергии ЕЭС РК на границе с ЕЭС РФ от плановых, заключенных между системным оператором и соответствующими хозяйствующими субъектами РФ, в разбивке по Северной и Западной зонам ЕЭС РК, информацию с расшифровкой всех слагаемых, используемых в формулах, указанных в </w:t>
      </w:r>
      <w:r>
        <w:rPr>
          <w:rFonts w:ascii="Times New Roman"/>
          <w:b w:val="false"/>
          <w:i w:val="false"/>
          <w:color w:val="000000"/>
          <w:sz w:val="28"/>
        </w:rPr>
        <w:t>приложении 7</w:t>
      </w:r>
      <w:r>
        <w:rPr>
          <w:rFonts w:ascii="Times New Roman"/>
          <w:b w:val="false"/>
          <w:i w:val="false"/>
          <w:color w:val="000000"/>
          <w:sz w:val="28"/>
        </w:rPr>
        <w:t xml:space="preserve"> настоящих Правил;</w:t>
      </w:r>
    </w:p>
    <w:bookmarkEnd w:id="214"/>
    <w:bookmarkStart w:name="z1158" w:id="215"/>
    <w:p>
      <w:pPr>
        <w:spacing w:after="0"/>
        <w:ind w:left="0"/>
        <w:jc w:val="both"/>
      </w:pPr>
      <w:r>
        <w:rPr>
          <w:rFonts w:ascii="Times New Roman"/>
          <w:b w:val="false"/>
          <w:i w:val="false"/>
          <w:color w:val="000000"/>
          <w:sz w:val="28"/>
        </w:rPr>
        <w:t>
      9) информацию об отклонениях на границе с ЦА, цене на продажу электрической энергии, указанной в договорах на продажу электрической энергии для урегулирования внеплановых перетоков электрической энергии, заключенных между системным оператором и хозяйствующими субъектами ЦА, и цене на покупку электрической энергии, указанной в договорах на покупку электрической энергии для урегулирования внеплановых перетоков электрической энергии, заключенных между системным оператором и хозяйствующими субъектами ЦА (данная информация также представляется и в целом за прошедший расчетный период (календарный месяц));</w:t>
      </w:r>
    </w:p>
    <w:bookmarkEnd w:id="215"/>
    <w:bookmarkStart w:name="z1159" w:id="216"/>
    <w:p>
      <w:pPr>
        <w:spacing w:after="0"/>
        <w:ind w:left="0"/>
        <w:jc w:val="both"/>
      </w:pPr>
      <w:r>
        <w:rPr>
          <w:rFonts w:ascii="Times New Roman"/>
          <w:b w:val="false"/>
          <w:i w:val="false"/>
          <w:color w:val="000000"/>
          <w:sz w:val="28"/>
        </w:rPr>
        <w:t>
      10) информацию об отклонениях субъектов балансирующего рынка электрической энергии, вызванных воздействием системы АРЧМ;</w:t>
      </w:r>
    </w:p>
    <w:bookmarkEnd w:id="216"/>
    <w:bookmarkStart w:name="z1512" w:id="217"/>
    <w:p>
      <w:pPr>
        <w:spacing w:after="0"/>
        <w:ind w:left="0"/>
        <w:jc w:val="both"/>
      </w:pPr>
      <w:r>
        <w:rPr>
          <w:rFonts w:ascii="Times New Roman"/>
          <w:b w:val="false"/>
          <w:i w:val="false"/>
          <w:color w:val="000000"/>
          <w:sz w:val="28"/>
        </w:rPr>
        <w:t>
      10-1) информацию об отклонениях систем накопления электрической энергии победителей аукционных торгов по отбору проектов по строительству новых объектов по использованию возобновляемых источников энергии, вызванных воздействием системы АРЧМ;</w:t>
      </w:r>
    </w:p>
    <w:bookmarkEnd w:id="217"/>
    <w:bookmarkStart w:name="z1160" w:id="218"/>
    <w:p>
      <w:pPr>
        <w:spacing w:after="0"/>
        <w:ind w:left="0"/>
        <w:jc w:val="both"/>
      </w:pPr>
      <w:r>
        <w:rPr>
          <w:rFonts w:ascii="Times New Roman"/>
          <w:b w:val="false"/>
          <w:i w:val="false"/>
          <w:color w:val="000000"/>
          <w:sz w:val="28"/>
        </w:rPr>
        <w:t>
      11) информацию о выданных системным оператором командах в адрес субъектов в режиме "Авария".</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79 - в редакции приказа и.о. Министра энергетики РК от 11.12.2024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энергетики РК от 28.03.2025 </w:t>
      </w:r>
      <w:r>
        <w:rPr>
          <w:rFonts w:ascii="Times New Roman"/>
          <w:b w:val="false"/>
          <w:i w:val="false"/>
          <w:color w:val="000000"/>
          <w:sz w:val="28"/>
        </w:rPr>
        <w:t>№ 141-н/қ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2" w:id="219"/>
    <w:p>
      <w:pPr>
        <w:spacing w:after="0"/>
        <w:ind w:left="0"/>
        <w:jc w:val="both"/>
      </w:pPr>
      <w:r>
        <w:rPr>
          <w:rFonts w:ascii="Times New Roman"/>
          <w:b w:val="false"/>
          <w:i w:val="false"/>
          <w:color w:val="000000"/>
          <w:sz w:val="28"/>
        </w:rPr>
        <w:t>
      80. Фактические почасовые значения генерации и потребления субъекта балансирующего рынка электрической энергии в зоне балансирования определяются по данным его АСКУЭ, обеспечивающей передачу данных почасового учета по согласованным протоколам в центральную базу данных АСКУЭ системного оператора.</w:t>
      </w:r>
    </w:p>
    <w:bookmarkEnd w:id="219"/>
    <w:p>
      <w:pPr>
        <w:spacing w:after="0"/>
        <w:ind w:left="0"/>
        <w:jc w:val="both"/>
      </w:pPr>
      <w:r>
        <w:rPr>
          <w:rFonts w:ascii="Times New Roman"/>
          <w:b w:val="false"/>
          <w:i w:val="false"/>
          <w:color w:val="000000"/>
          <w:sz w:val="28"/>
        </w:rPr>
        <w:t>
      При отсутствии указанных данных почасового учета из АСКУЭ субъекта балансирующего рынка электрической энергии в центральной базе данных АСКУЭ системного оператора, фактические почасовые значения генерации (потребления) субъекта балансирующего рынка электрической энергии в зоне балансирования за расчетный период (календарный месяц) определяются как произведение его фактического за расчетный период (календарный месяц) значения объема генерации (потребления) электрической энергии в данной зоне балансирования, в кВт*ч (согласно соответствующим приборам учета), и соответствующего данному расчетному периоду (календарному месяцу) регионального профиля нагрузки.</w:t>
      </w:r>
    </w:p>
    <w:p>
      <w:pPr>
        <w:spacing w:after="0"/>
        <w:ind w:left="0"/>
        <w:jc w:val="both"/>
      </w:pPr>
      <w:r>
        <w:rPr>
          <w:rFonts w:ascii="Times New Roman"/>
          <w:b w:val="false"/>
          <w:i w:val="false"/>
          <w:color w:val="000000"/>
          <w:sz w:val="28"/>
        </w:rPr>
        <w:t xml:space="preserve">
      Региональные профили нагрузки определяются Системным оператором, согласно </w:t>
      </w:r>
      <w:r>
        <w:rPr>
          <w:rFonts w:ascii="Times New Roman"/>
          <w:b w:val="false"/>
          <w:i w:val="false"/>
          <w:color w:val="000000"/>
          <w:sz w:val="28"/>
        </w:rPr>
        <w:t>Правилам</w:t>
      </w:r>
      <w:r>
        <w:rPr>
          <w:rFonts w:ascii="Times New Roman"/>
          <w:b w:val="false"/>
          <w:i w:val="false"/>
          <w:color w:val="000000"/>
          <w:sz w:val="28"/>
        </w:rPr>
        <w:t xml:space="preserve"> организации и функционирования рынка электрической мощности, утвержденным приказом Министра энергетики Республики Казахстан от 27 февраля 2015 года № 152 (зарегистрирован в государственном реестре нормативных правовых актов Республики Казахстан от 27 февраля 2015 года № 10612).</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80 - в редакции приказа Министра энергетики РК от 08.04.2024 </w:t>
      </w:r>
      <w:r>
        <w:rPr>
          <w:rFonts w:ascii="Times New Roman"/>
          <w:b w:val="false"/>
          <w:i w:val="false"/>
          <w:color w:val="000000"/>
          <w:sz w:val="28"/>
        </w:rPr>
        <w:t>№ 152</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335" w:id="220"/>
    <w:p>
      <w:pPr>
        <w:spacing w:after="0"/>
        <w:ind w:left="0"/>
        <w:jc w:val="both"/>
      </w:pPr>
      <w:r>
        <w:rPr>
          <w:rFonts w:ascii="Times New Roman"/>
          <w:b w:val="false"/>
          <w:i w:val="false"/>
          <w:color w:val="000000"/>
          <w:sz w:val="28"/>
        </w:rPr>
        <w:t>
      81. Первичные данные предоставляются расчетному центру балансирующего рынка системным оператором ежемесячно, но не позднее 19 (девятнадцати) календарных дней после завершения соответствующего расчетного периода.</w:t>
      </w:r>
    </w:p>
    <w:bookmarkEnd w:id="220"/>
    <w:bookmarkStart w:name="z336" w:id="221"/>
    <w:p>
      <w:pPr>
        <w:spacing w:after="0"/>
        <w:ind w:left="0"/>
        <w:jc w:val="left"/>
      </w:pPr>
      <w:r>
        <w:rPr>
          <w:rFonts w:ascii="Times New Roman"/>
          <w:b/>
          <w:i w:val="false"/>
          <w:color w:val="000000"/>
        </w:rPr>
        <w:t xml:space="preserve"> Параграф 12. Дисбалансы в ЕЭС РК и их финансовое урегулирование</w:t>
      </w:r>
    </w:p>
    <w:bookmarkEnd w:id="221"/>
    <w:bookmarkStart w:name="z337" w:id="222"/>
    <w:p>
      <w:pPr>
        <w:spacing w:after="0"/>
        <w:ind w:left="0"/>
        <w:jc w:val="both"/>
      </w:pPr>
      <w:r>
        <w:rPr>
          <w:rFonts w:ascii="Times New Roman"/>
          <w:b w:val="false"/>
          <w:i w:val="false"/>
          <w:color w:val="000000"/>
          <w:sz w:val="28"/>
        </w:rPr>
        <w:t>
      82. Субъекты балансирующего рынка электрической энергии и расчетный центр балансирующего рынка несут взаимные финансовые обязательства на балансирующем рынке электрической энергии по купле-продаже балансирующей электроэнергии и отрицательных дисбалансов на основании расчетов почасовых объемов балансирующей электроэнергии и отрицательных дисбалансов субъектов балансирующего рынка электрической энергии, осуществляемых расчетным центром балансирующего рынка по результатам физического урегулирования дисбалансов электроэнергии и производимых им взаимозачетов в рамках договора присоединения.</w:t>
      </w:r>
    </w:p>
    <w:bookmarkEnd w:id="222"/>
    <w:bookmarkStart w:name="z338" w:id="223"/>
    <w:p>
      <w:pPr>
        <w:spacing w:after="0"/>
        <w:ind w:left="0"/>
        <w:jc w:val="both"/>
      </w:pPr>
      <w:r>
        <w:rPr>
          <w:rFonts w:ascii="Times New Roman"/>
          <w:b w:val="false"/>
          <w:i w:val="false"/>
          <w:color w:val="000000"/>
          <w:sz w:val="28"/>
        </w:rPr>
        <w:t xml:space="preserve">
      83. Субъекты балансирующего рынка электрической энергии независимо от формы собственности обязаны покупать у расчетного центра балансирующего рынка балансирующую электроэнергию в объемах, допущенных ими почасовых положительных дисбалансов по ценам и в порядке, определенными согласно </w:t>
      </w:r>
      <w:r>
        <w:rPr>
          <w:rFonts w:ascii="Times New Roman"/>
          <w:b w:val="false"/>
          <w:i w:val="false"/>
          <w:color w:val="000000"/>
          <w:sz w:val="28"/>
        </w:rPr>
        <w:t>пункту 5</w:t>
      </w:r>
      <w:r>
        <w:rPr>
          <w:rFonts w:ascii="Times New Roman"/>
          <w:b w:val="false"/>
          <w:i w:val="false"/>
          <w:color w:val="000000"/>
          <w:sz w:val="28"/>
        </w:rPr>
        <w:t xml:space="preserve"> статьи 15-10 Закона и настоящими Правилами.</w:t>
      </w:r>
    </w:p>
    <w:bookmarkEnd w:id="223"/>
    <w:bookmarkStart w:name="z339" w:id="224"/>
    <w:p>
      <w:pPr>
        <w:spacing w:after="0"/>
        <w:ind w:left="0"/>
        <w:jc w:val="both"/>
      </w:pPr>
      <w:r>
        <w:rPr>
          <w:rFonts w:ascii="Times New Roman"/>
          <w:b w:val="false"/>
          <w:i w:val="false"/>
          <w:color w:val="000000"/>
          <w:sz w:val="28"/>
        </w:rPr>
        <w:t xml:space="preserve">
      Субъекты балансирующего рынка электрической энергии независимо от формы собственности обязаны продавать расчетному центру балансирующего рынка допущенные ими почасовые отрицательные дисбалансы по ценам и в порядке, определенным согласно </w:t>
      </w:r>
      <w:r>
        <w:rPr>
          <w:rFonts w:ascii="Times New Roman"/>
          <w:b w:val="false"/>
          <w:i w:val="false"/>
          <w:color w:val="000000"/>
          <w:sz w:val="28"/>
        </w:rPr>
        <w:t>пункту 5</w:t>
      </w:r>
      <w:r>
        <w:rPr>
          <w:rFonts w:ascii="Times New Roman"/>
          <w:b w:val="false"/>
          <w:i w:val="false"/>
          <w:color w:val="000000"/>
          <w:sz w:val="28"/>
        </w:rPr>
        <w:t xml:space="preserve"> статьи 15-10 Закона и настоящими Правилами.</w:t>
      </w:r>
    </w:p>
    <w:bookmarkEnd w:id="224"/>
    <w:bookmarkStart w:name="z340" w:id="225"/>
    <w:p>
      <w:pPr>
        <w:spacing w:after="0"/>
        <w:ind w:left="0"/>
        <w:jc w:val="both"/>
      </w:pPr>
      <w:r>
        <w:rPr>
          <w:rFonts w:ascii="Times New Roman"/>
          <w:b w:val="false"/>
          <w:i w:val="false"/>
          <w:color w:val="000000"/>
          <w:sz w:val="28"/>
        </w:rPr>
        <w:t xml:space="preserve">
      84. В качестве допущенных (совершенных) дисбалансов, указанных в </w:t>
      </w:r>
      <w:r>
        <w:rPr>
          <w:rFonts w:ascii="Times New Roman"/>
          <w:b w:val="false"/>
          <w:i w:val="false"/>
          <w:color w:val="000000"/>
          <w:sz w:val="28"/>
        </w:rPr>
        <w:t>пункте 83</w:t>
      </w:r>
      <w:r>
        <w:rPr>
          <w:rFonts w:ascii="Times New Roman"/>
          <w:b w:val="false"/>
          <w:i w:val="false"/>
          <w:color w:val="000000"/>
          <w:sz w:val="28"/>
        </w:rPr>
        <w:t xml:space="preserve"> настоящих Правил, принимаются (используются) дисбалансы, допущенные (совершенные) субъектами балансирующего рынка электрической энергии в часы, в которых не были активированы их соответствующие заявки на участие в балансировании на повышение (понижение), либо в часы, на которые они не подали соответствующих заявок на участие в балансировании на повышение (понижение).</w:t>
      </w:r>
    </w:p>
    <w:bookmarkEnd w:id="225"/>
    <w:bookmarkStart w:name="z341" w:id="226"/>
    <w:p>
      <w:pPr>
        <w:spacing w:after="0"/>
        <w:ind w:left="0"/>
        <w:jc w:val="both"/>
      </w:pPr>
      <w:r>
        <w:rPr>
          <w:rFonts w:ascii="Times New Roman"/>
          <w:b w:val="false"/>
          <w:i w:val="false"/>
          <w:color w:val="000000"/>
          <w:sz w:val="28"/>
        </w:rPr>
        <w:t>
      85. Субъект балансирующего рынка электрической энергии, осуществляющий поставку электрической энергии организации (потребителю) другого государства (ЦА) в рамках договора коммерческого экспорта электрической энергии (далее – договор экспорта), помимо ответственности за свои дисбалансы (на территории Республики Казахстана) также несет ответственность за отклонения сальдо-перетоков электрической энергии на границе зоны балансирования с энергосистемой данного государства (ЦА), связанные с отклонениями данной организации от объемов импорта электрической энергии из Республики Казахстан, указанных в договоре экспорта.</w:t>
      </w:r>
    </w:p>
    <w:bookmarkEnd w:id="226"/>
    <w:bookmarkStart w:name="z342" w:id="227"/>
    <w:p>
      <w:pPr>
        <w:spacing w:after="0"/>
        <w:ind w:left="0"/>
        <w:jc w:val="both"/>
      </w:pPr>
      <w:r>
        <w:rPr>
          <w:rFonts w:ascii="Times New Roman"/>
          <w:b w:val="false"/>
          <w:i w:val="false"/>
          <w:color w:val="000000"/>
          <w:sz w:val="28"/>
        </w:rPr>
        <w:t>
      При этом фактические почасовые объемы поставки электроэнергии по договорам экспорта принимаются равными соответствующим плановым почасовым объемам поставки электроэнергии (по договорам экспорта), указанным в соответствующих суточных графиках производства-потребления электрической энергии.</w:t>
      </w:r>
    </w:p>
    <w:bookmarkEnd w:id="227"/>
    <w:bookmarkStart w:name="z343" w:id="228"/>
    <w:p>
      <w:pPr>
        <w:spacing w:after="0"/>
        <w:ind w:left="0"/>
        <w:jc w:val="both"/>
      </w:pPr>
      <w:r>
        <w:rPr>
          <w:rFonts w:ascii="Times New Roman"/>
          <w:b w:val="false"/>
          <w:i w:val="false"/>
          <w:color w:val="000000"/>
          <w:sz w:val="28"/>
        </w:rPr>
        <w:t>
      86. Субъект балансирующего рынка электрической энергии, осуществляющий прием электрической энергии от организации (производителя) другого государства (ЦА) в рамках договора коммерческого импорта электрической энергии (далее – договор импорта), помимо ответственности за свои дисбалансы (на территории Республики Казахстана) также несет ответственность за отклонения сальдо-перетоков электрической энергии на границе зоны балансирования с энергосистемой данного государства (ЦА), связанные с отклонениями данной организации от объемов экспорта электрической энергии в Республику Казахстан, указанных в договоре импорта.</w:t>
      </w:r>
    </w:p>
    <w:bookmarkEnd w:id="228"/>
    <w:bookmarkStart w:name="z344" w:id="229"/>
    <w:p>
      <w:pPr>
        <w:spacing w:after="0"/>
        <w:ind w:left="0"/>
        <w:jc w:val="both"/>
      </w:pPr>
      <w:r>
        <w:rPr>
          <w:rFonts w:ascii="Times New Roman"/>
          <w:b w:val="false"/>
          <w:i w:val="false"/>
          <w:color w:val="000000"/>
          <w:sz w:val="28"/>
        </w:rPr>
        <w:t>
      При этом фактические почасовые объемы поставки электроэнергии по договорам импорта принимаются равными соответствующим плановым почасовым объемам поставки электроэнергии (по договорам импорта), указанным в соответствующих суточных графиках производства-потребления электрической энергии.</w:t>
      </w:r>
    </w:p>
    <w:bookmarkEnd w:id="229"/>
    <w:bookmarkStart w:name="z345" w:id="2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 Энергопроизводящие организации, работающие под управлением системы АРЧМ, а также энергопроизводящие организации использующие возобновляемые источники энергии, имеющие в своем составе системы накопления энергии, работающие под управлением системы АРЧМ, продают свои отрицательные дисбалансы, вызванные действием системы АРЧМ, РЦ БРЭ по цене, определяемой в следующем порядке:</w:t>
      </w:r>
    </w:p>
    <w:bookmarkEnd w:id="2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10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210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219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2192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продажи субъектом отрицательного дисбаланса, вызванного АРЧМ, тенге/кВт*ч, округляется до сотых;</w:t>
      </w:r>
      <w:r>
        <w:br/>
      </w:r>
      <w:r>
        <w:rPr>
          <w:rFonts w:ascii="Times New Roman"/>
          <w:b w:val="false"/>
          <w:i w:val="false"/>
          <w:color w:val="000000"/>
          <w:sz w:val="28"/>
        </w:rPr>
        <w:t>
</w:t>
      </w:r>
      <w:r>
        <w:br/>
      </w:r>
    </w:p>
    <w:p>
      <w:pPr>
        <w:spacing w:after="0"/>
        <w:ind w:left="0"/>
        <w:jc w:val="both"/>
      </w:pPr>
      <w:r>
        <w:drawing>
          <wp:inline distT="0" distB="0" distL="0" distR="0">
            <wp:extent cx="1308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3081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предельный тариф на балансирующую электроэнергию, в тенге/кВт*ч, округляется до сотых;</w:t>
      </w:r>
      <w:r>
        <w:br/>
      </w:r>
      <w:r>
        <w:rPr>
          <w:rFonts w:ascii="Times New Roman"/>
          <w:b w:val="false"/>
          <w:i w:val="false"/>
          <w:color w:val="000000"/>
          <w:sz w:val="28"/>
        </w:rPr>
        <w:t>
</w:t>
      </w:r>
      <w:r>
        <w:br/>
      </w:r>
    </w:p>
    <w:p>
      <w:pPr>
        <w:spacing w:after="0"/>
        <w:ind w:left="0"/>
        <w:jc w:val="both"/>
      </w:pPr>
      <w:r>
        <w:drawing>
          <wp:inline distT="0" distB="0" distL="0" distR="0">
            <wp:extent cx="533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5334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предельный тариф энергопроизводящей организации работающей под управлением системы АРЧМ, а также энергопроизводящей организации использующей возобновляемые источники энергии, имеющую в своем составе системы накопления энергии, работающие под управлением системы АРЧМ, совершившей отрицательный дисбаланс в данный час в зоне балансирования, в тенге/кВт*ч, округляется до сотых;</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m, l – безразмерный коэффициент, который принимает следующие значения:</w:t>
      </w:r>
    </w:p>
    <w:p>
      <w:pPr>
        <w:spacing w:after="0"/>
        <w:ind w:left="0"/>
        <w:jc w:val="both"/>
      </w:pPr>
      <w:r>
        <w:rPr>
          <w:rFonts w:ascii="Times New Roman"/>
          <w:b w:val="false"/>
          <w:i w:val="false"/>
          <w:color w:val="000000"/>
          <w:sz w:val="28"/>
        </w:rPr>
        <w:t>
      m=1, если в одном или двух часах предшествующих расчетному данным субъектом не был совершен отрицательный дисбаланс, вызванный АРЧМ, а также если направление этого часа было на повышение;</w:t>
      </w:r>
    </w:p>
    <w:p>
      <w:pPr>
        <w:spacing w:after="0"/>
        <w:ind w:left="0"/>
        <w:jc w:val="both"/>
      </w:pPr>
      <w:r>
        <w:rPr>
          <w:rFonts w:ascii="Times New Roman"/>
          <w:b w:val="false"/>
          <w:i w:val="false"/>
          <w:color w:val="000000"/>
          <w:sz w:val="28"/>
        </w:rPr>
        <w:t>
      m=0, если в предыдущие два часа предшествующих расчетному данным субъектом был совершен отрицательный дисбаланс, вызванный АРЧМ или направление действующего часа было на понижение;</w:t>
      </w:r>
    </w:p>
    <w:p>
      <w:pPr>
        <w:spacing w:after="0"/>
        <w:ind w:left="0"/>
        <w:jc w:val="both"/>
      </w:pPr>
      <w:r>
        <w:rPr>
          <w:rFonts w:ascii="Times New Roman"/>
          <w:b w:val="false"/>
          <w:i w:val="false"/>
          <w:color w:val="000000"/>
          <w:sz w:val="28"/>
        </w:rPr>
        <w:t>
      l=0, если m=1;</w:t>
      </w:r>
    </w:p>
    <w:p>
      <w:pPr>
        <w:spacing w:after="0"/>
        <w:ind w:left="0"/>
        <w:jc w:val="both"/>
      </w:pPr>
      <w:r>
        <w:rPr>
          <w:rFonts w:ascii="Times New Roman"/>
          <w:b w:val="false"/>
          <w:i w:val="false"/>
          <w:color w:val="000000"/>
          <w:sz w:val="28"/>
        </w:rPr>
        <w:t>
      l=1, если m=0.</w:t>
      </w:r>
    </w:p>
    <w:p>
      <w:pPr>
        <w:spacing w:after="0"/>
        <w:ind w:left="0"/>
        <w:jc w:val="both"/>
      </w:pPr>
      <w:r>
        <w:rPr>
          <w:rFonts w:ascii="Times New Roman"/>
          <w:b w:val="false"/>
          <w:i w:val="false"/>
          <w:color w:val="000000"/>
          <w:sz w:val="28"/>
        </w:rPr>
        <w:t>
      Энергопроизводящие организации, работающие под управлением системы АРЧМ, а также энергопроизводящие организации использующие возобновляемые источники энергии, имеющие в своем составе системы накопления энергии, работающие под управлением системы АРЧМ, покрывают все свои положительные дисбалансы, вызванные действием системы АРЧМ, посредством покупки балансирующей электрической энергии у РЦ БРЭ по цене равной 0,01 тенге/кВт*ч.</w:t>
      </w:r>
    </w:p>
    <w:p>
      <w:pPr>
        <w:spacing w:after="0"/>
        <w:ind w:left="0"/>
        <w:jc w:val="both"/>
      </w:pPr>
      <w:r>
        <w:rPr>
          <w:rFonts w:ascii="Times New Roman"/>
          <w:b w:val="false"/>
          <w:i w:val="false"/>
          <w:color w:val="000000"/>
          <w:sz w:val="28"/>
        </w:rPr>
        <w:t>
      Данный пункт не распространяется на победителей аукционных торгов по отбору проекта по строительству нового объекта по использованию возобновляемых источников энергии, системы накопления электрической энергии которых работают под управлением системы АРЧМ.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87 – в редакции приказа Министра энергетики РК от 23.02.2026 </w:t>
      </w:r>
      <w:r>
        <w:rPr>
          <w:rFonts w:ascii="Times New Roman"/>
          <w:b w:val="false"/>
          <w:i w:val="false"/>
          <w:color w:val="000000"/>
          <w:sz w:val="28"/>
        </w:rPr>
        <w:t>№ 87-н/қ</w:t>
      </w:r>
      <w:r>
        <w:rPr>
          <w:rFonts w:ascii="Times New Roman"/>
          <w:b w:val="false"/>
          <w:i w:val="false"/>
          <w:color w:val="ff0000"/>
          <w:sz w:val="28"/>
        </w:rPr>
        <w:t xml:space="preserve"> (вводятся в действие с 01.04.2026).</w:t>
      </w:r>
      <w:r>
        <w:br/>
      </w:r>
      <w:r>
        <w:rPr>
          <w:rFonts w:ascii="Times New Roman"/>
          <w:b w:val="false"/>
          <w:i w:val="false"/>
          <w:color w:val="000000"/>
          <w:sz w:val="28"/>
        </w:rPr>
        <w:t>
</w:t>
      </w:r>
    </w:p>
    <w:bookmarkStart w:name="z1513" w:id="231"/>
    <w:p>
      <w:pPr>
        <w:spacing w:after="0"/>
        <w:ind w:left="0"/>
        <w:jc w:val="both"/>
      </w:pPr>
      <w:r>
        <w:rPr>
          <w:rFonts w:ascii="Times New Roman"/>
          <w:b w:val="false"/>
          <w:i w:val="false"/>
          <w:color w:val="000000"/>
          <w:sz w:val="28"/>
        </w:rPr>
        <w:t>
      87-1. Победитель аукционных торгов по отбору проекта по строительству нового объекта по использованию возобновляемых источников энергии, система накопления электрической энергии которого работает под управлением системы АРЧМ, покрывает положительный дисбаланс системы накопления электрической энергии за расчетный период (календарный месяц), вызванный воздействием системы АРЧМ, посредством покупки балансирующей электрической энергии у РЦ БРЭ по следующей формуле:</w:t>
      </w:r>
    </w:p>
    <w:bookmarkEnd w:id="231"/>
    <w:bookmarkStart w:name="z1514" w:id="232"/>
    <w:p>
      <w:pPr>
        <w:spacing w:after="0"/>
        <w:ind w:left="0"/>
        <w:jc w:val="both"/>
      </w:pPr>
      <w:r>
        <w:rPr>
          <w:rFonts w:ascii="Times New Roman"/>
          <w:b w:val="false"/>
          <w:i w:val="false"/>
          <w:color w:val="000000"/>
          <w:sz w:val="28"/>
        </w:rPr>
        <w:t xml:space="preserve">
      </w:t>
      </w:r>
    </w:p>
    <w:bookmarkEnd w:id="232"/>
    <w:p>
      <w:pPr>
        <w:spacing w:after="0"/>
        <w:ind w:left="0"/>
        <w:jc w:val="both"/>
      </w:pPr>
      <w:r>
        <w:drawing>
          <wp:inline distT="0" distB="0" distL="0" distR="0">
            <wp:extent cx="3492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4925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15" w:id="233"/>
    <w:p>
      <w:pPr>
        <w:spacing w:after="0"/>
        <w:ind w:left="0"/>
        <w:jc w:val="both"/>
      </w:pPr>
      <w:r>
        <w:rPr>
          <w:rFonts w:ascii="Times New Roman"/>
          <w:b w:val="false"/>
          <w:i w:val="false"/>
          <w:color w:val="000000"/>
          <w:sz w:val="28"/>
        </w:rPr>
        <w:t xml:space="preserve">
      </w:t>
      </w:r>
    </w:p>
    <w:bookmarkEnd w:id="233"/>
    <w:p>
      <w:pPr>
        <w:spacing w:after="0"/>
        <w:ind w:left="0"/>
        <w:jc w:val="both"/>
      </w:pPr>
      <w:r>
        <w:drawing>
          <wp:inline distT="0" distB="0" distL="0" distR="0">
            <wp:extent cx="889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889000" cy="444500"/>
                    </a:xfrm>
                    <a:prstGeom prst="rect">
                      <a:avLst/>
                    </a:prstGeom>
                  </pic:spPr>
                </pic:pic>
              </a:graphicData>
            </a:graphic>
          </wp:inline>
        </w:drawing>
      </w:r>
    </w:p>
    <w:p>
      <w:pPr>
        <w:spacing w:after="0"/>
        <w:ind w:left="0"/>
        <w:jc w:val="left"/>
      </w:pPr>
      <w:r>
        <w:rPr>
          <w:rFonts w:ascii="Times New Roman"/>
          <w:b w:val="false"/>
          <w:i w:val="false"/>
          <w:color w:val="000000"/>
          <w:sz w:val="28"/>
        </w:rPr>
        <w:t>– сумма, оплачиваемая победителем аукционных торгов по отбору проекта по строительству нового объекта по использованию возобновляемых источников энергии за расчетный период (календарный месяц) (для покрытия положительного дисбаланса системы накопления электрической энергии, вызванного воздействием системы АРЧМ), в тенге (округляется до сотых);</w:t>
      </w:r>
      <w:r>
        <w:br/>
      </w:r>
      <w:r>
        <w:rPr>
          <w:rFonts w:ascii="Times New Roman"/>
          <w:b w:val="false"/>
          <w:i w:val="false"/>
          <w:color w:val="000000"/>
          <w:sz w:val="28"/>
        </w:rPr>
        <w:t>
</w:t>
      </w:r>
    </w:p>
    <w:bookmarkStart w:name="z1516" w:id="234"/>
    <w:p>
      <w:pPr>
        <w:spacing w:after="0"/>
        <w:ind w:left="0"/>
        <w:jc w:val="both"/>
      </w:pPr>
      <w:r>
        <w:rPr>
          <w:rFonts w:ascii="Times New Roman"/>
          <w:b w:val="false"/>
          <w:i w:val="false"/>
          <w:color w:val="000000"/>
          <w:sz w:val="28"/>
        </w:rPr>
        <w:t xml:space="preserve">
      </w:t>
      </w:r>
    </w:p>
    <w:bookmarkEnd w:id="234"/>
    <w:p>
      <w:pPr>
        <w:spacing w:after="0"/>
        <w:ind w:left="0"/>
        <w:jc w:val="both"/>
      </w:pPr>
      <w:r>
        <w:drawing>
          <wp:inline distT="0" distB="0" distL="0" distR="0">
            <wp:extent cx="863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863600" cy="469900"/>
                    </a:xfrm>
                    <a:prstGeom prst="rect">
                      <a:avLst/>
                    </a:prstGeom>
                  </pic:spPr>
                </pic:pic>
              </a:graphicData>
            </a:graphic>
          </wp:inline>
        </w:drawing>
      </w:r>
    </w:p>
    <w:p>
      <w:pPr>
        <w:spacing w:after="0"/>
        <w:ind w:left="0"/>
        <w:jc w:val="left"/>
      </w:pPr>
      <w:r>
        <w:rPr>
          <w:rFonts w:ascii="Times New Roman"/>
          <w:b w:val="false"/>
          <w:i w:val="false"/>
          <w:color w:val="000000"/>
          <w:sz w:val="28"/>
        </w:rPr>
        <w:t>– значение (модуль) положительного дисбаланса за расчетный период (календарный месяц) системы накопления электрической энергии, вызванного воздействием системы АРЧМ, победителя аукционных торгов по отбору проекта по строительству нового объекта по использованию возобновляемых источников энергии, в кВт*ч (округляется до целых);</w:t>
      </w:r>
      <w:r>
        <w:br/>
      </w:r>
      <w:r>
        <w:rPr>
          <w:rFonts w:ascii="Times New Roman"/>
          <w:b w:val="false"/>
          <w:i w:val="false"/>
          <w:color w:val="000000"/>
          <w:sz w:val="28"/>
        </w:rPr>
        <w:t>
</w:t>
      </w:r>
    </w:p>
    <w:bookmarkStart w:name="z1517" w:id="235"/>
    <w:p>
      <w:pPr>
        <w:spacing w:after="0"/>
        <w:ind w:left="0"/>
        <w:jc w:val="both"/>
      </w:pPr>
      <w:r>
        <w:rPr>
          <w:rFonts w:ascii="Times New Roman"/>
          <w:b w:val="false"/>
          <w:i w:val="false"/>
          <w:color w:val="000000"/>
          <w:sz w:val="28"/>
        </w:rPr>
        <w:t xml:space="preserve">
      </w:t>
      </w:r>
    </w:p>
    <w:bookmarkEnd w:id="235"/>
    <w:p>
      <w:pPr>
        <w:spacing w:after="0"/>
        <w:ind w:left="0"/>
        <w:jc w:val="both"/>
      </w:pPr>
      <w:r>
        <w:drawing>
          <wp:inline distT="0" distB="0" distL="0" distR="0">
            <wp:extent cx="838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838200" cy="393700"/>
                    </a:xfrm>
                    <a:prstGeom prst="rect">
                      <a:avLst/>
                    </a:prstGeom>
                  </pic:spPr>
                </pic:pic>
              </a:graphicData>
            </a:graphic>
          </wp:inline>
        </w:drawing>
      </w:r>
    </w:p>
    <w:p>
      <w:pPr>
        <w:spacing w:after="0"/>
        <w:ind w:left="0"/>
        <w:jc w:val="left"/>
      </w:pPr>
      <w:r>
        <w:rPr>
          <w:rFonts w:ascii="Times New Roman"/>
          <w:b w:val="false"/>
          <w:i w:val="false"/>
          <w:color w:val="000000"/>
          <w:sz w:val="28"/>
        </w:rPr>
        <w:t>– цена покупки победителем аукционных торгов по отбору проекта по строительству нового объекта по использованию возобновляемых источников энергии за расчетный период (календарный месяц) (для покрытия положительного дисбаланса системы накопления электрической энергии, вызванного воздействием системы АРЧМ), равная 0,01 тенге/кВт*ч.</w:t>
      </w:r>
      <w:r>
        <w:br/>
      </w:r>
      <w:r>
        <w:rPr>
          <w:rFonts w:ascii="Times New Roman"/>
          <w:b w:val="false"/>
          <w:i w:val="false"/>
          <w:color w:val="000000"/>
          <w:sz w:val="28"/>
        </w:rPr>
        <w:t>
</w:t>
      </w:r>
    </w:p>
    <w:bookmarkStart w:name="z1518" w:id="236"/>
    <w:p>
      <w:pPr>
        <w:spacing w:after="0"/>
        <w:ind w:left="0"/>
        <w:jc w:val="both"/>
      </w:pPr>
      <w:r>
        <w:rPr>
          <w:rFonts w:ascii="Times New Roman"/>
          <w:b w:val="false"/>
          <w:i w:val="false"/>
          <w:color w:val="000000"/>
          <w:sz w:val="28"/>
        </w:rPr>
        <w:t>
      Победитель аукционных торгов по отбору проекта по строительству нового объекта по использованию возобновляемых источников энергии, система накопления электрической энергии которого работает под управлением системы АРЧМ, покрывает отрицательный дисбаланс системы накопления электрической энергии, вызванный воздействием системы АРЧМ, за расчетный период (календарный месяц), посредством продажи отрицательных дисбалансов РЦ БРЭ по следующей формуле:</w:t>
      </w:r>
    </w:p>
    <w:bookmarkEnd w:id="236"/>
    <w:bookmarkStart w:name="z1519" w:id="237"/>
    <w:p>
      <w:pPr>
        <w:spacing w:after="0"/>
        <w:ind w:left="0"/>
        <w:jc w:val="both"/>
      </w:pPr>
      <w:r>
        <w:rPr>
          <w:rFonts w:ascii="Times New Roman"/>
          <w:b w:val="false"/>
          <w:i w:val="false"/>
          <w:color w:val="000000"/>
          <w:sz w:val="28"/>
        </w:rPr>
        <w:t xml:space="preserve">
      </w:t>
      </w:r>
    </w:p>
    <w:bookmarkEnd w:id="237"/>
    <w:p>
      <w:pPr>
        <w:spacing w:after="0"/>
        <w:ind w:left="0"/>
        <w:jc w:val="both"/>
      </w:pPr>
      <w:r>
        <w:drawing>
          <wp:inline distT="0" distB="0" distL="0" distR="0">
            <wp:extent cx="28702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870200" cy="97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20" w:id="238"/>
    <w:p>
      <w:pPr>
        <w:spacing w:after="0"/>
        <w:ind w:left="0"/>
        <w:jc w:val="both"/>
      </w:pPr>
      <w:r>
        <w:rPr>
          <w:rFonts w:ascii="Times New Roman"/>
          <w:b w:val="false"/>
          <w:i w:val="false"/>
          <w:color w:val="000000"/>
          <w:sz w:val="28"/>
        </w:rPr>
        <w:t xml:space="preserve">
      </w:t>
      </w:r>
    </w:p>
    <w:bookmarkEnd w:id="238"/>
    <w:p>
      <w:pPr>
        <w:spacing w:after="0"/>
        <w:ind w:left="0"/>
        <w:jc w:val="both"/>
      </w:pPr>
      <w:r>
        <w:drawing>
          <wp:inline distT="0" distB="0" distL="0" distR="0">
            <wp:extent cx="850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850900" cy="482600"/>
                    </a:xfrm>
                    <a:prstGeom prst="rect">
                      <a:avLst/>
                    </a:prstGeom>
                  </pic:spPr>
                </pic:pic>
              </a:graphicData>
            </a:graphic>
          </wp:inline>
        </w:drawing>
      </w:r>
    </w:p>
    <w:p>
      <w:pPr>
        <w:spacing w:after="0"/>
        <w:ind w:left="0"/>
        <w:jc w:val="left"/>
      </w:pPr>
      <w:r>
        <w:rPr>
          <w:rFonts w:ascii="Times New Roman"/>
          <w:b w:val="false"/>
          <w:i w:val="false"/>
          <w:color w:val="000000"/>
          <w:sz w:val="28"/>
        </w:rPr>
        <w:t>– цена, по которой победитель аукционных торгов по отбору проекта по строительству нового объекта по использованию возобновляемых источников энергии продает отрицательный дисбаланс системы накопления электрической энергии, вызванного воздействием системы АРЧМ, за расчетный период (календарный месяц), в тенге/кВт*ч, (округляется до сотых);</w:t>
      </w:r>
      <w:r>
        <w:br/>
      </w:r>
      <w:r>
        <w:rPr>
          <w:rFonts w:ascii="Times New Roman"/>
          <w:b w:val="false"/>
          <w:i w:val="false"/>
          <w:color w:val="000000"/>
          <w:sz w:val="28"/>
        </w:rPr>
        <w:t>
</w:t>
      </w:r>
    </w:p>
    <w:bookmarkStart w:name="z1521" w:id="239"/>
    <w:p>
      <w:pPr>
        <w:spacing w:after="0"/>
        <w:ind w:left="0"/>
        <w:jc w:val="both"/>
      </w:pPr>
      <w:r>
        <w:rPr>
          <w:rFonts w:ascii="Times New Roman"/>
          <w:b w:val="false"/>
          <w:i w:val="false"/>
          <w:color w:val="000000"/>
          <w:sz w:val="28"/>
        </w:rPr>
        <w:t xml:space="preserve">
      </w:t>
      </w:r>
    </w:p>
    <w:bookmarkEnd w:id="239"/>
    <w:p>
      <w:pPr>
        <w:spacing w:after="0"/>
        <w:ind w:left="0"/>
        <w:jc w:val="both"/>
      </w:pPr>
      <w:r>
        <w:drawing>
          <wp:inline distT="0" distB="0" distL="0" distR="0">
            <wp:extent cx="685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685800" cy="355600"/>
                    </a:xfrm>
                    <a:prstGeom prst="rect">
                      <a:avLst/>
                    </a:prstGeom>
                  </pic:spPr>
                </pic:pic>
              </a:graphicData>
            </a:graphic>
          </wp:inline>
        </w:drawing>
      </w:r>
    </w:p>
    <w:p>
      <w:pPr>
        <w:spacing w:after="0"/>
        <w:ind w:left="0"/>
        <w:jc w:val="left"/>
      </w:pPr>
      <w:r>
        <w:rPr>
          <w:rFonts w:ascii="Times New Roman"/>
          <w:b w:val="false"/>
          <w:i w:val="false"/>
          <w:color w:val="000000"/>
          <w:sz w:val="28"/>
        </w:rPr>
        <w:t>– значение (модуль) отрицательного дисбаланса системы накопления электрической энергии, вызванного воздействием системы АРЧМ, победителя аукционных торгов по отбору проекта по строительству нового объекта по использованию возобновляемых источников энергии, за расчетный период (календарный месяц), в кВт*ч (округляется до целых);</w:t>
      </w:r>
      <w:r>
        <w:br/>
      </w:r>
      <w:r>
        <w:rPr>
          <w:rFonts w:ascii="Times New Roman"/>
          <w:b w:val="false"/>
          <w:i w:val="false"/>
          <w:color w:val="000000"/>
          <w:sz w:val="28"/>
        </w:rPr>
        <w:t>
</w:t>
      </w:r>
    </w:p>
    <w:bookmarkStart w:name="z1522" w:id="240"/>
    <w:p>
      <w:pPr>
        <w:spacing w:after="0"/>
        <w:ind w:left="0"/>
        <w:jc w:val="both"/>
      </w:pPr>
      <w:r>
        <w:rPr>
          <w:rFonts w:ascii="Times New Roman"/>
          <w:b w:val="false"/>
          <w:i w:val="false"/>
          <w:color w:val="000000"/>
          <w:sz w:val="28"/>
        </w:rPr>
        <w:t xml:space="preserve">
      </w:t>
      </w:r>
    </w:p>
    <w:bookmarkEnd w:id="240"/>
    <w:p>
      <w:pPr>
        <w:spacing w:after="0"/>
        <w:ind w:left="0"/>
        <w:jc w:val="both"/>
      </w:pPr>
      <w:r>
        <w:drawing>
          <wp:inline distT="0" distB="0" distL="0" distR="0">
            <wp:extent cx="1892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892300" cy="381000"/>
                    </a:xfrm>
                    <a:prstGeom prst="rect">
                      <a:avLst/>
                    </a:prstGeom>
                  </pic:spPr>
                </pic:pic>
              </a:graphicData>
            </a:graphic>
          </wp:inline>
        </w:drawing>
      </w:r>
    </w:p>
    <w:p>
      <w:pPr>
        <w:spacing w:after="0"/>
        <w:ind w:left="0"/>
        <w:jc w:val="left"/>
      </w:pPr>
      <w:r>
        <w:rPr>
          <w:rFonts w:ascii="Times New Roman"/>
          <w:b w:val="false"/>
          <w:i w:val="false"/>
          <w:color w:val="000000"/>
          <w:sz w:val="28"/>
        </w:rPr>
        <w:t>– сумма за расчетный период (календарный месяц), которую расчетный центр балансирующего рынка оплачивает победителю аукционных торгов по отбору проекта по строительству нового объекта по использованию возобновляемых источников энергии при отрицательном дисбалансе системы накопления электрической энергии, вызванного воздействием системы АРЧМ равная сумме, оплачиваемой победителем аукционных торгов по отбору проекта по строительству нового объекта по использованию возобновляемых источников энергии (для покрытия положительного дисбаланса системы накопления электрической энергии, вызванного воздействием системы АРЧМ), в тенге (округляется до сотых).</w:t>
      </w:r>
      <w:r>
        <w:br/>
      </w:r>
      <w:r>
        <w:rPr>
          <w:rFonts w:ascii="Times New Roman"/>
          <w:b w:val="false"/>
          <w:i w:val="false"/>
          <w:color w:val="000000"/>
          <w:sz w:val="28"/>
        </w:rPr>
        <w:t>
</w:t>
      </w:r>
      <w:r>
        <w:rPr>
          <w:rFonts w:ascii="Times New Roman"/>
          <w:b w:val="false"/>
          <w:i w:val="false"/>
          <w:color w:val="ff0000"/>
          <w:sz w:val="28"/>
        </w:rPr>
        <w:t xml:space="preserve">      Сноска. Параграф 12 дополнен пунктом 87-1 в соответствии с приказом Министра энергетики РК от 28.03.2025 </w:t>
      </w:r>
      <w:r>
        <w:rPr>
          <w:rFonts w:ascii="Times New Roman"/>
          <w:b w:val="false"/>
          <w:i w:val="false"/>
          <w:color w:val="000000"/>
          <w:sz w:val="28"/>
        </w:rPr>
        <w:t>№ 141-н/қ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7" w:id="2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 Энергопередающие организации продают РЦ БРЭ отрицательные дисбалансы, по ценам, определяемым по следующим формулам:</w:t>
      </w:r>
    </w:p>
    <w:bookmarkEnd w:id="2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27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327400" cy="469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711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11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покупки РЦ БРЭ отрицательных дисбалансов, в зоне балансирования за час суток, тенге/кВт*ч, (округляется до сотых);</w:t>
      </w:r>
      <w:r>
        <w:br/>
      </w:r>
      <w:r>
        <w:rPr>
          <w:rFonts w:ascii="Times New Roman"/>
          <w:b w:val="false"/>
          <w:i w:val="false"/>
          <w:color w:val="000000"/>
          <w:sz w:val="28"/>
        </w:rPr>
        <w:t>
</w:t>
      </w:r>
      <w:r>
        <w:br/>
      </w:r>
    </w:p>
    <w:p>
      <w:pPr>
        <w:spacing w:after="0"/>
        <w:ind w:left="0"/>
        <w:jc w:val="both"/>
      </w:pPr>
      <w:r>
        <w:drawing>
          <wp:inline distT="0" distB="0" distL="0" distR="0">
            <wp:extent cx="1092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0922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прогнозная базовая цена единого закупщика, на данный час суток, тенге/кВт*ч;</w:t>
      </w:r>
      <w:r>
        <w:br/>
      </w:r>
      <w:r>
        <w:rPr>
          <w:rFonts w:ascii="Times New Roman"/>
          <w:b w:val="false"/>
          <w:i w:val="false"/>
          <w:color w:val="000000"/>
          <w:sz w:val="28"/>
        </w:rPr>
        <w:t>
</w:t>
      </w:r>
      <w:r>
        <w:br/>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безразмерный коэффициент, который принимает следующие значения:</w:t>
      </w:r>
      <w:r>
        <w:br/>
      </w:r>
      <w:r>
        <w:rPr>
          <w:rFonts w:ascii="Times New Roman"/>
          <w:b w:val="false"/>
          <w:i w:val="false"/>
          <w:color w:val="000000"/>
          <w:sz w:val="28"/>
        </w:rPr>
        <w:t>
</w:t>
      </w:r>
      <w:r>
        <w:br/>
      </w:r>
    </w:p>
    <w:p>
      <w:pPr>
        <w:spacing w:after="0"/>
        <w:ind w:left="0"/>
        <w:jc w:val="both"/>
      </w:pPr>
      <w:r>
        <w:drawing>
          <wp:inline distT="0" distB="0" distL="0" distR="0">
            <wp:extent cx="52324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52324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35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6350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отрицательного дисбаланса, совершенный энергопередающей организацией, в зоне балансирования, кВт*ч (округляется до целых);</w:t>
      </w:r>
      <w:r>
        <w:br/>
      </w:r>
      <w:r>
        <w:rPr>
          <w:rFonts w:ascii="Times New Roman"/>
          <w:b w:val="false"/>
          <w:i w:val="false"/>
          <w:color w:val="000000"/>
          <w:sz w:val="28"/>
        </w:rPr>
        <w:t>
</w:t>
      </w:r>
      <w:r>
        <w:br/>
      </w:r>
    </w:p>
    <w:p>
      <w:pPr>
        <w:spacing w:after="0"/>
        <w:ind w:left="0"/>
        <w:jc w:val="both"/>
      </w:pPr>
      <w:r>
        <w:drawing>
          <wp:inline distT="0" distB="0" distL="0" distR="0">
            <wp:extent cx="2032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0320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плановое сальдо генерации-потребления энергопередающей организации за данный час операционных суток, соответствующее его объектам генерации-потребления, расположенным в данной зоне балансирования, в кВт*ч (округляется до целых).</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Энергопередающие организации покрывают свои положительные дисбалансы, посредством покупки балансирующей электроэнергии у РЦ БРЭ по следующей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11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1115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33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5334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продажи РЦ БРЭ положительных дисбалансов, в зоне балансирования за час суток, тенге/кВт*ч, (округляется до сотых);</w:t>
      </w:r>
      <w:r>
        <w:br/>
      </w:r>
      <w:r>
        <w:rPr>
          <w:rFonts w:ascii="Times New Roman"/>
          <w:b w:val="false"/>
          <w:i w:val="false"/>
          <w:color w:val="000000"/>
          <w:sz w:val="28"/>
        </w:rPr>
        <w:t>
</w:t>
      </w:r>
      <w:r>
        <w:br/>
      </w:r>
    </w:p>
    <w:p>
      <w:pPr>
        <w:spacing w:after="0"/>
        <w:ind w:left="0"/>
        <w:jc w:val="both"/>
      </w:pPr>
      <w:r>
        <w:drawing>
          <wp:inline distT="0" distB="0" distL="0" distR="0">
            <wp:extent cx="901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901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прогнозная базовая цена единого закупщика, на данный час суток, тенге/кВт*ч;</w:t>
      </w:r>
      <w:r>
        <w:br/>
      </w:r>
      <w:r>
        <w:rPr>
          <w:rFonts w:ascii="Times New Roman"/>
          <w:b w:val="false"/>
          <w:i w:val="false"/>
          <w:color w:val="000000"/>
          <w:sz w:val="28"/>
        </w:rPr>
        <w:t>
</w:t>
      </w:r>
      <w:r>
        <w:br/>
      </w:r>
    </w:p>
    <w:p>
      <w:pPr>
        <w:spacing w:after="0"/>
        <w:ind w:left="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667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безразмерный коэффициент, который принимает следующие значения:</w:t>
      </w:r>
      <w:r>
        <w:br/>
      </w:r>
      <w:r>
        <w:rPr>
          <w:rFonts w:ascii="Times New Roman"/>
          <w:b w:val="false"/>
          <w:i w:val="false"/>
          <w:color w:val="000000"/>
          <w:sz w:val="28"/>
        </w:rPr>
        <w:t>
</w:t>
      </w:r>
      <w:r>
        <w:br/>
      </w:r>
    </w:p>
    <w:p>
      <w:pPr>
        <w:spacing w:after="0"/>
        <w:ind w:left="0"/>
        <w:jc w:val="both"/>
      </w:pPr>
      <w:r>
        <w:drawing>
          <wp:inline distT="0" distB="0" distL="0" distR="0">
            <wp:extent cx="45339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4533900" cy="152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08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5080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положительного дисбаланса, совершенный энергопередающей организацией, в зоне балансирования, кВт*ч (округляется до целых);</w:t>
      </w:r>
      <w:r>
        <w:br/>
      </w:r>
      <w:r>
        <w:rPr>
          <w:rFonts w:ascii="Times New Roman"/>
          <w:b w:val="false"/>
          <w:i w:val="false"/>
          <w:color w:val="000000"/>
          <w:sz w:val="28"/>
        </w:rPr>
        <w:t>
</w:t>
      </w:r>
      <w:r>
        <w:br/>
      </w:r>
    </w:p>
    <w:p>
      <w:pPr>
        <w:spacing w:after="0"/>
        <w:ind w:left="0"/>
        <w:jc w:val="both"/>
      </w:pPr>
      <w:r>
        <w:drawing>
          <wp:inline distT="0" distB="0" distL="0" distR="0">
            <wp:extent cx="156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56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плановое сальдо генерации-потребления энергопередающей организации за данный час операционных суток, соответствующее его объектам генерации-потребления, расположенным в данной зоне балансирования, в кВт*ч (округляется до целых).</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системного оператора, энергопередающих организаций, осуществляющих эксплуатацию межрегиональных и (или) линий электропередачи, подстанций, распределительных устройств напряжением 220 киловольт и выше, построенных на основании договоров государственно-частного партнерства, концессионных соглашений, подключенным к национальной электрической сети, продают свои отрицательные дисбалансы РЦ БРЭ и покрывают свои положительные дисбалансы посредством покупки у РЦ БРЭ балансирующей электроэнергии в соответствующих объемах по прогнозной базовой цене единого закупщика, значение безразмерного коэффициента равна единице.</w:t>
      </w:r>
    </w:p>
    <w:p>
      <w:pPr>
        <w:spacing w:after="0"/>
        <w:ind w:left="0"/>
        <w:jc w:val="both"/>
      </w:pPr>
      <w:r>
        <w:rPr>
          <w:rFonts w:ascii="Times New Roman"/>
          <w:b w:val="false"/>
          <w:i w:val="false"/>
          <w:color w:val="000000"/>
          <w:sz w:val="28"/>
        </w:rPr>
        <w:t>
      Данный пункт не распространяется на регулирующие дисбалансы, дисбалансы ЭСО, а также на дисбалансы энергопередающих организаций, которые заключили договор передачи ответственности с другими субъектами.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88 – в редакции приказа Министра энергетики РК от 23.02.2026 </w:t>
      </w:r>
      <w:r>
        <w:rPr>
          <w:rFonts w:ascii="Times New Roman"/>
          <w:b w:val="false"/>
          <w:i w:val="false"/>
          <w:color w:val="000000"/>
          <w:sz w:val="28"/>
        </w:rPr>
        <w:t>№ 87-н/қ</w:t>
      </w:r>
      <w:r>
        <w:rPr>
          <w:rFonts w:ascii="Times New Roman"/>
          <w:b w:val="false"/>
          <w:i w:val="false"/>
          <w:color w:val="ff0000"/>
          <w:sz w:val="28"/>
        </w:rPr>
        <w:t xml:space="preserve"> (вводятся в действие с 01.04.2026).</w:t>
      </w:r>
      <w:r>
        <w:br/>
      </w:r>
      <w:r>
        <w:rPr>
          <w:rFonts w:ascii="Times New Roman"/>
          <w:b w:val="false"/>
          <w:i w:val="false"/>
          <w:color w:val="000000"/>
          <w:sz w:val="28"/>
        </w:rPr>
        <w:t>
</w:t>
      </w:r>
    </w:p>
    <w:bookmarkStart w:name="z1202" w:id="242"/>
    <w:p>
      <w:pPr>
        <w:spacing w:after="0"/>
        <w:ind w:left="0"/>
        <w:jc w:val="both"/>
      </w:pPr>
      <w:r>
        <w:rPr>
          <w:rFonts w:ascii="Times New Roman"/>
          <w:b w:val="false"/>
          <w:i w:val="false"/>
          <w:color w:val="000000"/>
          <w:sz w:val="28"/>
        </w:rPr>
        <w:t>
      88-1. Доходы энергопередающих организаций от продажи отрицательных дисбалансов, возникшие в зоне балансирования за данный час суток, определяются по следующей формуле:</w:t>
      </w:r>
    </w:p>
    <w:bookmarkEnd w:id="2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79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6797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22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6223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оплачиваемая РЦ БРЭ энергопередающей организации, за отрицательный дисбаланс, купленный в зоне балансирования за данный час суток, в тенге (округляется до сотых);</w:t>
      </w:r>
      <w:r>
        <w:br/>
      </w:r>
      <w:r>
        <w:rPr>
          <w:rFonts w:ascii="Times New Roman"/>
          <w:b w:val="false"/>
          <w:i w:val="false"/>
          <w:color w:val="000000"/>
          <w:sz w:val="28"/>
        </w:rPr>
        <w:t>
</w:t>
      </w:r>
      <w:r>
        <w:br/>
      </w:r>
    </w:p>
    <w:p>
      <w:pPr>
        <w:spacing w:after="0"/>
        <w:ind w:left="0"/>
        <w:jc w:val="both"/>
      </w:pPr>
      <w:r>
        <w:drawing>
          <wp:inline distT="0" distB="0" distL="0" distR="0">
            <wp:extent cx="546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5461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отрицательный дисбаланс энергопередающей организации, в зоне балансирования за час суток, в кВт*ч;</w:t>
      </w:r>
      <w:r>
        <w:br/>
      </w:r>
      <w:r>
        <w:rPr>
          <w:rFonts w:ascii="Times New Roman"/>
          <w:b w:val="false"/>
          <w:i w:val="false"/>
          <w:color w:val="000000"/>
          <w:sz w:val="28"/>
        </w:rPr>
        <w:t>
</w:t>
      </w:r>
      <w:r>
        <w:br/>
      </w:r>
    </w:p>
    <w:p>
      <w:pPr>
        <w:spacing w:after="0"/>
        <w:ind w:left="0"/>
        <w:jc w:val="both"/>
      </w:pPr>
      <w:r>
        <w:drawing>
          <wp:inline distT="0" distB="0" distL="0" distR="0">
            <wp:extent cx="533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5334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покупки РЦ БРЭ отрицательных дисбалансов энергопередающей организации, в зоне балансирования за час суток, согласно пункту 88 настоящих Правил, в тенге/кВт*ч, (округляется до сотых);</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Затраты энергопередающих организаций, возникшие в зоне балансирования за данный час суток, определяются по следующей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54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6543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7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5715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оплачиваемая энергопередающей организацией РЦ БРЭ, за балансирующую электрическую энергию, купленную для покрытия положительного дисбаланса, в зоне балансирования за данный час суток, в тенге (округляется до сотых);</w:t>
      </w:r>
      <w:r>
        <w:br/>
      </w:r>
      <w:r>
        <w:rPr>
          <w:rFonts w:ascii="Times New Roman"/>
          <w:b w:val="false"/>
          <w:i w:val="false"/>
          <w:color w:val="000000"/>
          <w:sz w:val="28"/>
        </w:rPr>
        <w:t>
</w:t>
      </w:r>
      <w:r>
        <w:br/>
      </w:r>
    </w:p>
    <w:p>
      <w:pPr>
        <w:spacing w:after="0"/>
        <w:ind w:left="0"/>
        <w:jc w:val="both"/>
      </w:pPr>
      <w:r>
        <w:drawing>
          <wp:inline distT="0" distB="0" distL="0" distR="0">
            <wp:extent cx="558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5588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положительный дисбаланс энергопередающей организации, в зоне балансирования за час суток, в кВт*ч;</w:t>
      </w:r>
      <w:r>
        <w:br/>
      </w:r>
      <w:r>
        <w:rPr>
          <w:rFonts w:ascii="Times New Roman"/>
          <w:b w:val="false"/>
          <w:i w:val="false"/>
          <w:color w:val="000000"/>
          <w:sz w:val="28"/>
        </w:rPr>
        <w:t>
</w:t>
      </w:r>
      <w:r>
        <w:br/>
      </w:r>
    </w:p>
    <w:p>
      <w:pPr>
        <w:spacing w:after="0"/>
        <w:ind w:left="0"/>
        <w:jc w:val="both"/>
      </w:pPr>
      <w:r>
        <w:drawing>
          <wp:inline distT="0" distB="0" distL="0" distR="0">
            <wp:extent cx="520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5207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продажи РЦ БРЭ положительных дисбалансов, в зоне балансирования за час суток, согласно пункту 88 настоящих Правил, тенге/кВт*ч, (округляется до сотых).</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Данный пункт не распространяется на регулирующие дисбалансы, дисбалансы ЭСО, а также на дисбалансы энергопередающих организаций, которые заключили договор передачи ответственности с другими субъектами.";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12 дополнен пунктом 88-1 в соответствии с приказом и.о. Министра энергетики РК от 11.12.2024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энергетики РК от 23.02.2026 </w:t>
      </w:r>
      <w:r>
        <w:rPr>
          <w:rFonts w:ascii="Times New Roman"/>
          <w:b w:val="false"/>
          <w:i w:val="false"/>
          <w:color w:val="000000"/>
          <w:sz w:val="28"/>
        </w:rPr>
        <w:t>№ 87-н/қ</w:t>
      </w:r>
      <w:r>
        <w:rPr>
          <w:rFonts w:ascii="Times New Roman"/>
          <w:b w:val="false"/>
          <w:i w:val="false"/>
          <w:color w:val="ff0000"/>
          <w:sz w:val="28"/>
        </w:rPr>
        <w:t xml:space="preserve"> (вводятся в действие с 01.04.2026).</w:t>
      </w:r>
      <w:r>
        <w:br/>
      </w:r>
      <w:r>
        <w:rPr>
          <w:rFonts w:ascii="Times New Roman"/>
          <w:b w:val="false"/>
          <w:i w:val="false"/>
          <w:color w:val="000000"/>
          <w:sz w:val="28"/>
        </w:rPr>
        <w:t>
</w:t>
      </w:r>
    </w:p>
    <w:bookmarkStart w:name="z1549" w:id="243"/>
    <w:p>
      <w:pPr>
        <w:spacing w:after="0"/>
        <w:ind w:left="0"/>
        <w:jc w:val="both"/>
      </w:pPr>
      <w:r>
        <w:rPr>
          <w:rFonts w:ascii="Times New Roman"/>
          <w:b w:val="false"/>
          <w:i w:val="false"/>
          <w:color w:val="000000"/>
          <w:sz w:val="28"/>
        </w:rPr>
        <w:t>
      88-2. Доходы субъектов от продажи отрицательных дисбалансов, совершенных гидроэлектростанциями в период проведения природоохранных попусков воды, в зоне балансирования за данный час суток, определяются по следующей формуле:</w:t>
      </w:r>
    </w:p>
    <w:bookmarkEnd w:id="2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41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6416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571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оплачиваемая РЦ БРЭ субъекту за отрицательный дисбаланс, совершенный гидроэлектростанциями в период проведения природоохранных попусков воды, в зоне балансирования за данный час суток, в тенге (округляется до сотых);</w:t>
      </w:r>
      <w:r>
        <w:br/>
      </w:r>
      <w:r>
        <w:rPr>
          <w:rFonts w:ascii="Times New Roman"/>
          <w:b w:val="false"/>
          <w:i w:val="false"/>
          <w:color w:val="000000"/>
          <w:sz w:val="28"/>
        </w:rPr>
        <w:t>
</w:t>
      </w:r>
      <w:r>
        <w:br/>
      </w:r>
    </w:p>
    <w:p>
      <w:pPr>
        <w:spacing w:after="0"/>
        <w:ind w:left="0"/>
        <w:jc w:val="both"/>
      </w:pPr>
      <w:r>
        <w:drawing>
          <wp:inline distT="0" distB="0" distL="0" distR="0">
            <wp:extent cx="571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5715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отрицательный дисбаланс, совершенный в период проведения природоохранных попусков воды, в зоне балансирования за данный час суток, в кВт*ч;</w:t>
      </w:r>
      <w:r>
        <w:br/>
      </w:r>
      <w:r>
        <w:rPr>
          <w:rFonts w:ascii="Times New Roman"/>
          <w:b w:val="false"/>
          <w:i w:val="false"/>
          <w:color w:val="000000"/>
          <w:sz w:val="28"/>
        </w:rPr>
        <w:t>
</w:t>
      </w:r>
      <w:r>
        <w:br/>
      </w:r>
    </w:p>
    <w:p>
      <w:pPr>
        <w:spacing w:after="0"/>
        <w:ind w:left="0"/>
        <w:jc w:val="both"/>
      </w:pPr>
      <w:r>
        <w:drawing>
          <wp:inline distT="0" distB="0" distL="0" distR="0">
            <wp:extent cx="482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482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действующий на дату расчета предельный тариф субъекта, в состав которого входят гидроэлектростанции, вырабатывающие электрическую энергию в период проведения природоохранных попусков воды, в тенге/кВт*ч, (округляется до сотых);</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Затраты субъектов от покупки балансирующей электрической энергии для покрытия положительных дисбалансов, совершенных гидроэлектростанциями в период проведения природоохранных попусков воды, в зоне балансирования за данный час суток, определяются по следующей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6670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08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5080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оплачиваемая субъектом в адрес РЦ БРЭ за балансирующую электрическую энергию, купленную для покрытия положительного дисбаланса, совершенного гидроэлектростанциями в период проведения природоохранных попусков воды, в зоне балансирования за данный час суток, в тенге (округляется до сотых);</w:t>
      </w:r>
      <w:r>
        <w:br/>
      </w:r>
      <w:r>
        <w:rPr>
          <w:rFonts w:ascii="Times New Roman"/>
          <w:b w:val="false"/>
          <w:i w:val="false"/>
          <w:color w:val="000000"/>
          <w:sz w:val="28"/>
        </w:rPr>
        <w:t>
</w:t>
      </w:r>
      <w:r>
        <w:br/>
      </w:r>
    </w:p>
    <w:p>
      <w:pPr>
        <w:spacing w:after="0"/>
        <w:ind w:left="0"/>
        <w:jc w:val="both"/>
      </w:pPr>
      <w:r>
        <w:drawing>
          <wp:inline distT="0" distB="0" distL="0" distR="0">
            <wp:extent cx="546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5461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положительный дисбаланс, совершенный в период проведения природоохранных попусков воды, в зоне балансирования за данный час суток, в кВт*ч;</w:t>
      </w:r>
      <w:r>
        <w:br/>
      </w:r>
      <w:r>
        <w:rPr>
          <w:rFonts w:ascii="Times New Roman"/>
          <w:b w:val="false"/>
          <w:i w:val="false"/>
          <w:color w:val="000000"/>
          <w:sz w:val="28"/>
        </w:rPr>
        <w:t>
</w:t>
      </w:r>
      <w:r>
        <w:br/>
      </w:r>
    </w:p>
    <w:p>
      <w:pPr>
        <w:spacing w:after="0"/>
        <w:ind w:left="0"/>
        <w:jc w:val="both"/>
      </w:pPr>
      <w:r>
        <w:drawing>
          <wp:inline distT="0" distB="0" distL="0" distR="0">
            <wp:extent cx="533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5334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действующий на дату расчета предельный тариф субъекта, в состав которого входят гидроэлектростанции, вырабатывающие электрическую энергию в период проведения природоохранных попусков воды, в тенге/кВт*ч, (округляется до сотых);</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Данный пункт не распространяется на регулирующие дисбалансы.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12 дополнен пунктом 88-2 в соответствии с приказом и.о. Министра энергетики РК от 23.02.2026 </w:t>
      </w:r>
      <w:r>
        <w:rPr>
          <w:rFonts w:ascii="Times New Roman"/>
          <w:b w:val="false"/>
          <w:i w:val="false"/>
          <w:color w:val="000000"/>
          <w:sz w:val="28"/>
        </w:rPr>
        <w:t>№ 87-н/қ</w:t>
      </w:r>
      <w:r>
        <w:rPr>
          <w:rFonts w:ascii="Times New Roman"/>
          <w:b w:val="false"/>
          <w:i w:val="false"/>
          <w:color w:val="ff0000"/>
          <w:sz w:val="28"/>
        </w:rPr>
        <w:t xml:space="preserve"> (вводятся в действие с 01.04.2026).</w:t>
      </w:r>
      <w:r>
        <w:br/>
      </w:r>
      <w:r>
        <w:rPr>
          <w:rFonts w:ascii="Times New Roman"/>
          <w:b w:val="false"/>
          <w:i w:val="false"/>
          <w:color w:val="000000"/>
          <w:sz w:val="28"/>
        </w:rPr>
        <w:t>
</w:t>
      </w:r>
    </w:p>
    <w:bookmarkStart w:name="z349" w:id="244"/>
    <w:p>
      <w:pPr>
        <w:spacing w:after="0"/>
        <w:ind w:left="0"/>
        <w:jc w:val="both"/>
      </w:pPr>
      <w:r>
        <w:rPr>
          <w:rFonts w:ascii="Times New Roman"/>
          <w:b w:val="false"/>
          <w:i w:val="false"/>
          <w:color w:val="000000"/>
          <w:sz w:val="28"/>
        </w:rPr>
        <w:t>
      89. Объемы купли-продажи балансирующей электроэнергии и отрицательных дисбалансов субъекта балансирующего рынка электрической энергии с расчетным центром балансирующего рынка рассчитываются отдельно для каждой зоны балансирования.</w:t>
      </w:r>
    </w:p>
    <w:bookmarkEnd w:id="244"/>
    <w:bookmarkStart w:name="z350" w:id="2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 Цена, по которой РЦ БРЭ покупает у субъекта отрицательный дисбаланс, проданный в зоне балансирования за час суток, определенный как час на повышение, рассчитывается РЦ БРЭ по следующей формуле:</w:t>
      </w:r>
    </w:p>
    <w:bookmarkEnd w:id="2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76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476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5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4953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покупки РЦ БРЭ отрицательных дисбалансов, в зоне балансирования за час суток, определенный как час на повышение, тенге/кВт*ч, (округляется до сотых);</w:t>
      </w:r>
      <w:r>
        <w:br/>
      </w:r>
      <w:r>
        <w:rPr>
          <w:rFonts w:ascii="Times New Roman"/>
          <w:b w:val="false"/>
          <w:i w:val="false"/>
          <w:color w:val="000000"/>
          <w:sz w:val="28"/>
        </w:rPr>
        <w:t>
</w:t>
      </w:r>
      <w:r>
        <w:br/>
      </w:r>
    </w:p>
    <w:p>
      <w:pPr>
        <w:spacing w:after="0"/>
        <w:ind w:left="0"/>
        <w:jc w:val="both"/>
      </w:pPr>
      <w:r>
        <w:drawing>
          <wp:inline distT="0" distB="0" distL="0" distR="0">
            <wp:extent cx="723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23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продажи дисбалансов, которая определяется в следующем порядке: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для субъекта с утвержденным уполномоченным органом предельным тарифом на продажу электрической энергии, для провайдера баланса, являющегося субъектом с утвержденным уполномоченным органом предельным тарифом на продажу электрической энергии, а также для провайдера баланса заключившего договор передачи ответственности с субъектом с утвержденным уполномоченным органом предельным тарифом на продажу электрической энергии (за исключением единого закупщика электрической энергии) - приравнивается к утвержденному тарифу на продажу электрической энергии данной энергопроизводящей организации, тенге/кВт*ч (округляется до сотых);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1-1)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1-1) вводятся в действие с 01.10.2026 в соответствии с приказом Министра энергетики РК от 23.02.2026 </w:t>
      </w:r>
      <w:r>
        <w:rPr>
          <w:rFonts w:ascii="Times New Roman"/>
          <w:b w:val="false"/>
          <w:i w:val="false"/>
          <w:color w:val="ff0000"/>
          <w:sz w:val="28"/>
        </w:rPr>
        <w:t>№ 87-н/қ</w:t>
      </w:r>
      <w:r>
        <w:rPr>
          <w:rFonts w:ascii="Times New Roman"/>
          <w:b w:val="false"/>
          <w:i w:val="false"/>
          <w:color w:val="ff0000"/>
          <w:sz w:val="28"/>
        </w:rPr>
        <w:t xml:space="preserve"> (текст исключен).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для субъекта, являющегося получателем инвестиционного тарифа, приравнивается к прогнозному инвестиционному тарифу данного субъекта;</w:t>
      </w:r>
    </w:p>
    <w:p>
      <w:pPr>
        <w:spacing w:after="0"/>
        <w:ind w:left="0"/>
        <w:jc w:val="both"/>
      </w:pPr>
      <w:r>
        <w:rPr>
          <w:rFonts w:ascii="Times New Roman"/>
          <w:b w:val="false"/>
          <w:i w:val="false"/>
          <w:color w:val="000000"/>
          <w:sz w:val="28"/>
        </w:rPr>
        <w:t>
      1-3) для субъекта, являющегося получателем межправительственного тарифа приравнивается к минимальной из величин: к прогнозному межправительственному тарифу или прогнозной базовой цене единого закупщика;</w:t>
      </w:r>
    </w:p>
    <w:p>
      <w:pPr>
        <w:spacing w:after="0"/>
        <w:ind w:left="0"/>
        <w:jc w:val="both"/>
      </w:pPr>
      <w:r>
        <w:rPr>
          <w:rFonts w:ascii="Times New Roman"/>
          <w:b w:val="false"/>
          <w:i w:val="false"/>
          <w:color w:val="000000"/>
          <w:sz w:val="28"/>
        </w:rPr>
        <w:t>
      2) для всех остальных субъектов, приравнивается к прогнозной базовой цене единого закупщика, тенге/кВт*ч (округляется до сотых);</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540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безразмерный коэффициент, который принимает следующие значения:</w:t>
      </w:r>
      <w:r>
        <w:br/>
      </w:r>
      <w:r>
        <w:rPr>
          <w:rFonts w:ascii="Times New Roman"/>
          <w:b w:val="false"/>
          <w:i w:val="false"/>
          <w:color w:val="000000"/>
          <w:sz w:val="28"/>
        </w:rPr>
        <w:t>
</w:t>
      </w:r>
      <w:r>
        <w:br/>
      </w:r>
    </w:p>
    <w:p>
      <w:pPr>
        <w:spacing w:after="0"/>
        <w:ind w:left="0"/>
        <w:jc w:val="both"/>
      </w:pPr>
      <w:r>
        <w:drawing>
          <wp:inline distT="0" distB="0" distL="0" distR="0">
            <wp:extent cx="46482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4648200" cy="147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302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положительного или отрицательного дисбаланса, совершенный субъектом, в том числе заключившим договор передачи ответственности с провайдером баланса, в зоне балансирования в часе на повышение, кВт*ч (округляется до целых);</w:t>
      </w:r>
      <w:r>
        <w:br/>
      </w:r>
      <w:r>
        <w:rPr>
          <w:rFonts w:ascii="Times New Roman"/>
          <w:b w:val="false"/>
          <w:i w:val="false"/>
          <w:color w:val="000000"/>
          <w:sz w:val="28"/>
        </w:rPr>
        <w:t>
</w:t>
      </w:r>
      <w:r>
        <w:br/>
      </w:r>
    </w:p>
    <w:p>
      <w:pPr>
        <w:spacing w:after="0"/>
        <w:ind w:left="0"/>
        <w:jc w:val="both"/>
      </w:pPr>
      <w:r>
        <w:drawing>
          <wp:inline distT="0" distB="0" distL="0" distR="0">
            <wp:extent cx="469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469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регулирующего дисбаланса, в зоне балансирования в часе на повышение, кВт*ч (округляется до целых);</w:t>
      </w:r>
      <w:r>
        <w:br/>
      </w:r>
      <w:r>
        <w:rPr>
          <w:rFonts w:ascii="Times New Roman"/>
          <w:b w:val="false"/>
          <w:i w:val="false"/>
          <w:color w:val="000000"/>
          <w:sz w:val="28"/>
        </w:rPr>
        <w:t>
</w:t>
      </w:r>
      <w:r>
        <w:br/>
      </w:r>
    </w:p>
    <w:p>
      <w:pPr>
        <w:spacing w:after="0"/>
        <w:ind w:left="0"/>
        <w:jc w:val="both"/>
      </w:pPr>
      <w:r>
        <w:drawing>
          <wp:inline distT="0" distB="0" distL="0" distR="0">
            <wp:extent cx="1739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7399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плановое сальдо генерации-потребления субъекта за данный час операционных суток, соответствующее его объектам генерации-потребления, расположенным в данной зоне балансирования, в кВт*ч (округляется до целых).</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Данный пункт не распространяется на дисбалансы энергопередающих организаций (за исключением энергопередающих организаций, заключивших договор передачи ответственности с провайдером баланса и дисбалансы ЭСО), а также на регулирующие дисбалансы субъектов. </w:t>
      </w:r>
    </w:p>
    <w:p>
      <w:pPr>
        <w:spacing w:after="0"/>
        <w:ind w:left="0"/>
        <w:jc w:val="both"/>
      </w:pPr>
      <w:r>
        <w:rPr>
          <w:rFonts w:ascii="Times New Roman"/>
          <w:b w:val="false"/>
          <w:i w:val="false"/>
          <w:color w:val="000000"/>
          <w:sz w:val="28"/>
        </w:rPr>
        <w:t>
      Цена продажи дисбаланса, сложившаяся в результате алгебраического суммирования положительных и отрицательных дисбалансов совершенных объектами энергопроизводящих организаций, использующих возобновляемые источники энергии, имеющих заключенные долгосрочные договоры купли-продажи электрической энергии и договоры передачи ответственности с единым закупщиком и (или) расчетно-финансовым центром (далее - дисбаланс единого закупщика), рассчитанная в соответствии с настоящим пунктом, корректируется с учетом пункта 98-3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90 – в редакции приказа Министра энергетики РК от 23.02.2026 </w:t>
      </w:r>
      <w:r>
        <w:rPr>
          <w:rFonts w:ascii="Times New Roman"/>
          <w:b w:val="false"/>
          <w:i w:val="false"/>
          <w:color w:val="000000"/>
          <w:sz w:val="28"/>
        </w:rPr>
        <w:t>№ 87-н/қ</w:t>
      </w:r>
      <w:r>
        <w:rPr>
          <w:rFonts w:ascii="Times New Roman"/>
          <w:b w:val="false"/>
          <w:i w:val="false"/>
          <w:color w:val="ff0000"/>
          <w:sz w:val="28"/>
        </w:rPr>
        <w:t xml:space="preserve"> (вводятся в действие с 01.04.2026).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90-1. Исключен приказом и.о. Министра энергетики РК от 11.12.2024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90-2. Исключен приказом и.о. Министра энергетики РК от 11.12.2024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9" w:id="2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 Сумма, оплачиваемая РЦ БРЭ субъекту за отрицательный дисбаланс, проданный в зоне балансирования за час суток, определенный как час на повышение, рассчитывается РЦ БРЭ по следующей формуле:</w:t>
      </w:r>
    </w:p>
    <w:bookmarkEnd w:id="2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16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6162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93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93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оплачиваемая РЦ БРЭ субъекту за отрицательный дисбаланс, проданный в зоне балансирования за данный час суток, определенный как час на повышение, в тенге (округляется до сотых);</w:t>
      </w:r>
      <w:r>
        <w:br/>
      </w:r>
      <w:r>
        <w:rPr>
          <w:rFonts w:ascii="Times New Roman"/>
          <w:b w:val="false"/>
          <w:i w:val="false"/>
          <w:color w:val="000000"/>
          <w:sz w:val="28"/>
        </w:rPr>
        <w:t>
</w:t>
      </w:r>
      <w:r>
        <w:br/>
      </w:r>
    </w:p>
    <w:p>
      <w:pPr>
        <w:spacing w:after="0"/>
        <w:ind w:left="0"/>
        <w:jc w:val="both"/>
      </w:pPr>
      <w:r>
        <w:drawing>
          <wp:inline distT="0" distB="0" distL="0" distR="0">
            <wp:extent cx="469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4699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покупки РЦ БРЭ отрицательных дисбалансов, в зоне балансирования за данный час суток, определенный как час на повышение, определенная в соответствии с пунктом 90 настоящих Правил, тенге/кВт*ч (округляется до сотых);</w:t>
      </w:r>
      <w:r>
        <w:br/>
      </w:r>
      <w:r>
        <w:rPr>
          <w:rFonts w:ascii="Times New Roman"/>
          <w:b w:val="false"/>
          <w:i w:val="false"/>
          <w:color w:val="000000"/>
          <w:sz w:val="28"/>
        </w:rPr>
        <w:t>
</w:t>
      </w:r>
      <w:r>
        <w:br/>
      </w:r>
    </w:p>
    <w:p>
      <w:pPr>
        <w:spacing w:after="0"/>
        <w:ind w:left="0"/>
        <w:jc w:val="both"/>
      </w:pPr>
      <w:r>
        <w:drawing>
          <wp:inline distT="0" distB="0" distL="0" distR="0">
            <wp:extent cx="533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5334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(модуль) отрицательного дисбаланса, совершенного субъектом в зоне балансирования за данный час суток, определенный как час на повышение, в кВт*ч (округляется до целых).</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Данный пункт не распространяется на энергопередающие организации (за исключением энергопередающих организаций, заключивших договор передачи ответственности с провайдером баланса и на дисбалансы ЭСО), а также на регулирующие дисбалансы.</w:t>
      </w:r>
    </w:p>
    <w:p>
      <w:pPr>
        <w:spacing w:after="0"/>
        <w:ind w:left="0"/>
        <w:jc w:val="both"/>
      </w:pPr>
      <w:r>
        <w:rPr>
          <w:rFonts w:ascii="Times New Roman"/>
          <w:b w:val="false"/>
          <w:i w:val="false"/>
          <w:color w:val="000000"/>
          <w:sz w:val="28"/>
        </w:rPr>
        <w:t>
      Стоимость продажи отрицательных дисбалансов единого закупщика, рассчитанная в соответствии с настоящим пунктом, корректируется с учетом пункта 98-3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91 – в редакции приказа Министра энергетики РК от 23.02.2026 </w:t>
      </w:r>
      <w:r>
        <w:rPr>
          <w:rFonts w:ascii="Times New Roman"/>
          <w:b w:val="false"/>
          <w:i w:val="false"/>
          <w:color w:val="000000"/>
          <w:sz w:val="28"/>
        </w:rPr>
        <w:t>№ 87-н/қ</w:t>
      </w:r>
      <w:r>
        <w:rPr>
          <w:rFonts w:ascii="Times New Roman"/>
          <w:b w:val="false"/>
          <w:i w:val="false"/>
          <w:color w:val="ff0000"/>
          <w:sz w:val="28"/>
        </w:rPr>
        <w:t xml:space="preserve"> (вводятся в действие с 01.04.2026).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91-1. Исключен приказом и.о. Министра энергетики РК от 11.12.2024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6" w:id="2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 Цена, по которой субъект оплачивает РЦ БРЭ за балансирующую электроэнергию для покрытия положительного дисбаланса купленную в зоне балансирования за час суток, определенный как час на повышение, рассчитывается РЦ БРЭ по следующей формуле:</w:t>
      </w:r>
    </w:p>
    <w:bookmarkEnd w:id="2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29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4295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84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5842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по которой субъект оплачивает РЦ БРЭ за балансирующую электроэнергию для покрытия положительного дисбаланса, купленную в зоне балансирования за час суток, определенный как час на повышение, в тенге/кВт*ч (округляется до сотых);</w:t>
      </w:r>
      <w:r>
        <w:br/>
      </w:r>
      <w:r>
        <w:rPr>
          <w:rFonts w:ascii="Times New Roman"/>
          <w:b w:val="false"/>
          <w:i w:val="false"/>
          <w:color w:val="000000"/>
          <w:sz w:val="28"/>
        </w:rPr>
        <w:t>
</w:t>
      </w:r>
      <w:r>
        <w:br/>
      </w:r>
    </w:p>
    <w:p>
      <w:pPr>
        <w:spacing w:after="0"/>
        <w:ind w:left="0"/>
        <w:jc w:val="both"/>
      </w:pPr>
      <w:r>
        <w:drawing>
          <wp:inline distT="0" distB="0" distL="0" distR="0">
            <wp:extent cx="457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457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по 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 порядковый номер, изменяющийся от 1 до n;</w:t>
      </w:r>
    </w:p>
    <w:p>
      <w:pPr>
        <w:spacing w:after="0"/>
        <w:ind w:left="0"/>
        <w:jc w:val="both"/>
      </w:pPr>
      <w:r>
        <w:rPr>
          <w:rFonts w:ascii="Times New Roman"/>
          <w:b w:val="false"/>
          <w:i w:val="false"/>
          <w:color w:val="000000"/>
          <w:sz w:val="28"/>
        </w:rPr>
        <w:t>
      n – количество субъектов, продавших РЦ БРЭ балансирующую электроэнергию в зоне балансирования за данный час суток;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0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5207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оплачиваемая РЦ БРЭ i-му субъекту за балансирующую электроэнергию, проданную в зоне балансирования за данный час суток, в тенге (округляется до сотых);</w:t>
      </w:r>
      <w:r>
        <w:br/>
      </w:r>
      <w:r>
        <w:rPr>
          <w:rFonts w:ascii="Times New Roman"/>
          <w:b w:val="false"/>
          <w:i w:val="false"/>
          <w:color w:val="000000"/>
          <w:sz w:val="28"/>
        </w:rPr>
        <w:t>
</w:t>
      </w:r>
      <w:r>
        <w:br/>
      </w:r>
    </w:p>
    <w:p>
      <w:pPr>
        <w:spacing w:after="0"/>
        <w:ind w:left="0"/>
        <w:jc w:val="both"/>
      </w:pPr>
      <w:r>
        <w:drawing>
          <wp:inline distT="0" distB="0" distL="0" distR="0">
            <wp:extent cx="406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4064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оплачиваемая РЦ БРЭ системному оператору за балансирующую электроэнергию, проданную в зоне балансирования за данный час суток (округляется до сотых), в тенге (приравнивается к нулю, если за этот час системный оператор не продавал балансирующей электроэнергии);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k – безразмерный коэффициент, принимающий следующие значения:</w:t>
      </w:r>
    </w:p>
    <w:p>
      <w:pPr>
        <w:spacing w:after="0"/>
        <w:ind w:left="0"/>
        <w:jc w:val="both"/>
      </w:pPr>
      <w:r>
        <w:rPr>
          <w:rFonts w:ascii="Times New Roman"/>
          <w:b w:val="false"/>
          <w:i w:val="false"/>
          <w:color w:val="000000"/>
          <w:sz w:val="28"/>
        </w:rPr>
        <w:t>
      1) k = 3, если рассматриваемый час является не контрольным, согласно договору о параллельной работе электроэнергетических систем Республики Казахстан и Российской Федерации;</w:t>
      </w:r>
    </w:p>
    <w:p>
      <w:pPr>
        <w:spacing w:after="0"/>
        <w:ind w:left="0"/>
        <w:jc w:val="both"/>
      </w:pPr>
      <w:r>
        <w:rPr>
          <w:rFonts w:ascii="Times New Roman"/>
          <w:b w:val="false"/>
          <w:i w:val="false"/>
          <w:color w:val="000000"/>
          <w:sz w:val="28"/>
        </w:rPr>
        <w:t>
      2) k = 1, если рассматриваемый час является контрольным, согласно договору о параллельной работе электроэнергетических систем Республики Казахстан и Российской Федерации.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6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406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оплачиваемая системным оператором РЦ БРЭ за отрицательный дисбаланс, купленный в зоне балансирования за данный час суток (округляется до сотых), в тенге (приравнивается к нулю, если за этот час системный оператор не покупал отрицательный дисбаланс);</w:t>
      </w:r>
      <w:r>
        <w:br/>
      </w:r>
      <w:r>
        <w:rPr>
          <w:rFonts w:ascii="Times New Roman"/>
          <w:b w:val="false"/>
          <w:i w:val="false"/>
          <w:color w:val="000000"/>
          <w:sz w:val="28"/>
        </w:rPr>
        <w:t>
</w:t>
      </w:r>
      <w:r>
        <w:br/>
      </w:r>
    </w:p>
    <w:p>
      <w:pPr>
        <w:spacing w:after="0"/>
        <w:ind w:left="0"/>
        <w:jc w:val="both"/>
      </w:pPr>
      <w:r>
        <w:drawing>
          <wp:inline distT="0" distB="0" distL="0" distR="0">
            <wp:extent cx="1066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0668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по s;</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 – порядковый номер начиная с 1 до r;</w:t>
      </w:r>
    </w:p>
    <w:p>
      <w:pPr>
        <w:spacing w:after="0"/>
        <w:ind w:left="0"/>
        <w:jc w:val="both"/>
      </w:pPr>
      <w:r>
        <w:rPr>
          <w:rFonts w:ascii="Times New Roman"/>
          <w:b w:val="false"/>
          <w:i w:val="false"/>
          <w:color w:val="000000"/>
          <w:sz w:val="28"/>
        </w:rPr>
        <w:t>
      r – количество субъектов, совершивших отрицательный дисбаланс;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571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оплачиваемая РЦ БРЭ s-му субъекту за отрицательный дисбаланс, купленную в зоне балансирования за час суток, определенный как час на повышение, согласно пункту 91 настоящих Правил, в тенге (округляется до сотых);</w:t>
      </w:r>
      <w:r>
        <w:br/>
      </w:r>
      <w:r>
        <w:rPr>
          <w:rFonts w:ascii="Times New Roman"/>
          <w:b w:val="false"/>
          <w:i w:val="false"/>
          <w:color w:val="000000"/>
          <w:sz w:val="28"/>
        </w:rPr>
        <w:t>
</w:t>
      </w:r>
      <w:r>
        <w:br/>
      </w:r>
    </w:p>
    <w:p>
      <w:pPr>
        <w:spacing w:after="0"/>
        <w:ind w:left="0"/>
        <w:jc w:val="both"/>
      </w:pPr>
      <w:r>
        <w:drawing>
          <wp:inline distT="0" distB="0" distL="0" distR="0">
            <wp:extent cx="381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810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затраты (доходы) РЦ БРЭ, возникшие в зоне балансирования за данный час суток (округляется до сотых), в тенге (принимает как положительные, так и отрицательные значения) согласно </w:t>
      </w:r>
      <w:r>
        <w:rPr>
          <w:rFonts w:ascii="Times New Roman"/>
          <w:b w:val="false"/>
          <w:i w:val="false"/>
          <w:color w:val="000000"/>
          <w:sz w:val="28"/>
        </w:rPr>
        <w:t>приложению № 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br/>
      </w:r>
    </w:p>
    <w:p>
      <w:pPr>
        <w:spacing w:after="0"/>
        <w:ind w:left="0"/>
        <w:jc w:val="both"/>
      </w:pPr>
      <w:r>
        <w:drawing>
          <wp:inline distT="0" distB="0" distL="0" distR="0">
            <wp:extent cx="533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5334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всех положительных дисбалансов, совершенных субъектами в зоне балансирования за данный час, в кВт*ч (округляется до целых);</w:t>
      </w:r>
      <w:r>
        <w:br/>
      </w:r>
      <w:r>
        <w:rPr>
          <w:rFonts w:ascii="Times New Roman"/>
          <w:b w:val="false"/>
          <w:i w:val="false"/>
          <w:color w:val="000000"/>
          <w:sz w:val="28"/>
        </w:rPr>
        <w:t>
</w:t>
      </w:r>
      <w:r>
        <w:br/>
      </w:r>
    </w:p>
    <w:p>
      <w:pPr>
        <w:spacing w:after="0"/>
        <w:ind w:left="0"/>
        <w:jc w:val="both"/>
      </w:pPr>
      <w:r>
        <w:drawing>
          <wp:inline distT="0" distB="0" distL="0" distR="0">
            <wp:extent cx="711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11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всех положительных дисбалансов, совершенных энергопередающими организациями в зоне балансирования за данный час, за исключением положительных дисбалансов ЭСО и положительных дисбалансов, совершенных энергопередающими организациями, заключившими договор передачи ответственности с другими субъектами, в кВт*ч (округляется до целых);</w:t>
      </w:r>
      <w:r>
        <w:br/>
      </w:r>
      <w:r>
        <w:rPr>
          <w:rFonts w:ascii="Times New Roman"/>
          <w:b w:val="false"/>
          <w:i w:val="false"/>
          <w:color w:val="000000"/>
          <w:sz w:val="28"/>
        </w:rPr>
        <w:t>
</w:t>
      </w:r>
      <w:r>
        <w:br/>
      </w:r>
    </w:p>
    <w:p>
      <w:pPr>
        <w:spacing w:after="0"/>
        <w:ind w:left="0"/>
        <w:jc w:val="both"/>
      </w:pPr>
      <w:r>
        <w:drawing>
          <wp:inline distT="0" distB="0" distL="0" distR="0">
            <wp:extent cx="660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6604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всех положительных дисбалансов субъектов, работающих под управлением системы АРЧМ, вызванных воздействием данной системы АРЧМ в зоне балансирования за данный час, в кВт*ч (округляется до целых).</w:t>
      </w:r>
      <w:r>
        <w:br/>
      </w:r>
      <w:r>
        <w:rPr>
          <w:rFonts w:ascii="Times New Roman"/>
          <w:b w:val="false"/>
          <w:i w:val="false"/>
          <w:color w:val="000000"/>
          <w:sz w:val="28"/>
        </w:rPr>
        <w:t>
</w:t>
      </w:r>
      <w:r>
        <w:br/>
      </w:r>
    </w:p>
    <w:p>
      <w:pPr>
        <w:spacing w:after="0"/>
        <w:ind w:left="0"/>
        <w:jc w:val="both"/>
      </w:pPr>
      <w:r>
        <w:drawing>
          <wp:inline distT="0" distB="0" distL="0" distR="0">
            <wp:extent cx="647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6477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всех положительных дисбалансов, совершенных субъектами, исполнявшими команды системного оператора в зоне балансирования за данный час при режиме "Авария", в кВт*ч (округляется до целых);</w:t>
      </w:r>
      <w:r>
        <w:br/>
      </w:r>
      <w:r>
        <w:rPr>
          <w:rFonts w:ascii="Times New Roman"/>
          <w:b w:val="false"/>
          <w:i w:val="false"/>
          <w:color w:val="000000"/>
          <w:sz w:val="28"/>
        </w:rPr>
        <w:t>
</w:t>
      </w:r>
      <w:r>
        <w:br/>
      </w:r>
    </w:p>
    <w:p>
      <w:pPr>
        <w:spacing w:after="0"/>
        <w:ind w:left="0"/>
        <w:jc w:val="both"/>
      </w:pPr>
      <w:r>
        <w:drawing>
          <wp:inline distT="0" distB="0" distL="0" distR="0">
            <wp:extent cx="698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6985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всех положительных дисбалансов, совершенных субъектами, в состав которых входят гидроэлектростанции вырабатывающие электрическую энергию в период проведения природоохранных попусков воды в зоне балансирования за данный час, в кВт*ч (округляется до целых). В период, когда природоохранные попуски не проводятся </w:t>
      </w:r>
    </w:p>
    <w:p>
      <w:pPr>
        <w:spacing w:after="0"/>
        <w:ind w:left="0"/>
        <w:jc w:val="both"/>
      </w:pPr>
      <w:r>
        <w:drawing>
          <wp:inline distT="0" distB="0" distL="0" distR="0">
            <wp:extent cx="1143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11430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0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6604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покупки дисбалансов, которая определяется в следующем порядке: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для субъекта с утвержденным уполномоченным органом предельным тарифом на продажу электрической энергии, для провайдера баланса, являющегося субъектом с утвержденным уполномоченным органом предельным тарифом на продажу электрической энергии, а также для провайдера баланса заключившего договор передачи ответственности с субъектом с утвержденным уполномоченным органом предельным тарифом на продажу электрической энергии (за исключением единого закупщика электрической энергии) - приравнивается к утвержденному тарифу на продажу электрической энергии данной энергопроизводящей организации, тенге/кВт*ч (округляется до сотых);</w:t>
      </w:r>
    </w:p>
    <w:p>
      <w:pPr>
        <w:spacing w:after="0"/>
        <w:ind w:left="0"/>
        <w:jc w:val="both"/>
      </w:pPr>
      <w:r>
        <w:rPr>
          <w:rFonts w:ascii="Times New Roman"/>
          <w:b w:val="false"/>
          <w:i w:val="false"/>
          <w:color w:val="000000"/>
          <w:sz w:val="28"/>
        </w:rPr>
        <w:t xml:space="preserve">
      1-1) </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1-1) вводятся в действие с 01.10.2026 в соответствии с приказом Министра энергетики РК от 23.02.2026 </w:t>
      </w:r>
      <w:r>
        <w:rPr>
          <w:rFonts w:ascii="Times New Roman"/>
          <w:b w:val="false"/>
          <w:i w:val="false"/>
          <w:color w:val="ff0000"/>
          <w:sz w:val="28"/>
        </w:rPr>
        <w:t>№ 87-н/қ</w:t>
      </w:r>
      <w:r>
        <w:rPr>
          <w:rFonts w:ascii="Times New Roman"/>
          <w:b w:val="false"/>
          <w:i w:val="false"/>
          <w:color w:val="ff0000"/>
          <w:sz w:val="28"/>
        </w:rPr>
        <w:t xml:space="preserve"> (текст исключен).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для субъекта, являющегося получателем инвестиционного тарифа, приравнивается к прогнозному инвестиционному тарифу данного субъекта;</w:t>
      </w:r>
    </w:p>
    <w:p>
      <w:pPr>
        <w:spacing w:after="0"/>
        <w:ind w:left="0"/>
        <w:jc w:val="both"/>
      </w:pPr>
      <w:r>
        <w:rPr>
          <w:rFonts w:ascii="Times New Roman"/>
          <w:b w:val="false"/>
          <w:i w:val="false"/>
          <w:color w:val="000000"/>
          <w:sz w:val="28"/>
        </w:rPr>
        <w:t>
      1-3) для субъекта, являющегося получателем межправительственного тарифа, приравнивается к максимальной из величин: к прогнозному межправительственному тарифу или прогнозной базовой цене единого закупщика;</w:t>
      </w:r>
    </w:p>
    <w:p>
      <w:pPr>
        <w:spacing w:after="0"/>
        <w:ind w:left="0"/>
        <w:jc w:val="both"/>
      </w:pPr>
      <w:r>
        <w:rPr>
          <w:rFonts w:ascii="Times New Roman"/>
          <w:b w:val="false"/>
          <w:i w:val="false"/>
          <w:color w:val="000000"/>
          <w:sz w:val="28"/>
        </w:rPr>
        <w:t>
      2) для всех остальных субъектов, приравнивается к прогнозной базовой цене единого закупщика, тенге/кВт*ч (округляется до сотых);</w:t>
      </w:r>
    </w:p>
    <w:p>
      <w:pPr>
        <w:spacing w:after="0"/>
        <w:ind w:left="0"/>
        <w:jc w:val="both"/>
      </w:pPr>
      <w:r>
        <w:rPr>
          <w:rFonts w:ascii="Times New Roman"/>
          <w:b w:val="false"/>
          <w:i w:val="false"/>
          <w:color w:val="000000"/>
          <w:sz w:val="28"/>
        </w:rPr>
        <w:t>
      m, n – безразмерные коэффициенты, которые принимают следующие значения: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944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5994400" cy="115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отрицательном значении </w:t>
      </w:r>
    </w:p>
    <w:p>
      <w:pPr>
        <w:spacing w:after="0"/>
        <w:ind w:left="0"/>
        <w:jc w:val="both"/>
      </w:pPr>
      <w:r>
        <w:drawing>
          <wp:inline distT="0" distB="0" distL="0" distR="0">
            <wp:extent cx="546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5461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или при значении </w:t>
      </w:r>
    </w:p>
    <w:p>
      <w:pPr>
        <w:spacing w:after="0"/>
        <w:ind w:left="0"/>
        <w:jc w:val="both"/>
      </w:pPr>
      <w:r>
        <w:drawing>
          <wp:inline distT="0" distB="0" distL="0" distR="0">
            <wp:extent cx="520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5207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равной нулю, данное значение приравнивается к 0,01 тенге/кВт*ч.</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Данный пункт не распространяется на энергопередающие организации (за исключением энергопередающих организаций, заключивших договор передачи ответственности с провайдером баланса и на дисбалансы ЭСО), а также на регулирующие дисбалансы.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92 – в редакции приказа Министра энергетики РК от 23.02.2026 </w:t>
      </w:r>
      <w:r>
        <w:rPr>
          <w:rFonts w:ascii="Times New Roman"/>
          <w:b w:val="false"/>
          <w:i w:val="false"/>
          <w:color w:val="000000"/>
          <w:sz w:val="28"/>
        </w:rPr>
        <w:t>№ 87-н/қ</w:t>
      </w:r>
      <w:r>
        <w:rPr>
          <w:rFonts w:ascii="Times New Roman"/>
          <w:b w:val="false"/>
          <w:i w:val="false"/>
          <w:color w:val="ff0000"/>
          <w:sz w:val="28"/>
        </w:rPr>
        <w:t xml:space="preserve"> (вводятся в действие с 01.04.2026).</w:t>
      </w:r>
      <w:r>
        <w:br/>
      </w:r>
      <w:r>
        <w:rPr>
          <w:rFonts w:ascii="Times New Roman"/>
          <w:b w:val="false"/>
          <w:i w:val="false"/>
          <w:color w:val="000000"/>
          <w:sz w:val="28"/>
        </w:rPr>
        <w:t>
</w:t>
      </w:r>
    </w:p>
    <w:bookmarkStart w:name="z392" w:id="248"/>
    <w:p>
      <w:pPr>
        <w:spacing w:after="0"/>
        <w:ind w:left="0"/>
        <w:jc w:val="both"/>
      </w:pPr>
      <w:r>
        <w:rPr>
          <w:rFonts w:ascii="Times New Roman"/>
          <w:b w:val="false"/>
          <w:i w:val="false"/>
          <w:color w:val="000000"/>
          <w:sz w:val="28"/>
        </w:rPr>
        <w:t>
      93. Сумма, которую субъект оплачивает РЦ БРЭ за балансирующую электроэнергию для покрытия положительного дисбаланса, купленную в зоне балансирования за час суток, определенный как час на повышение, рассчитывается РЦ БРЭ по следующей формуле:</w:t>
      </w:r>
    </w:p>
    <w:bookmarkEnd w:id="2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27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5273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5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4953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которую субъект оплачивает РЦ БРЭ за балансирующую электроэнергию для покрытия положительного дисбаланса, купленную в зоне балансирования за час суток, определенный как час на повышение, в тенге (округляется до сотых);</w:t>
      </w:r>
      <w:r>
        <w:br/>
      </w:r>
      <w:r>
        <w:rPr>
          <w:rFonts w:ascii="Times New Roman"/>
          <w:b w:val="false"/>
          <w:i w:val="false"/>
          <w:color w:val="000000"/>
          <w:sz w:val="28"/>
        </w:rPr>
        <w:t>
</w:t>
      </w:r>
      <w:r>
        <w:br/>
      </w:r>
    </w:p>
    <w:p>
      <w:pPr>
        <w:spacing w:after="0"/>
        <w:ind w:left="0"/>
        <w:jc w:val="both"/>
      </w:pPr>
      <w:r>
        <w:drawing>
          <wp:inline distT="0" distB="0" distL="0" distR="0">
            <wp:extent cx="457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457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по которой субъект оплачивает РЦ БРЭ за балансирующую электроэнергию для покрытия положительного дисбаланса, рассчитанная в соответствии с пунктом 92 настоящих Правил, в тенге/кВт*ч (округляется до сотых);</w:t>
      </w:r>
      <w:r>
        <w:br/>
      </w:r>
      <w:r>
        <w:rPr>
          <w:rFonts w:ascii="Times New Roman"/>
          <w:b w:val="false"/>
          <w:i w:val="false"/>
          <w:color w:val="000000"/>
          <w:sz w:val="28"/>
        </w:rPr>
        <w:t>
</w:t>
      </w:r>
      <w:r>
        <w:br/>
      </w:r>
    </w:p>
    <w:p>
      <w:pPr>
        <w:spacing w:after="0"/>
        <w:ind w:left="0"/>
        <w:jc w:val="both"/>
      </w:pPr>
      <w:r>
        <w:drawing>
          <wp:inline distT="0" distB="0" distL="0" distR="0">
            <wp:extent cx="546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5461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положительного дисбаланса, совершенного субъектом в зоне балансирования за данный час суток, определенный как час на повышение, в кВт*ч (округляется до целых).</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Данный пункт не распространяется на энергопередающие организации (за исключением энергопередающих организаций, заключивших договор передачи ответственности с провайдером баланса и на дисбалансы ЭСО), а также на регулирующие дисбалансы.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93 – в редакции приказа Министра энергетики РК от 23.02.2026 </w:t>
      </w:r>
      <w:r>
        <w:rPr>
          <w:rFonts w:ascii="Times New Roman"/>
          <w:b w:val="false"/>
          <w:i w:val="false"/>
          <w:color w:val="000000"/>
          <w:sz w:val="28"/>
        </w:rPr>
        <w:t>№ 87-н/қ</w:t>
      </w:r>
      <w:r>
        <w:rPr>
          <w:rFonts w:ascii="Times New Roman"/>
          <w:b w:val="false"/>
          <w:i w:val="false"/>
          <w:color w:val="ff0000"/>
          <w:sz w:val="28"/>
        </w:rPr>
        <w:t xml:space="preserve"> (вводятся в действие с 01.04.2026).</w:t>
      </w:r>
      <w:r>
        <w:br/>
      </w:r>
      <w:r>
        <w:rPr>
          <w:rFonts w:ascii="Times New Roman"/>
          <w:b w:val="false"/>
          <w:i w:val="false"/>
          <w:color w:val="000000"/>
          <w:sz w:val="28"/>
        </w:rPr>
        <w:t>
</w:t>
      </w:r>
    </w:p>
    <w:bookmarkStart w:name="z399" w:id="2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 Цена, по которой субъект оплачивает РЦ БРЭ за балансирующую электроэнергию (для покрытия положительного дисбаланса), купленную в зоне балансирования за час суток, определенный как час на понижение, рассчитывается РЦ БРЭ по следующей формуле:</w:t>
      </w:r>
    </w:p>
    <w:bookmarkEnd w:id="24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2860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4445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покупки субъектом балансирующей электрической энергии (для покрытия положительного дисбаланса), купленную в зоне балансирования за час суток, определенный как час на понижение, тенге/кВт*ч округляется до сотых);</w:t>
      </w:r>
      <w:r>
        <w:br/>
      </w:r>
      <w:r>
        <w:rPr>
          <w:rFonts w:ascii="Times New Roman"/>
          <w:b w:val="false"/>
          <w:i w:val="false"/>
          <w:color w:val="000000"/>
          <w:sz w:val="28"/>
        </w:rPr>
        <w:t>
</w:t>
      </w:r>
      <w:r>
        <w:br/>
      </w:r>
    </w:p>
    <w:p>
      <w:pPr>
        <w:spacing w:after="0"/>
        <w:ind w:left="0"/>
        <w:jc w:val="both"/>
      </w:pPr>
      <w:r>
        <w:drawing>
          <wp:inline distT="0" distB="0" distL="0" distR="0">
            <wp:extent cx="635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6350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покупки дисбалансов, которая определяется в следующем порядке: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для субъекта с утвержденным уполномоченным органом предельным тарифом на продажу электрической энергии, для провайдера баланса, являющегося субъектом с утвержденным уполномоченным органом предельным тарифом на продажу электрической энергии, а также для провайдера баланса заключившего договор передачи ответственности с субъектом с утвержденным уполномоченным органом предельным тарифом на продажу электрической энергии (за исключением единого закупщика электрической энергии) - приравнивается к утвержденному тарифу на продажу электрической энергии данной энергопроизводящей организации, тенге/кВт*ч (округляется до сотых);</w:t>
      </w:r>
    </w:p>
    <w:p>
      <w:pPr>
        <w:spacing w:after="0"/>
        <w:ind w:left="0"/>
        <w:jc w:val="both"/>
      </w:pPr>
      <w:r>
        <w:rPr>
          <w:rFonts w:ascii="Times New Roman"/>
          <w:b w:val="false"/>
          <w:i w:val="false"/>
          <w:color w:val="000000"/>
          <w:sz w:val="28"/>
        </w:rPr>
        <w:t xml:space="preserve">
      1-1) </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1-1) вводятся в действие с 01.10.2026 в соответствии с приказом Министра энергетики РК от 23.02.2026 </w:t>
      </w:r>
      <w:r>
        <w:rPr>
          <w:rFonts w:ascii="Times New Roman"/>
          <w:b w:val="false"/>
          <w:i w:val="false"/>
          <w:color w:val="ff0000"/>
          <w:sz w:val="28"/>
        </w:rPr>
        <w:t>№ 87-н/қ</w:t>
      </w:r>
      <w:r>
        <w:rPr>
          <w:rFonts w:ascii="Times New Roman"/>
          <w:b w:val="false"/>
          <w:i w:val="false"/>
          <w:color w:val="ff0000"/>
          <w:sz w:val="28"/>
        </w:rPr>
        <w:t xml:space="preserve"> (текст исключен).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для субъекта, являющимся получателем инвестиционного тарифа, приравнивается к прогнозному инвестиционному тарифу данного субъекта;</w:t>
      </w:r>
    </w:p>
    <w:p>
      <w:pPr>
        <w:spacing w:after="0"/>
        <w:ind w:left="0"/>
        <w:jc w:val="both"/>
      </w:pPr>
      <w:r>
        <w:rPr>
          <w:rFonts w:ascii="Times New Roman"/>
          <w:b w:val="false"/>
          <w:i w:val="false"/>
          <w:color w:val="000000"/>
          <w:sz w:val="28"/>
        </w:rPr>
        <w:t>
      1-3) для субъекта, являющегося получателем межправительственного тарифа, приравнивается к максимальной из величин: к прогнозному межправительственному тарифу или прогнозной базовой цене единого закупщика;</w:t>
      </w:r>
    </w:p>
    <w:p>
      <w:pPr>
        <w:spacing w:after="0"/>
        <w:ind w:left="0"/>
        <w:jc w:val="both"/>
      </w:pPr>
      <w:r>
        <w:rPr>
          <w:rFonts w:ascii="Times New Roman"/>
          <w:b w:val="false"/>
          <w:i w:val="false"/>
          <w:color w:val="000000"/>
          <w:sz w:val="28"/>
        </w:rPr>
        <w:t>
      2) для всех остальных субъектов, приравнивается к прогнозной базовой цене единого закупщика, тенге/кВт*ч (округляется до сотых);</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04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безразмерный коэффициент, который принимает следующие значения:</w:t>
      </w:r>
      <w:r>
        <w:br/>
      </w:r>
      <w:r>
        <w:rPr>
          <w:rFonts w:ascii="Times New Roman"/>
          <w:b w:val="false"/>
          <w:i w:val="false"/>
          <w:color w:val="000000"/>
          <w:sz w:val="28"/>
        </w:rPr>
        <w:t>
</w:t>
      </w:r>
      <w:r>
        <w:br/>
      </w:r>
    </w:p>
    <w:p>
      <w:pPr>
        <w:spacing w:after="0"/>
        <w:ind w:left="0"/>
        <w:jc w:val="both"/>
      </w:pPr>
      <w:r>
        <w:drawing>
          <wp:inline distT="0" distB="0" distL="0" distR="0">
            <wp:extent cx="43053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4305300" cy="134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положительного или отрицательного дисбаланса, совершенный субъектом, в том числе заключившим договор передачи ответственности с провайдером баланса, в зоне балансирования в часе на понижение, кВт*ч (округляется до целых);</w:t>
      </w:r>
      <w:r>
        <w:br/>
      </w:r>
      <w:r>
        <w:rPr>
          <w:rFonts w:ascii="Times New Roman"/>
          <w:b w:val="false"/>
          <w:i w:val="false"/>
          <w:color w:val="000000"/>
          <w:sz w:val="28"/>
        </w:rPr>
        <w:t>
</w:t>
      </w:r>
      <w:r>
        <w:br/>
      </w:r>
    </w:p>
    <w:p>
      <w:pPr>
        <w:spacing w:after="0"/>
        <w:ind w:left="0"/>
        <w:jc w:val="both"/>
      </w:pPr>
      <w:r>
        <w:drawing>
          <wp:inline distT="0" distB="0" distL="0" distR="0">
            <wp:extent cx="419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4191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регулирующего дисбаланса, в зоне балансирования в часе на понижение;</w:t>
      </w:r>
      <w:r>
        <w:br/>
      </w:r>
      <w:r>
        <w:rPr>
          <w:rFonts w:ascii="Times New Roman"/>
          <w:b w:val="false"/>
          <w:i w:val="false"/>
          <w:color w:val="000000"/>
          <w:sz w:val="28"/>
        </w:rPr>
        <w:t>
</w:t>
      </w:r>
      <w:r>
        <w:br/>
      </w:r>
    </w:p>
    <w:p>
      <w:pPr>
        <w:spacing w:after="0"/>
        <w:ind w:left="0"/>
        <w:jc w:val="both"/>
      </w:pPr>
      <w:r>
        <w:drawing>
          <wp:inline distT="0" distB="0" distL="0" distR="0">
            <wp:extent cx="160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160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плановое сальдо генерации-потребления субъекта за данный час операционных суток, соответствующее его объектам генерации-потребления, расположенным в данной зоне балансирования, в кВт*ч (округляется до целых).</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Данный пункт не распространяется на энергопередающие организации (за исключением энергопередающих организаций, заключивших договор передачи ответственности с провайдером баланса и на дисбалансы ЭСО), а также на регулирующие дисбалансы.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94 – в редакции приказа Министра энергетики РК от 23.02.2026 </w:t>
      </w:r>
      <w:r>
        <w:rPr>
          <w:rFonts w:ascii="Times New Roman"/>
          <w:b w:val="false"/>
          <w:i w:val="false"/>
          <w:color w:val="000000"/>
          <w:sz w:val="28"/>
        </w:rPr>
        <w:t>№ 87-н/қ</w:t>
      </w:r>
      <w:r>
        <w:rPr>
          <w:rFonts w:ascii="Times New Roman"/>
          <w:b w:val="false"/>
          <w:i w:val="false"/>
          <w:color w:val="ff0000"/>
          <w:sz w:val="28"/>
        </w:rPr>
        <w:t xml:space="preserve"> (вводятся в действие с 01.04.2026).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94-1. Исключен приказом и.о. Министра энергетики РК от 11.12.2024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94-2. Исключен приказом и.о. Министра энергетики РК от 11.12.2024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8" w:id="2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 Сумма, оплачиваемая субъектом РЦ БРЭ за балансирующую электроэнергию (для покрытия положительного дисбаланса), купленную в зоне балансирования за час суток, определенный как час на понижение, рассчитывается РЦ БРЭ по следующей формуле:</w:t>
      </w:r>
    </w:p>
    <w:bookmarkEnd w:id="2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87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23876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4064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оплачиваемая субъектом за балансирующую электрическую энергию (для покрытия положительного дисбаланса), купленную в зоне балансирования за час суток, определенный как час на понижение, в тенге (округляется до сотых);</w:t>
      </w:r>
      <w:r>
        <w:br/>
      </w:r>
      <w:r>
        <w:rPr>
          <w:rFonts w:ascii="Times New Roman"/>
          <w:b w:val="false"/>
          <w:i w:val="false"/>
          <w:color w:val="000000"/>
          <w:sz w:val="28"/>
        </w:rPr>
        <w:t>
</w:t>
      </w:r>
      <w:r>
        <w:br/>
      </w:r>
    </w:p>
    <w:p>
      <w:pPr>
        <w:spacing w:after="0"/>
        <w:ind w:left="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4445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покупки субъекта за балансирующую электроэнергию (для покрытия положительного дисбаланса), купленную в зоне балансирования за час суток, определенный как час на понижение, рассчитанная согласно пункту 94 настоящих Правил, в тенге/кВт*ч округляется до сотых);</w:t>
      </w:r>
      <w:r>
        <w:br/>
      </w:r>
      <w:r>
        <w:rPr>
          <w:rFonts w:ascii="Times New Roman"/>
          <w:b w:val="false"/>
          <w:i w:val="false"/>
          <w:color w:val="000000"/>
          <w:sz w:val="28"/>
        </w:rPr>
        <w:t>
</w:t>
      </w:r>
      <w:r>
        <w:br/>
      </w:r>
    </w:p>
    <w:p>
      <w:pPr>
        <w:spacing w:after="0"/>
        <w:ind w:left="0"/>
        <w:jc w:val="both"/>
      </w:pPr>
      <w:r>
        <w:drawing>
          <wp:inline distT="0" distB="0" distL="0" distR="0">
            <wp:extent cx="546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5461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(модуль) положительного дисбаланса, совершенного субъектом в зоне балансирования за данный час суток, определенный как час на понижение, в кВт*ч (округляется до целых).</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Данный пункт не распространяется на энергопередающие организации (за исключением энергопередающих организаций, заключивших договор передачи ответственности с провайдером баланса и на дисбалансы ЭСО), а также на регулирующие дисбалансы.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95 – в редакции приказа Министра энергетики РК от 23.02.2026 </w:t>
      </w:r>
      <w:r>
        <w:rPr>
          <w:rFonts w:ascii="Times New Roman"/>
          <w:b w:val="false"/>
          <w:i w:val="false"/>
          <w:color w:val="000000"/>
          <w:sz w:val="28"/>
        </w:rPr>
        <w:t>№ 87-н/қ</w:t>
      </w:r>
      <w:r>
        <w:rPr>
          <w:rFonts w:ascii="Times New Roman"/>
          <w:b w:val="false"/>
          <w:i w:val="false"/>
          <w:color w:val="ff0000"/>
          <w:sz w:val="28"/>
        </w:rPr>
        <w:t xml:space="preserve"> (вводятся в действие с 01.04.2026).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95-1. Исключен приказом и.о. Министра энергетики РК от 11.12.2024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5" w:id="2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 Цена, по которой РЦ БРЭ покупает у субъекта отрицательный дисбаланс, проданный в зоне балансирования за час суток, определенный как час на понижение, рассчитывается РЦ БРЭ по следующей формуле:</w:t>
      </w:r>
    </w:p>
    <w:bookmarkEnd w:id="25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819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5819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46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5461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по которой РЦ БРЭ покупает у субъекта отрицательный дисбаланс, проданный в зоне балансирования за час суток, определенный как час на понижение, в тенге/кВт*ч (округляется до сотых);</w:t>
      </w:r>
      <w:r>
        <w:br/>
      </w:r>
      <w:r>
        <w:rPr>
          <w:rFonts w:ascii="Times New Roman"/>
          <w:b w:val="false"/>
          <w:i w:val="false"/>
          <w:color w:val="000000"/>
          <w:sz w:val="28"/>
        </w:rPr>
        <w:t>
</w:t>
      </w:r>
      <w:r>
        <w:br/>
      </w:r>
    </w:p>
    <w:p>
      <w:pPr>
        <w:spacing w:after="0"/>
        <w:ind w:left="0"/>
        <w:jc w:val="both"/>
      </w:pPr>
      <w:r>
        <w:drawing>
          <wp:inline distT="0" distB="0" distL="0" distR="0">
            <wp:extent cx="419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4191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оплачиваемая i-м субъектом РЦ БРЭ за отрицательный дисбаланс, купленный в зоне балансирования за данный час суток, в тенге (округляется до сотых);</w:t>
      </w:r>
      <w:r>
        <w:br/>
      </w:r>
      <w:r>
        <w:rPr>
          <w:rFonts w:ascii="Times New Roman"/>
          <w:b w:val="false"/>
          <w:i w:val="false"/>
          <w:color w:val="000000"/>
          <w:sz w:val="28"/>
        </w:rPr>
        <w:t>
</w:t>
      </w:r>
      <w:r>
        <w:br/>
      </w:r>
    </w:p>
    <w:p>
      <w:pPr>
        <w:spacing w:after="0"/>
        <w:ind w:left="0"/>
        <w:jc w:val="both"/>
      </w:pPr>
      <w:r>
        <w:drawing>
          <wp:inline distT="0" distB="0" distL="0" distR="0">
            <wp:extent cx="2095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0955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 порядковый номер, изменяющийся от 1 до n;</w:t>
      </w:r>
    </w:p>
    <w:p>
      <w:pPr>
        <w:spacing w:after="0"/>
        <w:ind w:left="0"/>
        <w:jc w:val="both"/>
      </w:pPr>
      <w:r>
        <w:rPr>
          <w:rFonts w:ascii="Times New Roman"/>
          <w:b w:val="false"/>
          <w:i w:val="false"/>
          <w:color w:val="000000"/>
          <w:sz w:val="28"/>
        </w:rPr>
        <w:t>
      n – количество субъектов, купивших у РЦ БРЭ отрицательные дисбалансы в зоне балансирования за данный час суток;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3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393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оплачиваемая системным оператором РЦ БРЭ за отрицательный дисбаланс, купленный в зоне балансирования за данный час суток (округляется до сотых), в тенге (приравнивается к нулю, если за этот час системный оператор не покупал отрицательного дисбаланса);</w:t>
      </w:r>
      <w:r>
        <w:br/>
      </w:r>
      <w:r>
        <w:rPr>
          <w:rFonts w:ascii="Times New Roman"/>
          <w:b w:val="false"/>
          <w:i w:val="false"/>
          <w:color w:val="000000"/>
          <w:sz w:val="28"/>
        </w:rPr>
        <w:t>
</w:t>
      </w:r>
      <w:r>
        <w:br/>
      </w:r>
    </w:p>
    <w:p>
      <w:pPr>
        <w:spacing w:after="0"/>
        <w:ind w:left="0"/>
        <w:jc w:val="both"/>
      </w:pP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4064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оплачиваемая РЦ БРЭ системному оператору за балансирующую электроэнергию, проданную в зоне балансирования за данный час суток (округляется до сотых), в тенге (приравнивается к нулю, если за этот час системный оператор не продавал балансирующей электроэнергии);</w:t>
      </w:r>
      <w:r>
        <w:br/>
      </w:r>
      <w:r>
        <w:rPr>
          <w:rFonts w:ascii="Times New Roman"/>
          <w:b w:val="false"/>
          <w:i w:val="false"/>
          <w:color w:val="000000"/>
          <w:sz w:val="28"/>
        </w:rPr>
        <w:t>
</w:t>
      </w:r>
      <w:r>
        <w:br/>
      </w:r>
    </w:p>
    <w:p>
      <w:pPr>
        <w:spacing w:after="0"/>
        <w:ind w:left="0"/>
        <w:jc w:val="both"/>
      </w:pPr>
      <w:r>
        <w:drawing>
          <wp:inline distT="0" distB="0" distL="0" distR="0">
            <wp:extent cx="444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444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по s;</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 – порядковый номер начиная с 1 до r;</w:t>
      </w:r>
    </w:p>
    <w:p>
      <w:pPr>
        <w:spacing w:after="0"/>
        <w:ind w:left="0"/>
        <w:jc w:val="both"/>
      </w:pPr>
      <w:r>
        <w:rPr>
          <w:rFonts w:ascii="Times New Roman"/>
          <w:b w:val="false"/>
          <w:i w:val="false"/>
          <w:color w:val="000000"/>
          <w:sz w:val="28"/>
        </w:rPr>
        <w:t>
      r – количество субъектов, совершивших положительный дисбаланс;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оплачиваемая s-ным субъектом РЦ БРЭ за положительный дисбаланс, купленную в зоне балансирования за час суток, определенный как час на понижение, согласно пункту 95 настоящих Правил, в тенге (округляется до сотых);</w:t>
      </w:r>
      <w:r>
        <w:br/>
      </w:r>
      <w:r>
        <w:rPr>
          <w:rFonts w:ascii="Times New Roman"/>
          <w:b w:val="false"/>
          <w:i w:val="false"/>
          <w:color w:val="000000"/>
          <w:sz w:val="28"/>
        </w:rPr>
        <w:t>
</w:t>
      </w:r>
      <w:r>
        <w:br/>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355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затраты (доходы) РЦ БРЭ, возникшие в зоне балансирования за данный час суток (округляется до сотых), в тенге (принимает как положительные, так и отрицательные значения) согласно </w:t>
      </w:r>
      <w:r>
        <w:rPr>
          <w:rFonts w:ascii="Times New Roman"/>
          <w:b w:val="false"/>
          <w:i w:val="false"/>
          <w:color w:val="000000"/>
          <w:sz w:val="28"/>
        </w:rPr>
        <w:t>приложению № 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br/>
      </w:r>
    </w:p>
    <w:p>
      <w:pPr>
        <w:spacing w:after="0"/>
        <w:ind w:left="0"/>
        <w:jc w:val="both"/>
      </w:pPr>
      <w:r>
        <w:drawing>
          <wp:inline distT="0" distB="0" distL="0" distR="0">
            <wp:extent cx="533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5334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модуль суммы всех отрицательных дисбалансов, совершенных субъектами в зоне балансирования за данный час, в кВт*ч (округляется до целых);</w:t>
      </w:r>
      <w:r>
        <w:br/>
      </w:r>
      <w:r>
        <w:rPr>
          <w:rFonts w:ascii="Times New Roman"/>
          <w:b w:val="false"/>
          <w:i w:val="false"/>
          <w:color w:val="000000"/>
          <w:sz w:val="28"/>
        </w:rPr>
        <w:t>
</w:t>
      </w:r>
      <w:r>
        <w:br/>
      </w:r>
    </w:p>
    <w:p>
      <w:pPr>
        <w:spacing w:after="0"/>
        <w:ind w:left="0"/>
        <w:jc w:val="both"/>
      </w:pPr>
      <w:r>
        <w:drawing>
          <wp:inline distT="0" distB="0" distL="0" distR="0">
            <wp:extent cx="673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6731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модуль суммы всех отрицательных дисбалансов, совершенных энергопередающими организациями в зоне балансирования за данный час, за исключением отрицательных дисбалансов ЭСО и отрицательных дисбалансов, совершенных энергопередающими организациями, заключившими договор передачи ответственности с другими субъектами, в кВт*ч (округляется до целых);</w:t>
      </w:r>
      <w:r>
        <w:br/>
      </w:r>
      <w:r>
        <w:rPr>
          <w:rFonts w:ascii="Times New Roman"/>
          <w:b w:val="false"/>
          <w:i w:val="false"/>
          <w:color w:val="000000"/>
          <w:sz w:val="28"/>
        </w:rPr>
        <w:t>
</w:t>
      </w:r>
      <w:r>
        <w:br/>
      </w:r>
    </w:p>
    <w:p>
      <w:pPr>
        <w:spacing w:after="0"/>
        <w:ind w:left="0"/>
        <w:jc w:val="both"/>
      </w:pPr>
      <w:r>
        <w:drawing>
          <wp:inline distT="0" distB="0" distL="0" distR="0">
            <wp:extent cx="660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6604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модуль суммы всех отрицательных дисбалансов субъектов, работающих под управлением системы АРЧМ, вызванных воздействием данной системы АРЧМ в зоне балансирования за данный час, в кВт*ч (округляется до целых);</w:t>
      </w:r>
      <w:r>
        <w:br/>
      </w:r>
      <w:r>
        <w:rPr>
          <w:rFonts w:ascii="Times New Roman"/>
          <w:b w:val="false"/>
          <w:i w:val="false"/>
          <w:color w:val="000000"/>
          <w:sz w:val="28"/>
        </w:rPr>
        <w:t>
</w:t>
      </w:r>
      <w:r>
        <w:br/>
      </w:r>
    </w:p>
    <w:p>
      <w:pPr>
        <w:spacing w:after="0"/>
        <w:ind w:left="0"/>
        <w:jc w:val="both"/>
      </w:pPr>
      <w:r>
        <w:drawing>
          <wp:inline distT="0" distB="0" distL="0" distR="0">
            <wp:extent cx="622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6223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модуль суммы всех отрицательных дисбалансов, совершенных субъектами, исполнявшими команды системного оператора в зоне балансирования за данный час при режиме "Авария", в кВт*ч (округляется до целых);</w:t>
      </w:r>
      <w:r>
        <w:br/>
      </w:r>
      <w:r>
        <w:rPr>
          <w:rFonts w:ascii="Times New Roman"/>
          <w:b w:val="false"/>
          <w:i w:val="false"/>
          <w:color w:val="000000"/>
          <w:sz w:val="28"/>
        </w:rPr>
        <w:t>
</w:t>
      </w:r>
      <w:r>
        <w:br/>
      </w:r>
    </w:p>
    <w:p>
      <w:pPr>
        <w:spacing w:after="0"/>
        <w:ind w:left="0"/>
        <w:jc w:val="both"/>
      </w:pPr>
      <w:r>
        <w:drawing>
          <wp:inline distT="0" distB="0" distL="0" distR="0">
            <wp:extent cx="673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6731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модуль суммы всех отрицательных дисбалансов, совершенных энергопроизводящими организациями, исполнявшими диспетчерские команды системного оператора на повышение генерации в зоне балансирования за данный час, в кВт*ч (округляется до целых);</w:t>
      </w:r>
      <w:r>
        <w:br/>
      </w:r>
      <w:r>
        <w:rPr>
          <w:rFonts w:ascii="Times New Roman"/>
          <w:b w:val="false"/>
          <w:i w:val="false"/>
          <w:color w:val="000000"/>
          <w:sz w:val="28"/>
        </w:rPr>
        <w:t>
</w:t>
      </w:r>
      <w:r>
        <w:br/>
      </w:r>
    </w:p>
    <w:p>
      <w:pPr>
        <w:spacing w:after="0"/>
        <w:ind w:left="0"/>
        <w:jc w:val="both"/>
      </w:pPr>
      <w:r>
        <w:drawing>
          <wp:inline distT="0" distB="0" distL="0" distR="0">
            <wp:extent cx="711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7112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модуль суммы всех отрицательных дисбалансов, совершенных субъектами, в состав которых входят гидроэлектростанции вырабатывающие электрическую энергию в период проведения природоохранных попусков воды в зоне балансирования за данный час, в кВт*ч (округляется до целых). В период, когда природоохранные попуски не проводятся </w:t>
      </w:r>
    </w:p>
    <w:p>
      <w:pPr>
        <w:spacing w:after="0"/>
        <w:ind w:left="0"/>
        <w:jc w:val="both"/>
      </w:pPr>
      <w:r>
        <w:drawing>
          <wp:inline distT="0" distB="0" distL="0" distR="0">
            <wp:extent cx="1117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11176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0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6604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покупки дисбалансов, которая определяется в следующем порядке: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для субъектов с утвержденным уполномоченным органом предельным тарифом на продажу электрической энергии, для провайдера баланса, являющегося субъектом с утвержденным уполномоченным органом предельным тарифом на продажу электрической энергии, а также для провайдера баланса заключившего договор передачи ответственности с субъектом с утвержденным уполномоченным органом предельным тарифом на продажу электрической энергии (за исключением единого закупщика электрической энергии) - приравнивается к утвержденному тарифу на продажу электрической энергии данного субъекта, тенге/кВт*ч (округляется до сотых);</w:t>
      </w:r>
    </w:p>
    <w:p>
      <w:pPr>
        <w:spacing w:after="0"/>
        <w:ind w:left="0"/>
        <w:jc w:val="both"/>
      </w:pPr>
      <w:r>
        <w:rPr>
          <w:rFonts w:ascii="Times New Roman"/>
          <w:b w:val="false"/>
          <w:i w:val="false"/>
          <w:color w:val="000000"/>
          <w:sz w:val="28"/>
        </w:rPr>
        <w:t xml:space="preserve">
      1-1) </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1-1) вводятся в действие с 01.10.2026 в соответствии с приказом Министра энергетики РК от 23.02.2026 </w:t>
      </w:r>
      <w:r>
        <w:rPr>
          <w:rFonts w:ascii="Times New Roman"/>
          <w:b w:val="false"/>
          <w:i w:val="false"/>
          <w:color w:val="ff0000"/>
          <w:sz w:val="28"/>
        </w:rPr>
        <w:t>№ 87-н/қ</w:t>
      </w:r>
      <w:r>
        <w:rPr>
          <w:rFonts w:ascii="Times New Roman"/>
          <w:b w:val="false"/>
          <w:i w:val="false"/>
          <w:color w:val="ff0000"/>
          <w:sz w:val="28"/>
        </w:rPr>
        <w:t xml:space="preserve"> (текст исключен).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для субъекта, являющимся получателем инвестиционного тарифа, приравнивается к прогнозному инвестиционному тарифу данного субъекта;</w:t>
      </w:r>
    </w:p>
    <w:p>
      <w:pPr>
        <w:spacing w:after="0"/>
        <w:ind w:left="0"/>
        <w:jc w:val="both"/>
      </w:pPr>
      <w:r>
        <w:rPr>
          <w:rFonts w:ascii="Times New Roman"/>
          <w:b w:val="false"/>
          <w:i w:val="false"/>
          <w:color w:val="000000"/>
          <w:sz w:val="28"/>
        </w:rPr>
        <w:t>
      1-3) для субъекта, являющегося получателем межправительственного тарифа, приравнивается к минимальной из величин: к прогнозному межправительственному тарифу или прогнозной базовой цене единого закупщика;</w:t>
      </w:r>
    </w:p>
    <w:p>
      <w:pPr>
        <w:spacing w:after="0"/>
        <w:ind w:left="0"/>
        <w:jc w:val="both"/>
      </w:pPr>
      <w:r>
        <w:rPr>
          <w:rFonts w:ascii="Times New Roman"/>
          <w:b w:val="false"/>
          <w:i w:val="false"/>
          <w:color w:val="000000"/>
          <w:sz w:val="28"/>
        </w:rPr>
        <w:t>
      2) для всех остальных субъектов, приравнивается к прогнозной базовой цене единого закупщика, тенге/кВт*ч (округляется до сотых);</w:t>
      </w:r>
    </w:p>
    <w:p>
      <w:pPr>
        <w:spacing w:after="0"/>
        <w:ind w:left="0"/>
        <w:jc w:val="both"/>
      </w:pPr>
      <w:r>
        <w:rPr>
          <w:rFonts w:ascii="Times New Roman"/>
          <w:b w:val="false"/>
          <w:i w:val="false"/>
          <w:color w:val="000000"/>
          <w:sz w:val="28"/>
        </w:rPr>
        <w:t>
      m, n – безразмерные коэффициенты, которые принимают следующие значения: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183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67183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отрицательном значении или равной нулю </w:t>
      </w:r>
    </w:p>
    <w:p>
      <w:pPr>
        <w:spacing w:after="0"/>
        <w:ind w:left="0"/>
        <w:jc w:val="both"/>
      </w:pPr>
      <w:r>
        <w:drawing>
          <wp:inline distT="0" distB="0" distL="0" distR="0">
            <wp:extent cx="546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5461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приравнивается к значению 0,01 тенге/кВт*ч.</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Цена продажи отрицательного дисбаланса единого закупщика, рассчитанная в соответствии с настоящим пунктом, корректируется с учетом пункта 98-3 настоящих Правил.</w:t>
      </w:r>
    </w:p>
    <w:p>
      <w:pPr>
        <w:spacing w:after="0"/>
        <w:ind w:left="0"/>
        <w:jc w:val="both"/>
      </w:pPr>
      <w:r>
        <w:rPr>
          <w:rFonts w:ascii="Times New Roman"/>
          <w:b w:val="false"/>
          <w:i w:val="false"/>
          <w:color w:val="000000"/>
          <w:sz w:val="28"/>
        </w:rPr>
        <w:t xml:space="preserve">
      Значение переменной </w:t>
      </w:r>
    </w:p>
    <w:p>
      <w:pPr>
        <w:spacing w:after="0"/>
        <w:ind w:left="0"/>
        <w:jc w:val="both"/>
      </w:pPr>
      <w:r>
        <w:drawing>
          <wp:inline distT="0" distB="0" distL="0" distR="0">
            <wp:extent cx="660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6604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до 31 декабря 2024 года приравнивается к нулю;</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Данный пункт не распространяется на энергопередающие организации (за исключением энергопередающих организаций, заключивших договор передачи ответственности с провайдером баланса и на дисбалансы ЭСО), а также на регулирующие дисбалансы.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96 – в редакции приказа Министра энергетики РК от 23.02.2026 </w:t>
      </w:r>
      <w:r>
        <w:rPr>
          <w:rFonts w:ascii="Times New Roman"/>
          <w:b w:val="false"/>
          <w:i w:val="false"/>
          <w:color w:val="000000"/>
          <w:sz w:val="28"/>
        </w:rPr>
        <w:t>№ 87-н/қ</w:t>
      </w:r>
      <w:r>
        <w:rPr>
          <w:rFonts w:ascii="Times New Roman"/>
          <w:b w:val="false"/>
          <w:i w:val="false"/>
          <w:color w:val="ff0000"/>
          <w:sz w:val="28"/>
        </w:rPr>
        <w:t xml:space="preserve"> (вводятся в действие с 01.04.2026).</w:t>
      </w:r>
      <w:r>
        <w:br/>
      </w:r>
      <w:r>
        <w:rPr>
          <w:rFonts w:ascii="Times New Roman"/>
          <w:b w:val="false"/>
          <w:i w:val="false"/>
          <w:color w:val="000000"/>
          <w:sz w:val="28"/>
        </w:rPr>
        <w:t>
</w:t>
      </w:r>
    </w:p>
    <w:bookmarkStart w:name="z441" w:id="252"/>
    <w:p>
      <w:pPr>
        <w:spacing w:after="0"/>
        <w:ind w:left="0"/>
        <w:jc w:val="both"/>
      </w:pPr>
      <w:r>
        <w:rPr>
          <w:rFonts w:ascii="Times New Roman"/>
          <w:b w:val="false"/>
          <w:i w:val="false"/>
          <w:color w:val="000000"/>
          <w:sz w:val="28"/>
        </w:rPr>
        <w:t>
      97. Сумма, которую расчетный центр балансирующего рынка оплачивает субъекту балансирующего рынка электрической энергии за отрицательный дисбаланс (не вызванный воздействием системы АРЧМ), проданный в зоне балансирования за час суток, определенный как час на понижение, рассчитывается расчетным центром балансирующего рынка по следующей формуле:</w:t>
      </w:r>
    </w:p>
    <w:bookmarkEnd w:id="2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416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2641600" cy="584200"/>
                    </a:xfrm>
                    <a:prstGeom prst="rect">
                      <a:avLst/>
                    </a:prstGeom>
                  </pic:spPr>
                </pic:pic>
              </a:graphicData>
            </a:graphic>
          </wp:inline>
        </w:drawing>
      </w:r>
    </w:p>
    <w:p>
      <w:pPr>
        <w:spacing w:after="0"/>
        <w:ind w:left="0"/>
        <w:jc w:val="left"/>
      </w:pPr>
      <w:r>
        <w:rPr>
          <w:rFonts w:ascii="Times New Roman"/>
          <w:b w:val="false"/>
          <w:i w:val="false"/>
          <w:color w:val="000000"/>
          <w:sz w:val="28"/>
        </w:rPr>
        <w:t>где:</w:t>
      </w:r>
      <w:r>
        <w:br/>
      </w:r>
      <w:r>
        <w:rPr>
          <w:rFonts w:ascii="Times New Roman"/>
          <w:b w:val="false"/>
          <w:i w:val="false"/>
          <w:color w:val="000000"/>
          <w:sz w:val="28"/>
        </w:rPr>
        <w:t>
</w:t>
      </w:r>
      <w:r>
        <w:br/>
      </w:r>
    </w:p>
    <w:p>
      <w:pPr>
        <w:spacing w:after="0"/>
        <w:ind w:left="0"/>
        <w:jc w:val="both"/>
      </w:pPr>
      <w:r>
        <w:drawing>
          <wp:inline distT="0" distB="0" distL="0" distR="0">
            <wp:extent cx="673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6731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которую расчетный центр балансирующего рынка оплачивает субъекту балансирующего рынка электрической энергии за отрицательный дисбаланс (не вызванный воздействием системы АРЧМ), проданный в зоне балансирования за час суток, определенный как час на понижение, в тенге (округляется до сотых);</w:t>
      </w:r>
      <w:r>
        <w:br/>
      </w:r>
      <w:r>
        <w:rPr>
          <w:rFonts w:ascii="Times New Roman"/>
          <w:b w:val="false"/>
          <w:i w:val="false"/>
          <w:color w:val="000000"/>
          <w:sz w:val="28"/>
        </w:rPr>
        <w:t>
</w:t>
      </w:r>
      <w:r>
        <w:br/>
      </w:r>
    </w:p>
    <w:p>
      <w:pPr>
        <w:spacing w:after="0"/>
        <w:ind w:left="0"/>
        <w:jc w:val="both"/>
      </w:pPr>
      <w:r>
        <w:drawing>
          <wp:inline distT="0" distB="0" distL="0" distR="0">
            <wp:extent cx="774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7747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по которой расчетный центр балансирующего рынка покупает у субъекта балансирующего рынка электрической энергии отрицательный дисбаланс (не вызванный воздействием системы АРЧМ), проданный в зоне балансирования за данный час суток, определенный как час на понижение, в тенге/кВт*ч (округляется до сотых);</w:t>
      </w:r>
      <w:r>
        <w:br/>
      </w:r>
      <w:r>
        <w:rPr>
          <w:rFonts w:ascii="Times New Roman"/>
          <w:b w:val="false"/>
          <w:i w:val="false"/>
          <w:color w:val="000000"/>
          <w:sz w:val="28"/>
        </w:rPr>
        <w:t>
</w:t>
      </w:r>
      <w:r>
        <w:br/>
      </w:r>
    </w:p>
    <w:p>
      <w:pPr>
        <w:spacing w:after="0"/>
        <w:ind w:left="0"/>
        <w:jc w:val="both"/>
      </w:pPr>
      <w:r>
        <w:drawing>
          <wp:inline distT="0" distB="0" distL="0" distR="0">
            <wp:extent cx="723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7239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(модуль) отрицательного дисбаланса (не вызванного воздействием системы АРЧМ), совершенного субъектом балансирующего рынка электрической энергии в зоне балансирования за данный час суток, определенный как час на понижение, в кВт*ч (округляется до целых).</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Данный пункт не распространяется на дисбалансы энергопередающих организаций и на дисбалансы, вызванные воздействием системы АРЧМ.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97 - в редакции приказа Министра энергетики РК от 08.04.2024 </w:t>
      </w:r>
      <w:r>
        <w:rPr>
          <w:rFonts w:ascii="Times New Roman"/>
          <w:b w:val="false"/>
          <w:i w:val="false"/>
          <w:color w:val="000000"/>
          <w:sz w:val="28"/>
        </w:rPr>
        <w:t>№ 152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8" w:id="2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 Цена, по которой субъект осуществляет операции купли-продажи дисбалансов с РЦ БРЭ в зоне балансирования за час суток, определенный как час без регулирования, рассчитывается РЦ БРЭ по следующей формуле:</w:t>
      </w:r>
    </w:p>
    <w:bookmarkEnd w:id="25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63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32639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2794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купли-продажи дисбалансов субъектов в час без регулирования в зоне балансирования, тг/кВт*ч (округляется до сотых);</w:t>
      </w:r>
      <w:r>
        <w:br/>
      </w:r>
      <w:r>
        <w:rPr>
          <w:rFonts w:ascii="Times New Roman"/>
          <w:b w:val="false"/>
          <w:i w:val="false"/>
          <w:color w:val="000000"/>
          <w:sz w:val="28"/>
        </w:rPr>
        <w:t>
</w:t>
      </w:r>
      <w:r>
        <w:br/>
      </w:r>
    </w:p>
    <w:p>
      <w:pPr>
        <w:spacing w:after="0"/>
        <w:ind w:left="0"/>
        <w:jc w:val="both"/>
      </w:pPr>
      <w:r>
        <w:drawing>
          <wp:inline distT="0" distB="0" distL="0" distR="0">
            <wp:extent cx="635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6350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собственная цена субъекта, используемая для определения цены купли-продажи дисбалансов, которая определяется в следующем порядке: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для субъекта балансирующего рынка с утвержденным уполномоченным органом предельным тарифом на продажу электрической энергии, для провайдера баланса, являющегося субъектом с утвержденным уполномоченным органом предельным тарифом на продажу электрической энергии, а также для провайдера баланса заключившего договор передачи ответственности с субъектом с утвержденным уполномоченным органом предельным тарифом на продажу электрической энергии (за исключением единого закупщика электрической энергии) - приравнивается к утвержденному тарифу на продажу электрической энергии данной энергопроизводящей организации, тг/кВт*ч (округляется до сотых);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1-1)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1-1) вводятся в действие с 01.10.2026 в соответствии с приказом Министра энергетики РК от 23.02.2026 </w:t>
      </w:r>
      <w:r>
        <w:rPr>
          <w:rFonts w:ascii="Times New Roman"/>
          <w:b w:val="false"/>
          <w:i w:val="false"/>
          <w:color w:val="ff0000"/>
          <w:sz w:val="28"/>
        </w:rPr>
        <w:t>№ 87-н/қ</w:t>
      </w:r>
      <w:r>
        <w:rPr>
          <w:rFonts w:ascii="Times New Roman"/>
          <w:b w:val="false"/>
          <w:i w:val="false"/>
          <w:color w:val="ff0000"/>
          <w:sz w:val="28"/>
        </w:rPr>
        <w:t xml:space="preserve"> (текст исключен).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1-2) вводятся в действие с 01.10.2026 в соответствии с приказом Министра энергетики РК от 23.02.2026 </w:t>
      </w:r>
      <w:r>
        <w:rPr>
          <w:rFonts w:ascii="Times New Roman"/>
          <w:b w:val="false"/>
          <w:i w:val="false"/>
          <w:color w:val="ff0000"/>
          <w:sz w:val="28"/>
        </w:rPr>
        <w:t>№ 87-н/қ</w:t>
      </w:r>
      <w:r>
        <w:rPr>
          <w:rFonts w:ascii="Times New Roman"/>
          <w:b w:val="false"/>
          <w:i w:val="false"/>
          <w:color w:val="ff0000"/>
          <w:sz w:val="28"/>
        </w:rPr>
        <w:t xml:space="preserve"> (текст исключен).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Первый абзац подпункта 1-3) вводятся в действие с 01.10.2026 в соответствии с приказом Министра энергетики РК от 23.02.2026 </w:t>
      </w:r>
      <w:r>
        <w:rPr>
          <w:rFonts w:ascii="Times New Roman"/>
          <w:b w:val="false"/>
          <w:i w:val="false"/>
          <w:color w:val="ff0000"/>
          <w:sz w:val="28"/>
        </w:rPr>
        <w:t>№ 87-н/қ</w:t>
      </w:r>
      <w:r>
        <w:rPr>
          <w:rFonts w:ascii="Times New Roman"/>
          <w:b w:val="false"/>
          <w:i w:val="false"/>
          <w:color w:val="ff0000"/>
          <w:sz w:val="28"/>
        </w:rPr>
        <w:t xml:space="preserve"> (текст исключен).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минимальной из величин: к прогнозному межправительственному тарифу или прогнозной базовой цене единого закупщика – в случае отрицательного дисбаланса;</w:t>
      </w:r>
    </w:p>
    <w:p>
      <w:pPr>
        <w:spacing w:after="0"/>
        <w:ind w:left="0"/>
        <w:jc w:val="both"/>
      </w:pPr>
      <w:r>
        <w:rPr>
          <w:rFonts w:ascii="Times New Roman"/>
          <w:b w:val="false"/>
          <w:i w:val="false"/>
          <w:color w:val="000000"/>
          <w:sz w:val="28"/>
        </w:rPr>
        <w:t>
      - максимальной из вышеуказанных величин – в случае положительного дисбаланса;</w:t>
      </w:r>
    </w:p>
    <w:p>
      <w:pPr>
        <w:spacing w:after="0"/>
        <w:ind w:left="0"/>
        <w:jc w:val="both"/>
      </w:pPr>
      <w:r>
        <w:rPr>
          <w:rFonts w:ascii="Times New Roman"/>
          <w:b w:val="false"/>
          <w:i w:val="false"/>
          <w:color w:val="000000"/>
          <w:sz w:val="28"/>
        </w:rPr>
        <w:t>
      2) для всех остальных субъектов, приравнивается к прогнозной базовой цене единого закупщика электрической энергии, тг/кВт*ч (округляется до сотых);</w:t>
      </w:r>
    </w:p>
    <w:p>
      <w:pPr>
        <w:spacing w:after="0"/>
        <w:ind w:left="0"/>
        <w:jc w:val="both"/>
      </w:pPr>
      <w:r>
        <w:rPr>
          <w:rFonts w:ascii="Times New Roman"/>
          <w:b w:val="false"/>
          <w:i w:val="false"/>
          <w:color w:val="000000"/>
          <w:sz w:val="28"/>
        </w:rPr>
        <w:t>
      k – безразмерный коэффициент, рассчитываемый по следующей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46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45466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304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среднее арифметическое значение доходов и расходов РЦ БРЭ в час без регулирования, в тенге, рассчитываемое по формуле:</w:t>
      </w:r>
      <w:r>
        <w:br/>
      </w:r>
      <w:r>
        <w:rPr>
          <w:rFonts w:ascii="Times New Roman"/>
          <w:b w:val="false"/>
          <w:i w:val="false"/>
          <w:color w:val="000000"/>
          <w:sz w:val="28"/>
        </w:rPr>
        <w:t>
</w:t>
      </w:r>
      <w:r>
        <w:br/>
      </w:r>
    </w:p>
    <w:p>
      <w:pPr>
        <w:spacing w:after="0"/>
        <w:ind w:left="0"/>
        <w:jc w:val="both"/>
      </w:pPr>
      <w:r>
        <w:drawing>
          <wp:inline distT="0" distB="0" distL="0" distR="0">
            <wp:extent cx="7594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75946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469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по 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 порядковый номер, изменяющийся от 1 до n;</w:t>
      </w:r>
    </w:p>
    <w:p>
      <w:pPr>
        <w:spacing w:after="0"/>
        <w:ind w:left="0"/>
        <w:jc w:val="both"/>
      </w:pPr>
      <w:r>
        <w:rPr>
          <w:rFonts w:ascii="Times New Roman"/>
          <w:b w:val="false"/>
          <w:i w:val="false"/>
          <w:color w:val="000000"/>
          <w:sz w:val="28"/>
        </w:rPr>
        <w:t>
      n – количество субъектов цены которых не рассчитываются в соответствии с пунктами 88, 88-2, 98-2 и 98-3 в зоне балансирования за данный час;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3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5334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модуль отрицательного дисбаланса, совершенного i-м субъектом, в зоне балансирования за данный час, кВт*ч (округляется до целых).;</w:t>
      </w:r>
      <w:r>
        <w:br/>
      </w:r>
      <w:r>
        <w:rPr>
          <w:rFonts w:ascii="Times New Roman"/>
          <w:b w:val="false"/>
          <w:i w:val="false"/>
          <w:color w:val="000000"/>
          <w:sz w:val="28"/>
        </w:rPr>
        <w:t>
</w:t>
      </w:r>
      <w:r>
        <w:br/>
      </w:r>
    </w:p>
    <w:p>
      <w:pPr>
        <w:spacing w:after="0"/>
        <w:ind w:left="0"/>
        <w:jc w:val="both"/>
      </w:pPr>
      <w:r>
        <w:drawing>
          <wp:inline distT="0" distB="0" distL="0" distR="0">
            <wp:extent cx="673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6731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продажи отрицательных дисбалансов i-го субъекта, которая определяется в следующем порядке: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для субъекта с утвержденным уполномоченным органом предельным тарифом на продажу электрической энергии, для провайдера баланса, являющегося субъектом с утвержденным уполномоченным органом предельным тарифом на продажу электрической энергии, а также для провайдера баланса заключившего договор передачи ответственности с субъектом с утвержденным уполномоченным органом предельным тарифом на продажу электрической энергии (за исключением единого закупщика электрической энергии) – приравнивается к утвержденному тарифу на продажу электрической энергии данной энергопроизводящей организации, тенге/кВт*ч (округляется до сотых);</w:t>
      </w:r>
    </w:p>
    <w:p>
      <w:pPr>
        <w:spacing w:after="0"/>
        <w:ind w:left="0"/>
        <w:jc w:val="both"/>
      </w:pPr>
      <w:r>
        <w:rPr>
          <w:rFonts w:ascii="Times New Roman"/>
          <w:b w:val="false"/>
          <w:i w:val="false"/>
          <w:color w:val="000000"/>
          <w:sz w:val="28"/>
        </w:rPr>
        <w:t xml:space="preserve">
      1-1) </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1-1) вводятся в действие с 01.10.2026 в соответствии с приказом Министра энергетики РК от 23.02.2026 </w:t>
      </w:r>
      <w:r>
        <w:rPr>
          <w:rFonts w:ascii="Times New Roman"/>
          <w:b w:val="false"/>
          <w:i w:val="false"/>
          <w:color w:val="ff0000"/>
          <w:sz w:val="28"/>
        </w:rPr>
        <w:t>№ 87-н/қ</w:t>
      </w:r>
      <w:r>
        <w:rPr>
          <w:rFonts w:ascii="Times New Roman"/>
          <w:b w:val="false"/>
          <w:i w:val="false"/>
          <w:color w:val="ff0000"/>
          <w:sz w:val="28"/>
        </w:rPr>
        <w:t xml:space="preserve"> (текст исключен).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для субъекта, являющимся получателем инвестиционного тарифа, приравнивается к прогнозному инвестиционному тарифу данного субъекта;</w:t>
      </w:r>
    </w:p>
    <w:p>
      <w:pPr>
        <w:spacing w:after="0"/>
        <w:ind w:left="0"/>
        <w:jc w:val="both"/>
      </w:pPr>
      <w:r>
        <w:rPr>
          <w:rFonts w:ascii="Times New Roman"/>
          <w:b w:val="false"/>
          <w:i w:val="false"/>
          <w:color w:val="000000"/>
          <w:sz w:val="28"/>
        </w:rPr>
        <w:t>
      1-3) для субъекта, являющегося получателем межправительственного тарифа, приравнивается к минимальной из величин: к прогнозному межправительственному тарифу или прогнозной базовой цене единого закупщика;</w:t>
      </w:r>
    </w:p>
    <w:p>
      <w:pPr>
        <w:spacing w:after="0"/>
        <w:ind w:left="0"/>
        <w:jc w:val="both"/>
      </w:pPr>
      <w:r>
        <w:rPr>
          <w:rFonts w:ascii="Times New Roman"/>
          <w:b w:val="false"/>
          <w:i w:val="false"/>
          <w:color w:val="000000"/>
          <w:sz w:val="28"/>
        </w:rPr>
        <w:t>
      2) для всех остальных субъектов, приравнивается к прогнозной базовой цене единого закупщика электрической энергии, тенге/кВт*ч (округляется до сотых);</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9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4699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по m;</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l – порядковый номер, изменяющийся от 1 до m;</w:t>
      </w:r>
    </w:p>
    <w:p>
      <w:pPr>
        <w:spacing w:after="0"/>
        <w:ind w:left="0"/>
        <w:jc w:val="both"/>
      </w:pPr>
      <w:r>
        <w:rPr>
          <w:rFonts w:ascii="Times New Roman"/>
          <w:b w:val="false"/>
          <w:i w:val="false"/>
          <w:color w:val="000000"/>
          <w:sz w:val="28"/>
        </w:rPr>
        <w:t>
      m – количество субъектов, совершивших положительный дисбаланс в зоне балансирования за данный час;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6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5461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положительный дисбаланс, совершенного l-м субъектом, в зоне балансирования за данный час, кВт*ч (округляется до целых);</w:t>
      </w:r>
      <w:r>
        <w:br/>
      </w:r>
      <w:r>
        <w:rPr>
          <w:rFonts w:ascii="Times New Roman"/>
          <w:b w:val="false"/>
          <w:i w:val="false"/>
          <w:color w:val="000000"/>
          <w:sz w:val="28"/>
        </w:rPr>
        <w:t>
</w:t>
      </w:r>
      <w:r>
        <w:br/>
      </w:r>
    </w:p>
    <w:p>
      <w:pPr>
        <w:spacing w:after="0"/>
        <w:ind w:left="0"/>
        <w:jc w:val="both"/>
      </w:pPr>
      <w:r>
        <w:drawing>
          <wp:inline distT="0" distB="0" distL="0" distR="0">
            <wp:extent cx="685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6858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покупки балансирующей электрической энергии для покрытия положительных дисбалансов l-го субъекта, которая определяется в следующем порядке: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для субъекта с утвержденным уполномоченным органом предельным тарифом на продажу электрической энергии, а также для провайдера баланса, являющегося субъектом с утвержденным уполномоченным органом предельным тарифом на продажу электрической энергии, а также для провайдера баланса заключившего договор передачи ответственности с субъектом с утвержденным уполномоченным органом предельным тарифом на продажу электрической энергии (за исключением единого закупщика электрической энергии) - приравнивается к утвержденному тарифу на продажу электрической энергии данной энергопроизводящей организации, тг/кВт*ч (округляется до сотых);</w:t>
      </w:r>
    </w:p>
    <w:p>
      <w:pPr>
        <w:spacing w:after="0"/>
        <w:ind w:left="0"/>
        <w:jc w:val="both"/>
      </w:pPr>
      <w:r>
        <w:rPr>
          <w:rFonts w:ascii="Times New Roman"/>
          <w:b w:val="false"/>
          <w:i w:val="false"/>
          <w:color w:val="000000"/>
          <w:sz w:val="28"/>
        </w:rPr>
        <w:t xml:space="preserve">
      1-1) </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1-1) вводятся в действие с 01.10.2026 в соответствии с приказом Министра энергетики РК от 23.02.2026 </w:t>
      </w:r>
      <w:r>
        <w:rPr>
          <w:rFonts w:ascii="Times New Roman"/>
          <w:b w:val="false"/>
          <w:i w:val="false"/>
          <w:color w:val="ff0000"/>
          <w:sz w:val="28"/>
        </w:rPr>
        <w:t>№ 87-н/қ</w:t>
      </w:r>
      <w:r>
        <w:rPr>
          <w:rFonts w:ascii="Times New Roman"/>
          <w:b w:val="false"/>
          <w:i w:val="false"/>
          <w:color w:val="ff0000"/>
          <w:sz w:val="28"/>
        </w:rPr>
        <w:t xml:space="preserve"> (текст исключен).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для субъекта, являющимся получателем инвестиционного тарифа, приравнивается к прогнозному инвестиционному тарифу данного субъекта;</w:t>
      </w:r>
    </w:p>
    <w:p>
      <w:pPr>
        <w:spacing w:after="0"/>
        <w:ind w:left="0"/>
        <w:jc w:val="both"/>
      </w:pPr>
      <w:r>
        <w:rPr>
          <w:rFonts w:ascii="Times New Roman"/>
          <w:b w:val="false"/>
          <w:i w:val="false"/>
          <w:color w:val="000000"/>
          <w:sz w:val="28"/>
        </w:rPr>
        <w:t>
      1-3) для субъекта, являющегося получателем межправительственного тарифа, приравнивается к максимальной из величин: к прогнозному межправительственному тарифу или прогнозной базовой цене единого закупщика;</w:t>
      </w:r>
    </w:p>
    <w:p>
      <w:pPr>
        <w:spacing w:after="0"/>
        <w:ind w:left="0"/>
        <w:jc w:val="both"/>
      </w:pPr>
      <w:r>
        <w:rPr>
          <w:rFonts w:ascii="Times New Roman"/>
          <w:b w:val="false"/>
          <w:i w:val="false"/>
          <w:color w:val="000000"/>
          <w:sz w:val="28"/>
        </w:rPr>
        <w:t>
      2) для всех остальных субъектов, приравнивается к прогнозной базовой цене единого закупщика электрической энергии, тг/кВт*ч (округляется до сотых);</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1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4318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оплачиваемая РЦ БРЭ системному оператору за балансирующую электроэнергию, проданную в зоне балансирования за час суток, в тенге (округляется до сотых);</w:t>
      </w:r>
      <w:r>
        <w:br/>
      </w:r>
      <w:r>
        <w:rPr>
          <w:rFonts w:ascii="Times New Roman"/>
          <w:b w:val="false"/>
          <w:i w:val="false"/>
          <w:color w:val="000000"/>
          <w:sz w:val="28"/>
        </w:rPr>
        <w:t>
</w:t>
      </w:r>
      <w:r>
        <w:br/>
      </w:r>
    </w:p>
    <w:p>
      <w:pPr>
        <w:spacing w:after="0"/>
        <w:ind w:left="0"/>
        <w:jc w:val="both"/>
      </w:pPr>
      <w:r>
        <w:drawing>
          <wp:inline distT="0" distB="0" distL="0" distR="0">
            <wp:extent cx="419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4191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оплачиваемая системным оператором РЦ БРЭ за отрицательный дисбаланс, купленный в зоне балансирования за час суток, в тенге (округляется до сотых);</w:t>
      </w:r>
      <w:r>
        <w:br/>
      </w:r>
      <w:r>
        <w:rPr>
          <w:rFonts w:ascii="Times New Roman"/>
          <w:b w:val="false"/>
          <w:i w:val="false"/>
          <w:color w:val="000000"/>
          <w:sz w:val="28"/>
        </w:rPr>
        <w:t>
</w:t>
      </w:r>
      <w:r>
        <w:br/>
      </w:r>
    </w:p>
    <w:p>
      <w:pPr>
        <w:spacing w:after="0"/>
        <w:ind w:left="0"/>
        <w:jc w:val="both"/>
      </w:pP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4064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затраты (доходы) РЦ БРЭ, возникшие в зоне балансирования за данный час суток (округляется до сотых), в тенге (принимает как положительные, так и отрицательные значения) согласно </w:t>
      </w:r>
      <w:r>
        <w:rPr>
          <w:rFonts w:ascii="Times New Roman"/>
          <w:b w:val="false"/>
          <w:i w:val="false"/>
          <w:color w:val="000000"/>
          <w:sz w:val="28"/>
        </w:rPr>
        <w:t>приложению № 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br/>
      </w:r>
    </w:p>
    <w:p>
      <w:pPr>
        <w:spacing w:after="0"/>
        <w:ind w:left="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393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безразмерные коэффициенты, принимающие следующие значения:</w:t>
      </w:r>
      <w:r>
        <w:br/>
      </w:r>
      <w:r>
        <w:rPr>
          <w:rFonts w:ascii="Times New Roman"/>
          <w:b w:val="false"/>
          <w:i w:val="false"/>
          <w:color w:val="000000"/>
          <w:sz w:val="28"/>
        </w:rPr>
        <w:t>
</w:t>
      </w:r>
      <w:r>
        <w:br/>
      </w:r>
    </w:p>
    <w:p>
      <w:pPr>
        <w:spacing w:after="0"/>
        <w:ind w:left="0"/>
        <w:jc w:val="both"/>
      </w:pPr>
      <w:r>
        <w:drawing>
          <wp:inline distT="0" distB="0" distL="0" distR="0">
            <wp:extent cx="227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22733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m – безразмерный коэффициент, принимающий следующие значения:</w:t>
      </w:r>
    </w:p>
    <w:p>
      <w:pPr>
        <w:spacing w:after="0"/>
        <w:ind w:left="0"/>
        <w:jc w:val="both"/>
      </w:pPr>
      <w:r>
        <w:rPr>
          <w:rFonts w:ascii="Times New Roman"/>
          <w:b w:val="false"/>
          <w:i w:val="false"/>
          <w:color w:val="000000"/>
          <w:sz w:val="28"/>
        </w:rPr>
        <w:t>
      для субъектов, совершивших отрицательный дисбаланс: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38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16383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субъектов, совершивших положительный дисбаланс: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12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16129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Данный пункт не распространяется на энергопередающие организации (за исключением энергопередающих организаций, заключивших договор передачи ответственности с провайдером баланса и на дисбалансы ЭСО), а также на регулирующие дисбалансы.</w:t>
      </w:r>
    </w:p>
    <w:p>
      <w:pPr>
        <w:spacing w:after="0"/>
        <w:ind w:left="0"/>
        <w:jc w:val="both"/>
      </w:pPr>
      <w:r>
        <w:rPr>
          <w:rFonts w:ascii="Times New Roman"/>
          <w:b w:val="false"/>
          <w:i w:val="false"/>
          <w:color w:val="000000"/>
          <w:sz w:val="28"/>
        </w:rPr>
        <w:t>
      Цена дисбаланса единого закупщика, рассчитанная в соответствии с данным пунктом корректируется с учетом пункта 98-3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98 – в редакции приказа Министра энергетики РК от 23.02.2026 </w:t>
      </w:r>
      <w:r>
        <w:rPr>
          <w:rFonts w:ascii="Times New Roman"/>
          <w:b w:val="false"/>
          <w:i w:val="false"/>
          <w:color w:val="000000"/>
          <w:sz w:val="28"/>
        </w:rPr>
        <w:t>№ 87-н/қ</w:t>
      </w:r>
      <w:r>
        <w:rPr>
          <w:rFonts w:ascii="Times New Roman"/>
          <w:b w:val="false"/>
          <w:i w:val="false"/>
          <w:color w:val="ff0000"/>
          <w:sz w:val="28"/>
        </w:rPr>
        <w:t xml:space="preserve"> (вводятся в действие с 01.04.2026).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98-1. Исключен приказом и.о. Министра энергетики РК от 11.12.2024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7" w:id="2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98-2. Операции по купле-продаже балансирующей электроэнергии и отрицательных дисбалансов между РЦ БРЭ и субъектами, исполнявшими распоряжения системного оператора в час балансирования, в котором был объявлен режим "Авария" производятся по следующей формуле: </w:t>
      </w:r>
    </w:p>
    <w:bookmarkEnd w:id="25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36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2336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33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5334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это цена, по которой субъект осуществляет операции по купле продаже электрической энергии с РЦ БРЭ при исполнении распоряжений системного оператора в режиме "Авария", тенге/кВт*ч, округляется до сотых;</w:t>
      </w:r>
      <w:r>
        <w:br/>
      </w:r>
      <w:r>
        <w:rPr>
          <w:rFonts w:ascii="Times New Roman"/>
          <w:b w:val="false"/>
          <w:i w:val="false"/>
          <w:color w:val="000000"/>
          <w:sz w:val="28"/>
        </w:rPr>
        <w:t>
</w:t>
      </w:r>
      <w:r>
        <w:br/>
      </w:r>
    </w:p>
    <w:p>
      <w:pPr>
        <w:spacing w:after="0"/>
        <w:ind w:left="0"/>
        <w:jc w:val="both"/>
      </w:pPr>
      <w:r>
        <w:drawing>
          <wp:inline distT="0" distB="0" distL="0" distR="0">
            <wp:extent cx="711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7112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покупки дисбалансов, которая определяется в следующем порядке: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для субъекта с утвержденным уполномоченным органом предельным тарифом на продажу электрической энергии - приравнивается к утвержденному тарифу на продажу электрической энергии данной энергопроизводящей организации, тенге/кВт*ч (округляется до сотых);</w:t>
      </w:r>
    </w:p>
    <w:p>
      <w:pPr>
        <w:spacing w:after="0"/>
        <w:ind w:left="0"/>
        <w:jc w:val="both"/>
      </w:pPr>
      <w:r>
        <w:rPr>
          <w:rFonts w:ascii="Times New Roman"/>
          <w:b w:val="false"/>
          <w:i w:val="false"/>
          <w:color w:val="000000"/>
          <w:sz w:val="28"/>
        </w:rPr>
        <w:t xml:space="preserve">
      1-1) </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1-1) вводятся в действие с 01.10.2026 в соответствии с приказом Министра энергетики РК от 23.02.2026 </w:t>
      </w:r>
      <w:r>
        <w:rPr>
          <w:rFonts w:ascii="Times New Roman"/>
          <w:b w:val="false"/>
          <w:i w:val="false"/>
          <w:color w:val="ff0000"/>
          <w:sz w:val="28"/>
        </w:rPr>
        <w:t>№ 87-н/қ</w:t>
      </w:r>
      <w:r>
        <w:rPr>
          <w:rFonts w:ascii="Times New Roman"/>
          <w:b w:val="false"/>
          <w:i w:val="false"/>
          <w:color w:val="ff0000"/>
          <w:sz w:val="28"/>
        </w:rPr>
        <w:t xml:space="preserve"> (текст исключен).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для субъекта, являющегося получателем инвестиционного тарифа, приравнивается к прогнозному инвестиционному тарифу данного субъекта;</w:t>
      </w:r>
    </w:p>
    <w:p>
      <w:pPr>
        <w:spacing w:after="0"/>
        <w:ind w:left="0"/>
        <w:jc w:val="both"/>
      </w:pPr>
      <w:r>
        <w:rPr>
          <w:rFonts w:ascii="Times New Roman"/>
          <w:b w:val="false"/>
          <w:i w:val="false"/>
          <w:color w:val="000000"/>
          <w:sz w:val="28"/>
        </w:rPr>
        <w:t>
      1-3) для субъекта, являющегося получателем межправительственного тарифа, приравнивается к прогнозному межправительственному тарифу данного субъекта;</w:t>
      </w:r>
    </w:p>
    <w:p>
      <w:pPr>
        <w:spacing w:after="0"/>
        <w:ind w:left="0"/>
        <w:jc w:val="both"/>
      </w:pPr>
      <w:r>
        <w:rPr>
          <w:rFonts w:ascii="Times New Roman"/>
          <w:b w:val="false"/>
          <w:i w:val="false"/>
          <w:color w:val="000000"/>
          <w:sz w:val="28"/>
        </w:rPr>
        <w:t>
      2) для всех остальных субъектов, приравнивается к прогнозной базовой цене единого закупщика, тенге/кВт*ч (округляется до сотых);</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304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безразмерный коэффициент, который приравнивается к:</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0,7 при совершении субъектом положительного дисбаланса (не вызванного АРЧМ);</w:t>
      </w:r>
    </w:p>
    <w:p>
      <w:pPr>
        <w:spacing w:after="0"/>
        <w:ind w:left="0"/>
        <w:jc w:val="both"/>
      </w:pPr>
      <w:r>
        <w:rPr>
          <w:rFonts w:ascii="Times New Roman"/>
          <w:b w:val="false"/>
          <w:i w:val="false"/>
          <w:color w:val="000000"/>
          <w:sz w:val="28"/>
        </w:rPr>
        <w:t>
      1,3 при совершении субъектом отрицательного дисбаланса (не вызванного АРЧМ).</w:t>
      </w:r>
    </w:p>
    <w:p>
      <w:pPr>
        <w:spacing w:after="0"/>
        <w:ind w:left="0"/>
        <w:jc w:val="both"/>
      </w:pPr>
      <w:r>
        <w:rPr>
          <w:rFonts w:ascii="Times New Roman"/>
          <w:b w:val="false"/>
          <w:i w:val="false"/>
          <w:color w:val="000000"/>
          <w:sz w:val="28"/>
        </w:rPr>
        <w:t>
      Данный пункт не распространяется на цены дисбалансов объектов энергопроизводящих организаций, использующих возобновляемые источники энергии, имеющих заключенный с единым закупщиком и (или) расчетно-финансовым центром долгосрочный договор купли-продажи электрической энергии и договор передачи ответственности с единым закупщиком, которые исполняли распоряжение системного оператора в режиме "Авария", а также на дисбалансы энергопередающих организаций (за исключением дисбалансов энергопередающих организаций, заключивших договор передачи ответственности с провайдером баланса и дисбалансов ЭСО).</w:t>
      </w:r>
    </w:p>
    <w:p>
      <w:pPr>
        <w:spacing w:after="0"/>
        <w:ind w:left="0"/>
        <w:jc w:val="both"/>
      </w:pPr>
      <w:r>
        <w:rPr>
          <w:rFonts w:ascii="Times New Roman"/>
          <w:b w:val="false"/>
          <w:i w:val="false"/>
          <w:color w:val="000000"/>
          <w:sz w:val="28"/>
        </w:rPr>
        <w:t xml:space="preserve">
      Сумма по купле-продаже балансирующей электроэнергии и отрицательных дисбалансов между РЦ БРЭ и субъектами исполнявшими распоряжения системного оператора в час балансирования, в котором был объявлен режим "Авария" производится по следующей формуле: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28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26289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20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5207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затраты (доходы) субъекта, возникшие в зоне балансирования за данный час суток, при исполнении распоряжений системного оператора в режиме "Авария", в тенге (округляется до сотых);</w:t>
      </w:r>
      <w:r>
        <w:br/>
      </w:r>
      <w:r>
        <w:rPr>
          <w:rFonts w:ascii="Times New Roman"/>
          <w:b w:val="false"/>
          <w:i w:val="false"/>
          <w:color w:val="000000"/>
          <w:sz w:val="28"/>
        </w:rPr>
        <w:t>
</w:t>
      </w:r>
      <w:r>
        <w:br/>
      </w:r>
    </w:p>
    <w:p>
      <w:pPr>
        <w:spacing w:after="0"/>
        <w:ind w:left="0"/>
        <w:jc w:val="both"/>
      </w:pPr>
      <w:r>
        <w:drawing>
          <wp:inline distT="0" distB="0" distL="0" distR="0">
            <wp:extent cx="482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482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фактический дисбаланс, совершенный субъектом, за исключением дисбаланса, вызванного воздействием системы АРЧМ, в час, когда субъектом исполнялось распоряжение системного оператора в режиме "Авария", кВт*ч (округляется до целых);</w:t>
      </w:r>
      <w:r>
        <w:br/>
      </w:r>
      <w:r>
        <w:rPr>
          <w:rFonts w:ascii="Times New Roman"/>
          <w:b w:val="false"/>
          <w:i w:val="false"/>
          <w:color w:val="000000"/>
          <w:sz w:val="28"/>
        </w:rPr>
        <w:t>
</w:t>
      </w:r>
      <w:r>
        <w:br/>
      </w:r>
    </w:p>
    <w:p>
      <w:pPr>
        <w:spacing w:after="0"/>
        <w:ind w:left="0"/>
        <w:jc w:val="both"/>
      </w:pPr>
      <w:r>
        <w:drawing>
          <wp:inline distT="0" distB="0" distL="0" distR="0">
            <wp:extent cx="533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533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это цена, по которой субъект осуществляет операции по купле продаже электрической энергии с РЦ БРЭ при исполнении распоряжений системного оператора в режиме "Авария", согласно части первой настоящего пункта тенге/кВт*ч, округляется до сотых.</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98-2 в соответствии с приказом Министра энергетики РК от 08.04.2024 </w:t>
      </w:r>
      <w:r>
        <w:rPr>
          <w:rFonts w:ascii="Times New Roman"/>
          <w:b w:val="false"/>
          <w:i w:val="false"/>
          <w:color w:val="000000"/>
          <w:sz w:val="28"/>
        </w:rPr>
        <w:t>№ 152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энергетики РК от 23.02.2026 </w:t>
      </w:r>
      <w:r>
        <w:rPr>
          <w:rFonts w:ascii="Times New Roman"/>
          <w:b w:val="false"/>
          <w:i w:val="false"/>
          <w:color w:val="000000"/>
          <w:sz w:val="28"/>
        </w:rPr>
        <w:t>№ 87-н/қ</w:t>
      </w:r>
      <w:r>
        <w:rPr>
          <w:rFonts w:ascii="Times New Roman"/>
          <w:b w:val="false"/>
          <w:i w:val="false"/>
          <w:color w:val="ff0000"/>
          <w:sz w:val="28"/>
        </w:rPr>
        <w:t xml:space="preserve"> (вводятся в действие с 01.04.2026).</w:t>
      </w:r>
      <w:r>
        <w:br/>
      </w:r>
      <w:r>
        <w:rPr>
          <w:rFonts w:ascii="Times New Roman"/>
          <w:b w:val="false"/>
          <w:i w:val="false"/>
          <w:color w:val="000000"/>
          <w:sz w:val="28"/>
        </w:rPr>
        <w:t>
</w:t>
      </w:r>
    </w:p>
    <w:bookmarkStart w:name="z1080" w:id="255"/>
    <w:p>
      <w:pPr>
        <w:spacing w:after="0"/>
        <w:ind w:left="0"/>
        <w:jc w:val="both"/>
      </w:pPr>
      <w:r>
        <w:rPr>
          <w:rFonts w:ascii="Times New Roman"/>
          <w:b w:val="false"/>
          <w:i w:val="false"/>
          <w:color w:val="000000"/>
          <w:sz w:val="28"/>
        </w:rPr>
        <w:t xml:space="preserve">
      98-3. Если по итогам расчетов произведенных согласно пунктам 92 и 96 настоящих Правил у РЦ БРЭ образуется положительная разница между доходами и расходами от продажи балансирующей электроэнергии и покупки отрицательных дисбалансов, за исключением доходов и расходов от субъектов, заключивших с Правительством Республики Казахстан договор (соглашение) о разделе продукции, операционных затрат РЦ БРЭ в зоне балансирования за данный час суток, округлений сумм и отрицательных (нулевых) цен, то данная положительная разница распределяется на отрицательные дисбалансы единого закупщика, вне зависимости от направления часа. </w:t>
      </w:r>
    </w:p>
    <w:bookmarkEnd w:id="255"/>
    <w:bookmarkStart w:name="z1360" w:id="256"/>
    <w:p>
      <w:pPr>
        <w:spacing w:after="0"/>
        <w:ind w:left="0"/>
        <w:jc w:val="both"/>
      </w:pPr>
      <w:r>
        <w:rPr>
          <w:rFonts w:ascii="Times New Roman"/>
          <w:b w:val="false"/>
          <w:i w:val="false"/>
          <w:color w:val="000000"/>
          <w:sz w:val="28"/>
        </w:rPr>
        <w:t>
      Скорректированная сумма продажи отрицательных дисбалансов единого закупщика определяется по следующей формуле:</w:t>
      </w:r>
    </w:p>
    <w:bookmarkEnd w:id="256"/>
    <w:bookmarkStart w:name="z1361" w:id="257"/>
    <w:p>
      <w:pPr>
        <w:spacing w:after="0"/>
        <w:ind w:left="0"/>
        <w:jc w:val="both"/>
      </w:pPr>
      <w:r>
        <w:rPr>
          <w:rFonts w:ascii="Times New Roman"/>
          <w:b w:val="false"/>
          <w:i w:val="false"/>
          <w:color w:val="000000"/>
          <w:sz w:val="28"/>
        </w:rPr>
        <w:t xml:space="preserve">
      </w:t>
      </w:r>
    </w:p>
    <w:bookmarkEnd w:id="257"/>
    <w:p>
      <w:pPr>
        <w:spacing w:after="0"/>
        <w:ind w:left="0"/>
        <w:jc w:val="both"/>
      </w:pPr>
      <w:r>
        <w:drawing>
          <wp:inline distT="0" distB="0" distL="0" distR="0">
            <wp:extent cx="3632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36322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2" w:id="258"/>
    <w:p>
      <w:pPr>
        <w:spacing w:after="0"/>
        <w:ind w:left="0"/>
        <w:jc w:val="both"/>
      </w:pPr>
      <w:r>
        <w:rPr>
          <w:rFonts w:ascii="Times New Roman"/>
          <w:b w:val="false"/>
          <w:i w:val="false"/>
          <w:color w:val="000000"/>
          <w:sz w:val="28"/>
        </w:rPr>
        <w:t xml:space="preserve">
      </w:t>
      </w:r>
    </w:p>
    <w:bookmarkEnd w:id="258"/>
    <w:p>
      <w:pPr>
        <w:spacing w:after="0"/>
        <w:ind w:left="0"/>
        <w:jc w:val="both"/>
      </w:pPr>
      <w:r>
        <w:drawing>
          <wp:inline distT="0" distB="0" distL="0" distR="0">
            <wp:extent cx="723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723900" cy="355600"/>
                    </a:xfrm>
                    <a:prstGeom prst="rect">
                      <a:avLst/>
                    </a:prstGeom>
                  </pic:spPr>
                </pic:pic>
              </a:graphicData>
            </a:graphic>
          </wp:inline>
        </w:drawing>
      </w:r>
    </w:p>
    <w:p>
      <w:pPr>
        <w:spacing w:after="0"/>
        <w:ind w:left="0"/>
        <w:jc w:val="left"/>
      </w:pPr>
      <w:r>
        <w:rPr>
          <w:rFonts w:ascii="Times New Roman"/>
          <w:b w:val="false"/>
          <w:i w:val="false"/>
          <w:color w:val="000000"/>
          <w:sz w:val="28"/>
        </w:rPr>
        <w:t>– скорректированная сумма дохода единого закупщика от продажи отрицательного дисбаланса в адрес РЦ БРЭ, в зоне балансирования, за час расчетного периода, в тенге (округляется до сотых);</w:t>
      </w:r>
      <w:r>
        <w:br/>
      </w:r>
      <w:r>
        <w:rPr>
          <w:rFonts w:ascii="Times New Roman"/>
          <w:b w:val="false"/>
          <w:i w:val="false"/>
          <w:color w:val="000000"/>
          <w:sz w:val="28"/>
        </w:rPr>
        <w:t>
</w:t>
      </w:r>
    </w:p>
    <w:bookmarkStart w:name="z1363" w:id="259"/>
    <w:p>
      <w:pPr>
        <w:spacing w:after="0"/>
        <w:ind w:left="0"/>
        <w:jc w:val="both"/>
      </w:pPr>
      <w:r>
        <w:rPr>
          <w:rFonts w:ascii="Times New Roman"/>
          <w:b w:val="false"/>
          <w:i w:val="false"/>
          <w:color w:val="000000"/>
          <w:sz w:val="28"/>
        </w:rPr>
        <w:t xml:space="preserve">
      </w:t>
      </w:r>
    </w:p>
    <w:bookmarkEnd w:id="259"/>
    <w:p>
      <w:pPr>
        <w:spacing w:after="0"/>
        <w:ind w:left="0"/>
        <w:jc w:val="both"/>
      </w:pPr>
      <w:r>
        <w:drawing>
          <wp:inline distT="0" distB="0" distL="0" distR="0">
            <wp:extent cx="723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723900" cy="342900"/>
                    </a:xfrm>
                    <a:prstGeom prst="rect">
                      <a:avLst/>
                    </a:prstGeom>
                  </pic:spPr>
                </pic:pic>
              </a:graphicData>
            </a:graphic>
          </wp:inline>
        </w:drawing>
      </w:r>
    </w:p>
    <w:p>
      <w:pPr>
        <w:spacing w:after="0"/>
        <w:ind w:left="0"/>
        <w:jc w:val="left"/>
      </w:pPr>
      <w:r>
        <w:rPr>
          <w:rFonts w:ascii="Times New Roman"/>
          <w:b w:val="false"/>
          <w:i w:val="false"/>
          <w:color w:val="000000"/>
          <w:sz w:val="28"/>
        </w:rPr>
        <w:t>– сумма положительной разницы доходов и расходов РЦ БРЭ за расчетный период, определяемая в соответствии с частью первой настоящего пункта, в тенге (округляется до сотых);</w:t>
      </w:r>
      <w:r>
        <w:br/>
      </w:r>
      <w:r>
        <w:rPr>
          <w:rFonts w:ascii="Times New Roman"/>
          <w:b w:val="false"/>
          <w:i w:val="false"/>
          <w:color w:val="000000"/>
          <w:sz w:val="28"/>
        </w:rPr>
        <w:t>
</w:t>
      </w:r>
    </w:p>
    <w:bookmarkStart w:name="z1364" w:id="260"/>
    <w:p>
      <w:pPr>
        <w:spacing w:after="0"/>
        <w:ind w:left="0"/>
        <w:jc w:val="both"/>
      </w:pPr>
      <w:r>
        <w:rPr>
          <w:rFonts w:ascii="Times New Roman"/>
          <w:b w:val="false"/>
          <w:i w:val="false"/>
          <w:color w:val="000000"/>
          <w:sz w:val="28"/>
        </w:rPr>
        <w:t xml:space="preserve">
      </w:t>
      </w:r>
    </w:p>
    <w:bookmarkEnd w:id="260"/>
    <w:p>
      <w:pPr>
        <w:spacing w:after="0"/>
        <w:ind w:left="0"/>
        <w:jc w:val="both"/>
      </w:pPr>
      <w:r>
        <w:drawing>
          <wp:inline distT="0" distB="0" distL="0" distR="0">
            <wp:extent cx="482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482600" cy="355600"/>
                    </a:xfrm>
                    <a:prstGeom prst="rect">
                      <a:avLst/>
                    </a:prstGeom>
                  </pic:spPr>
                </pic:pic>
              </a:graphicData>
            </a:graphic>
          </wp:inline>
        </w:drawing>
      </w:r>
    </w:p>
    <w:p>
      <w:pPr>
        <w:spacing w:after="0"/>
        <w:ind w:left="0"/>
        <w:jc w:val="left"/>
      </w:pPr>
      <w:r>
        <w:rPr>
          <w:rFonts w:ascii="Times New Roman"/>
          <w:b w:val="false"/>
          <w:i w:val="false"/>
          <w:color w:val="000000"/>
          <w:sz w:val="28"/>
        </w:rPr>
        <w:t>– сумма отрицательных дисбалансов единого закупщика (по модулю) за расчетный период во всех зонах балансирования, в кВт*ч (округляется до целых);</w:t>
      </w:r>
      <w:r>
        <w:br/>
      </w:r>
      <w:r>
        <w:rPr>
          <w:rFonts w:ascii="Times New Roman"/>
          <w:b w:val="false"/>
          <w:i w:val="false"/>
          <w:color w:val="000000"/>
          <w:sz w:val="28"/>
        </w:rPr>
        <w:t>
</w:t>
      </w:r>
    </w:p>
    <w:bookmarkStart w:name="z1365" w:id="261"/>
    <w:p>
      <w:pPr>
        <w:spacing w:after="0"/>
        <w:ind w:left="0"/>
        <w:jc w:val="both"/>
      </w:pPr>
      <w:r>
        <w:rPr>
          <w:rFonts w:ascii="Times New Roman"/>
          <w:b w:val="false"/>
          <w:i w:val="false"/>
          <w:color w:val="000000"/>
          <w:sz w:val="28"/>
        </w:rPr>
        <w:t xml:space="preserve">
      </w:t>
      </w:r>
    </w:p>
    <w:bookmarkEnd w:id="261"/>
    <w:p>
      <w:pPr>
        <w:spacing w:after="0"/>
        <w:ind w:left="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368300" cy="317500"/>
                    </a:xfrm>
                    <a:prstGeom prst="rect">
                      <a:avLst/>
                    </a:prstGeom>
                  </pic:spPr>
                </pic:pic>
              </a:graphicData>
            </a:graphic>
          </wp:inline>
        </w:drawing>
      </w:r>
    </w:p>
    <w:p>
      <w:pPr>
        <w:spacing w:after="0"/>
        <w:ind w:left="0"/>
        <w:jc w:val="left"/>
      </w:pPr>
      <w:r>
        <w:rPr>
          <w:rFonts w:ascii="Times New Roman"/>
          <w:b w:val="false"/>
          <w:i w:val="false"/>
          <w:color w:val="000000"/>
          <w:sz w:val="28"/>
        </w:rPr>
        <w:t>– отрицательный дисбаланс единого закупщика за час, расчетного периода в зоне балансирования, кВт*ч (округляется до целых);</w:t>
      </w:r>
      <w:r>
        <w:br/>
      </w:r>
      <w:r>
        <w:rPr>
          <w:rFonts w:ascii="Times New Roman"/>
          <w:b w:val="false"/>
          <w:i w:val="false"/>
          <w:color w:val="000000"/>
          <w:sz w:val="28"/>
        </w:rPr>
        <w:t>
</w:t>
      </w:r>
    </w:p>
    <w:bookmarkStart w:name="z1366" w:id="262"/>
    <w:p>
      <w:pPr>
        <w:spacing w:after="0"/>
        <w:ind w:left="0"/>
        <w:jc w:val="both"/>
      </w:pPr>
      <w:r>
        <w:rPr>
          <w:rFonts w:ascii="Times New Roman"/>
          <w:b w:val="false"/>
          <w:i w:val="false"/>
          <w:color w:val="000000"/>
          <w:sz w:val="28"/>
        </w:rPr>
        <w:t xml:space="preserve">
      </w:t>
      </w:r>
    </w:p>
    <w:bookmarkEnd w:id="262"/>
    <w:p>
      <w:pPr>
        <w:spacing w:after="0"/>
        <w:ind w:left="0"/>
        <w:jc w:val="both"/>
      </w:pPr>
      <w:r>
        <w:drawing>
          <wp:inline distT="0" distB="0" distL="0" distR="0">
            <wp:extent cx="749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749300" cy="330200"/>
                    </a:xfrm>
                    <a:prstGeom prst="rect">
                      <a:avLst/>
                    </a:prstGeom>
                  </pic:spPr>
                </pic:pic>
              </a:graphicData>
            </a:graphic>
          </wp:inline>
        </w:drawing>
      </w:r>
    </w:p>
    <w:p>
      <w:pPr>
        <w:spacing w:after="0"/>
        <w:ind w:left="0"/>
        <w:jc w:val="left"/>
      </w:pPr>
      <w:r>
        <w:rPr>
          <w:rFonts w:ascii="Times New Roman"/>
          <w:b w:val="false"/>
          <w:i w:val="false"/>
          <w:color w:val="000000"/>
          <w:sz w:val="28"/>
        </w:rPr>
        <w:t>– сумма доходов от продажи отрицательного дисбаланса единого закупщика, рассчитываемая согласно пунктам 91 и 97 настоящих Правил;</w:t>
      </w:r>
      <w:r>
        <w:br/>
      </w:r>
      <w:r>
        <w:rPr>
          <w:rFonts w:ascii="Times New Roman"/>
          <w:b w:val="false"/>
          <w:i w:val="false"/>
          <w:color w:val="000000"/>
          <w:sz w:val="28"/>
        </w:rPr>
        <w:t>
</w:t>
      </w:r>
    </w:p>
    <w:bookmarkStart w:name="z1367" w:id="263"/>
    <w:p>
      <w:pPr>
        <w:spacing w:after="0"/>
        <w:ind w:left="0"/>
        <w:jc w:val="both"/>
      </w:pPr>
      <w:r>
        <w:rPr>
          <w:rFonts w:ascii="Times New Roman"/>
          <w:b w:val="false"/>
          <w:i w:val="false"/>
          <w:color w:val="000000"/>
          <w:sz w:val="28"/>
        </w:rPr>
        <w:t xml:space="preserve">
      Цены за отрицательный дисбаланс единого закупщика подлежат изменению согласно следующей формуле: </w:t>
      </w:r>
    </w:p>
    <w:bookmarkEnd w:id="263"/>
    <w:bookmarkStart w:name="z1368" w:id="264"/>
    <w:p>
      <w:pPr>
        <w:spacing w:after="0"/>
        <w:ind w:left="0"/>
        <w:jc w:val="both"/>
      </w:pPr>
      <w:r>
        <w:rPr>
          <w:rFonts w:ascii="Times New Roman"/>
          <w:b w:val="false"/>
          <w:i w:val="false"/>
          <w:color w:val="000000"/>
          <w:sz w:val="28"/>
        </w:rPr>
        <w:t xml:space="preserve">
      </w:t>
      </w:r>
    </w:p>
    <w:bookmarkEnd w:id="264"/>
    <w:p>
      <w:pPr>
        <w:spacing w:after="0"/>
        <w:ind w:left="0"/>
        <w:jc w:val="both"/>
      </w:pPr>
      <w:r>
        <w:drawing>
          <wp:inline distT="0" distB="0" distL="0" distR="0">
            <wp:extent cx="2133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21336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9" w:id="265"/>
    <w:p>
      <w:pPr>
        <w:spacing w:after="0"/>
        <w:ind w:left="0"/>
        <w:jc w:val="both"/>
      </w:pPr>
      <w:r>
        <w:rPr>
          <w:rFonts w:ascii="Times New Roman"/>
          <w:b w:val="false"/>
          <w:i w:val="false"/>
          <w:color w:val="000000"/>
          <w:sz w:val="28"/>
        </w:rPr>
        <w:t xml:space="preserve">
      </w:t>
      </w:r>
    </w:p>
    <w:bookmarkEnd w:id="265"/>
    <w:p>
      <w:pPr>
        <w:spacing w:after="0"/>
        <w:ind w:left="0"/>
        <w:jc w:val="both"/>
      </w:pPr>
      <w:r>
        <w:drawing>
          <wp:inline distT="0" distB="0" distL="0" distR="0">
            <wp:extent cx="787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787400" cy="342900"/>
                    </a:xfrm>
                    <a:prstGeom prst="rect">
                      <a:avLst/>
                    </a:prstGeom>
                  </pic:spPr>
                </pic:pic>
              </a:graphicData>
            </a:graphic>
          </wp:inline>
        </w:drawing>
      </w:r>
    </w:p>
    <w:p>
      <w:pPr>
        <w:spacing w:after="0"/>
        <w:ind w:left="0"/>
        <w:jc w:val="left"/>
      </w:pPr>
      <w:r>
        <w:rPr>
          <w:rFonts w:ascii="Times New Roman"/>
          <w:b w:val="false"/>
          <w:i w:val="false"/>
          <w:color w:val="000000"/>
          <w:sz w:val="28"/>
        </w:rPr>
        <w:t>– скорректированная цена за отрицательный дисбаланс единого закупщика, в тенге (округляется до сотых).</w:t>
      </w:r>
      <w:r>
        <w:br/>
      </w:r>
      <w:r>
        <w:rPr>
          <w:rFonts w:ascii="Times New Roman"/>
          <w:b w:val="false"/>
          <w:i w:val="false"/>
          <w:color w:val="000000"/>
          <w:sz w:val="28"/>
        </w:rPr>
        <w:t>
</w:t>
      </w:r>
    </w:p>
    <w:bookmarkStart w:name="z1370" w:id="266"/>
    <w:p>
      <w:pPr>
        <w:spacing w:after="0"/>
        <w:ind w:left="0"/>
        <w:jc w:val="both"/>
      </w:pPr>
      <w:r>
        <w:rPr>
          <w:rFonts w:ascii="Times New Roman"/>
          <w:b w:val="false"/>
          <w:i w:val="false"/>
          <w:color w:val="000000"/>
          <w:sz w:val="28"/>
        </w:rPr>
        <w:t>
      При отсутствии отрицательного дисбаланса единого закупщика в расчетном периоде положительная разница между доходами и расходами РЦ БРЭ, указанная в части первой настоящего пункта, будет распределена в следующем расчетном периоде.</w:t>
      </w:r>
    </w:p>
    <w:bookmarkEnd w:id="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98-3 в соответствии с приказом Министра энергетики РК от 08.04.2024 </w:t>
      </w:r>
      <w:r>
        <w:rPr>
          <w:rFonts w:ascii="Times New Roman"/>
          <w:b w:val="false"/>
          <w:i w:val="false"/>
          <w:color w:val="000000"/>
          <w:sz w:val="28"/>
        </w:rPr>
        <w:t>№ 152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и.о. Министра энергетики РК от 11.12.2024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71" w:id="267"/>
    <w:p>
      <w:pPr>
        <w:spacing w:after="0"/>
        <w:ind w:left="0"/>
        <w:jc w:val="both"/>
      </w:pPr>
      <w:r>
        <w:rPr>
          <w:rFonts w:ascii="Times New Roman"/>
          <w:b w:val="false"/>
          <w:i w:val="false"/>
          <w:color w:val="000000"/>
          <w:sz w:val="28"/>
        </w:rPr>
        <w:t>
      98-4. Энергопроизводящие организации, выполнявшие диспетчерскую команду системного оператора на повышение генерации, продают все свои отрицательные дисбалансы (не вызванные АРЧМ) посредством покупки отрицательного дисбаланса, по следующей формуле:</w:t>
      </w:r>
    </w:p>
    <w:bookmarkEnd w:id="267"/>
    <w:bookmarkStart w:name="z1504" w:id="268"/>
    <w:p>
      <w:pPr>
        <w:spacing w:after="0"/>
        <w:ind w:left="0"/>
        <w:jc w:val="both"/>
      </w:pPr>
      <w:r>
        <w:rPr>
          <w:rFonts w:ascii="Times New Roman"/>
          <w:b w:val="false"/>
          <w:i w:val="false"/>
          <w:color w:val="000000"/>
          <w:sz w:val="28"/>
        </w:rPr>
        <w:t xml:space="preserve">
      </w:t>
      </w:r>
    </w:p>
    <w:bookmarkEnd w:id="268"/>
    <w:p>
      <w:pPr>
        <w:spacing w:after="0"/>
        <w:ind w:left="0"/>
        <w:jc w:val="both"/>
      </w:pPr>
      <w:r>
        <w:drawing>
          <wp:inline distT="0" distB="0" distL="0" distR="0">
            <wp:extent cx="3594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35941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05" w:id="269"/>
    <w:p>
      <w:pPr>
        <w:spacing w:after="0"/>
        <w:ind w:left="0"/>
        <w:jc w:val="both"/>
      </w:pPr>
      <w:r>
        <w:rPr>
          <w:rFonts w:ascii="Times New Roman"/>
          <w:b w:val="false"/>
          <w:i w:val="false"/>
          <w:color w:val="000000"/>
          <w:sz w:val="28"/>
        </w:rPr>
        <w:t xml:space="preserve">
      </w:t>
      </w:r>
    </w:p>
    <w:bookmarkEnd w:id="269"/>
    <w:p>
      <w:pPr>
        <w:spacing w:after="0"/>
        <w:ind w:left="0"/>
        <w:jc w:val="both"/>
      </w:pPr>
      <w:r>
        <w:drawing>
          <wp:inline distT="0" distB="0" distL="0" distR="0">
            <wp:extent cx="723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723900" cy="342900"/>
                    </a:xfrm>
                    <a:prstGeom prst="rect">
                      <a:avLst/>
                    </a:prstGeom>
                  </pic:spPr>
                </pic:pic>
              </a:graphicData>
            </a:graphic>
          </wp:inline>
        </w:drawing>
      </w:r>
    </w:p>
    <w:p>
      <w:pPr>
        <w:spacing w:after="0"/>
        <w:ind w:left="0"/>
        <w:jc w:val="left"/>
      </w:pPr>
      <w:r>
        <w:rPr>
          <w:rFonts w:ascii="Times New Roman"/>
          <w:b w:val="false"/>
          <w:i w:val="false"/>
          <w:color w:val="000000"/>
          <w:sz w:val="28"/>
        </w:rPr>
        <w:t>– сумма дохода энергопроизводящей организации, выполнявшей диспетчерскую команду системного оператора на повышение генерации, в зоне балансирования, за час расчетного периода, в тенге (округляется до сотых);</w:t>
      </w:r>
      <w:r>
        <w:br/>
      </w:r>
      <w:r>
        <w:rPr>
          <w:rFonts w:ascii="Times New Roman"/>
          <w:b w:val="false"/>
          <w:i w:val="false"/>
          <w:color w:val="000000"/>
          <w:sz w:val="28"/>
        </w:rPr>
        <w:t>
</w:t>
      </w:r>
    </w:p>
    <w:bookmarkStart w:name="z1506" w:id="270"/>
    <w:p>
      <w:pPr>
        <w:spacing w:after="0"/>
        <w:ind w:left="0"/>
        <w:jc w:val="both"/>
      </w:pPr>
      <w:r>
        <w:rPr>
          <w:rFonts w:ascii="Times New Roman"/>
          <w:b w:val="false"/>
          <w:i w:val="false"/>
          <w:color w:val="000000"/>
          <w:sz w:val="28"/>
        </w:rPr>
        <w:t xml:space="preserve">
      </w:t>
      </w:r>
    </w:p>
    <w:bookmarkEnd w:id="270"/>
    <w:p>
      <w:pPr>
        <w:spacing w:after="0"/>
        <w:ind w:left="0"/>
        <w:jc w:val="both"/>
      </w:pPr>
      <w:r>
        <w:drawing>
          <wp:inline distT="0" distB="0" distL="0" distR="0">
            <wp:extent cx="736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736600" cy="355600"/>
                    </a:xfrm>
                    <a:prstGeom prst="rect">
                      <a:avLst/>
                    </a:prstGeom>
                  </pic:spPr>
                </pic:pic>
              </a:graphicData>
            </a:graphic>
          </wp:inline>
        </w:drawing>
      </w:r>
    </w:p>
    <w:p>
      <w:pPr>
        <w:spacing w:after="0"/>
        <w:ind w:left="0"/>
        <w:jc w:val="left"/>
      </w:pPr>
      <w:r>
        <w:rPr>
          <w:rFonts w:ascii="Times New Roman"/>
          <w:b w:val="false"/>
          <w:i w:val="false"/>
          <w:color w:val="000000"/>
          <w:sz w:val="28"/>
        </w:rPr>
        <w:t>– отрицательный дисбаланс энергопроизводящей организации, выполнявшей диспетчерскую команду системного оператора на повышение генерации, в зоне балансирования, за час расчетного периода, в кВт*ч;</w:t>
      </w:r>
      <w:r>
        <w:br/>
      </w:r>
      <w:r>
        <w:rPr>
          <w:rFonts w:ascii="Times New Roman"/>
          <w:b w:val="false"/>
          <w:i w:val="false"/>
          <w:color w:val="000000"/>
          <w:sz w:val="28"/>
        </w:rPr>
        <w:t>
</w:t>
      </w:r>
    </w:p>
    <w:bookmarkStart w:name="z1507" w:id="271"/>
    <w:p>
      <w:pPr>
        <w:spacing w:after="0"/>
        <w:ind w:left="0"/>
        <w:jc w:val="both"/>
      </w:pPr>
      <w:r>
        <w:rPr>
          <w:rFonts w:ascii="Times New Roman"/>
          <w:b w:val="false"/>
          <w:i w:val="false"/>
          <w:color w:val="000000"/>
          <w:sz w:val="28"/>
        </w:rPr>
        <w:t xml:space="preserve">
      </w:t>
      </w:r>
    </w:p>
    <w:bookmarkEnd w:id="271"/>
    <w:p>
      <w:pPr>
        <w:spacing w:after="0"/>
        <w:ind w:left="0"/>
        <w:jc w:val="both"/>
      </w:pPr>
      <w:r>
        <w:drawing>
          <wp:inline distT="0" distB="0" distL="0" distR="0">
            <wp:extent cx="1117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1117600" cy="368300"/>
                    </a:xfrm>
                    <a:prstGeom prst="rect">
                      <a:avLst/>
                    </a:prstGeom>
                  </pic:spPr>
                </pic:pic>
              </a:graphicData>
            </a:graphic>
          </wp:inline>
        </w:drawing>
      </w:r>
    </w:p>
    <w:p>
      <w:pPr>
        <w:spacing w:after="0"/>
        <w:ind w:left="0"/>
        <w:jc w:val="left"/>
      </w:pPr>
      <w:r>
        <w:rPr>
          <w:rFonts w:ascii="Times New Roman"/>
          <w:b w:val="false"/>
          <w:i w:val="false"/>
          <w:color w:val="000000"/>
          <w:sz w:val="28"/>
        </w:rPr>
        <w:t>– утвержденный уполномоченным органом предельный тариф на продажу электрической энергии данной энергопроизводящей организации, в тенге/кВт*ч.</w:t>
      </w:r>
      <w:r>
        <w:br/>
      </w:r>
      <w:r>
        <w:rPr>
          <w:rFonts w:ascii="Times New Roman"/>
          <w:b w:val="false"/>
          <w:i w:val="false"/>
          <w:color w:val="000000"/>
          <w:sz w:val="28"/>
        </w:rPr>
        <w:t>
</w:t>
      </w:r>
    </w:p>
    <w:bookmarkStart w:name="z1508" w:id="272"/>
    <w:p>
      <w:pPr>
        <w:spacing w:after="0"/>
        <w:ind w:left="0"/>
        <w:jc w:val="both"/>
      </w:pPr>
      <w:r>
        <w:rPr>
          <w:rFonts w:ascii="Times New Roman"/>
          <w:b w:val="false"/>
          <w:i w:val="false"/>
          <w:color w:val="000000"/>
          <w:sz w:val="28"/>
        </w:rPr>
        <w:t>
      Данный пункт не распространяется на дисбалансы энергопроизводящих организаций, использующих возобновляемые источники энергии, имеющих заключенный с единым закупщиком и (или) расчетно-финансовым центром долгосрочный договор купли-продажи электрической энергии и договор передачи ответственности с единым закупщиком, совершенные в результате исполнения диспетчерской команды системного оператора на повышение генерации.</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98-4 в соответствии с приказом и.о. Министра энергетики РК от 11.12.2024 </w:t>
      </w:r>
      <w:r>
        <w:rPr>
          <w:rFonts w:ascii="Times New Roman"/>
          <w:b w:val="false"/>
          <w:i w:val="false"/>
          <w:color w:val="000000"/>
          <w:sz w:val="28"/>
        </w:rPr>
        <w:t>№ 455</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449" w:id="27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99. Затраты (доходы) РЦ БРЭ, возникшие в зоне балансирования за час суток </w:t>
      </w:r>
    </w:p>
    <w:bookmarkEnd w:id="273"/>
    <w:p>
      <w:pPr>
        <w:spacing w:after="0"/>
        <w:ind w:left="0"/>
        <w:jc w:val="both"/>
      </w:pPr>
      <w:r>
        <w:drawing>
          <wp:inline distT="0" distB="0" distL="0" distR="0">
            <wp:extent cx="558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558800" cy="330200"/>
                    </a:xfrm>
                    <a:prstGeom prst="rect">
                      <a:avLst/>
                    </a:prstGeom>
                  </pic:spPr>
                </pic:pic>
              </a:graphicData>
            </a:graphic>
          </wp:inline>
        </w:drawing>
      </w:r>
    </w:p>
    <w:p>
      <w:pPr>
        <w:spacing w:after="0"/>
        <w:ind w:left="0"/>
        <w:jc w:val="left"/>
      </w:pPr>
      <w:r>
        <w:rPr>
          <w:rFonts w:ascii="Times New Roman"/>
          <w:b w:val="false"/>
          <w:i w:val="false"/>
          <w:color w:val="000000"/>
          <w:sz w:val="28"/>
        </w:rPr>
        <w:t>, рассчитываются по следующей формуле:</w:t>
      </w:r>
      <w:r>
        <w:br/>
      </w:r>
      <w:r>
        <w:rPr>
          <w:rFonts w:ascii="Times New Roman"/>
          <w:b w:val="false"/>
          <w:i w:val="false"/>
          <w:color w:val="000000"/>
          <w:sz w:val="28"/>
        </w:rPr>
        <w:t>
</w:t>
      </w:r>
      <w:r>
        <w:br/>
      </w:r>
    </w:p>
    <w:p>
      <w:pPr>
        <w:spacing w:after="0"/>
        <w:ind w:left="0"/>
        <w:jc w:val="both"/>
      </w:pPr>
      <w:r>
        <w:drawing>
          <wp:inline distT="0" distB="0" distL="0" distR="0">
            <wp:extent cx="6438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64389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69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469900" cy="266700"/>
                    </a:xfrm>
                    <a:prstGeom prst="rect">
                      <a:avLst/>
                    </a:prstGeom>
                  </pic:spPr>
                </pic:pic>
              </a:graphicData>
            </a:graphic>
          </wp:inline>
        </w:drawing>
      </w:r>
    </w:p>
    <w:p>
      <w:pPr>
        <w:spacing w:after="0"/>
        <w:ind w:left="0"/>
        <w:jc w:val="left"/>
      </w:pPr>
      <w:r>
        <w:rPr>
          <w:rFonts w:ascii="Times New Roman"/>
          <w:b w:val="false"/>
          <w:i w:val="false"/>
          <w:color w:val="000000"/>
          <w:sz w:val="28"/>
        </w:rPr>
        <w:t>- затраты (доходы) РЦ БРЭ от продажи балансирующей электроэнергии и покупки отрицательных дисбалансов у энергопередающих организаций в зоне балансирования за данный час суток, за исключением дисбалансов, совершенных энергопередающими организациями, заключившими договор передачи ответственности с другими субъектами и дисбалансов ЭСО, в тенге (округляется до десятых);</w:t>
      </w:r>
      <w:r>
        <w:br/>
      </w:r>
      <w:r>
        <w:rPr>
          <w:rFonts w:ascii="Times New Roman"/>
          <w:b w:val="false"/>
          <w:i w:val="false"/>
          <w:color w:val="000000"/>
          <w:sz w:val="28"/>
        </w:rPr>
        <w:t>
</w:t>
      </w:r>
      <w:r>
        <w:br/>
      </w:r>
    </w:p>
    <w:p>
      <w:pPr>
        <w:spacing w:after="0"/>
        <w:ind w:left="0"/>
        <w:jc w:val="both"/>
      </w:pPr>
      <w:r>
        <w:drawing>
          <wp:inline distT="0" distB="0" distL="0" distR="0">
            <wp:extent cx="622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622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затраты (доходы) РЦ БРЭ от продажи балансирующей электроэнергии и покупки отрицательных дисбалансов у субъектов, работающих под управлением системы АРЧМ, в зоне балансирования за данный час суток (округляется до десятых), в тенге;</w:t>
      </w:r>
      <w:r>
        <w:br/>
      </w:r>
      <w:r>
        <w:rPr>
          <w:rFonts w:ascii="Times New Roman"/>
          <w:b w:val="false"/>
          <w:i w:val="false"/>
          <w:color w:val="000000"/>
          <w:sz w:val="28"/>
        </w:rPr>
        <w:t>
</w:t>
      </w:r>
      <w:r>
        <w:br/>
      </w:r>
    </w:p>
    <w:p>
      <w:pPr>
        <w:spacing w:after="0"/>
        <w:ind w:left="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469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доходы РЦ БРЭ от продажи балансирующей электроэнергии и покупки отрицательных дисбалансов у субъектов, заключивших с Правительством Республики Казахстан договор (соглашение) о разделе продукции, в зоне балансирования за данный час суток (округляется до десятых), в тенге;</w:t>
      </w:r>
      <w:r>
        <w:br/>
      </w:r>
      <w:r>
        <w:rPr>
          <w:rFonts w:ascii="Times New Roman"/>
          <w:b w:val="false"/>
          <w:i w:val="false"/>
          <w:color w:val="000000"/>
          <w:sz w:val="28"/>
        </w:rPr>
        <w:t>
</w:t>
      </w:r>
      <w:r>
        <w:br/>
      </w:r>
    </w:p>
    <w:p>
      <w:pPr>
        <w:spacing w:after="0"/>
        <w:ind w:left="0"/>
        <w:jc w:val="both"/>
      </w:pPr>
      <w:r>
        <w:drawing>
          <wp:inline distT="0" distB="0" distL="0" distR="0">
            <wp:extent cx="558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5588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доходы РЦ БРЭ от деятельности по организации и проведению расчетов на балансирующем рынке в зоне балансирования за данный час суток (округляется до десятых), в тенге;</w:t>
      </w:r>
      <w:r>
        <w:br/>
      </w:r>
      <w:r>
        <w:rPr>
          <w:rFonts w:ascii="Times New Roman"/>
          <w:b w:val="false"/>
          <w:i w:val="false"/>
          <w:color w:val="000000"/>
          <w:sz w:val="28"/>
        </w:rPr>
        <w:t>
</w:t>
      </w:r>
      <w:r>
        <w:br/>
      </w:r>
    </w:p>
    <w:p>
      <w:pPr>
        <w:spacing w:after="0"/>
        <w:ind w:left="0"/>
        <w:jc w:val="both"/>
      </w:pPr>
      <w:r>
        <w:drawing>
          <wp:inline distT="0" distB="0" distL="0" distR="0">
            <wp:extent cx="609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6096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доходы (затраты) РЦ БРЭ от продажи балансирующей электроэнергии и покупки отрицательных дисбалансов у субъектов, исполнявших команды системного оператора при режиме "Авария" в зоне балансирования за данный час суток, в тенге (округляется до сотых);</w:t>
      </w:r>
      <w:r>
        <w:br/>
      </w:r>
      <w:r>
        <w:rPr>
          <w:rFonts w:ascii="Times New Roman"/>
          <w:b w:val="false"/>
          <w:i w:val="false"/>
          <w:color w:val="000000"/>
          <w:sz w:val="28"/>
        </w:rPr>
        <w:t>
</w:t>
      </w:r>
      <w:r>
        <w:br/>
      </w:r>
    </w:p>
    <w:p>
      <w:pPr>
        <w:spacing w:after="0"/>
        <w:ind w:left="0"/>
        <w:jc w:val="both"/>
      </w:pPr>
      <w:r>
        <w:drawing>
          <wp:inline distT="0" distB="0" distL="0" distR="0">
            <wp:extent cx="381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3810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затраты РЦ БРЭ от покупки отрицательных дисбалансов у субъектов, исполнявших диспетчерские команды системного оператора на повышение генерации в зоне балансирования за данный час суток, в тенге (округляется до сотых).</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Значение переменной </w:t>
      </w:r>
    </w:p>
    <w:p>
      <w:pPr>
        <w:spacing w:after="0"/>
        <w:ind w:left="0"/>
        <w:jc w:val="both"/>
      </w:pPr>
      <w:r>
        <w:drawing>
          <wp:inline distT="0" distB="0" distL="0" distR="0">
            <wp:extent cx="381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3810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до 31 декабря 2024 года приравнивается к нулю;</w:t>
      </w:r>
      <w:r>
        <w:br/>
      </w:r>
      <w:r>
        <w:rPr>
          <w:rFonts w:ascii="Times New Roman"/>
          <w:b w:val="false"/>
          <w:i w:val="false"/>
          <w:color w:val="000000"/>
          <w:sz w:val="28"/>
        </w:rPr>
        <w:t>
</w:t>
      </w:r>
      <w:r>
        <w:br/>
      </w:r>
    </w:p>
    <w:p>
      <w:pPr>
        <w:spacing w:after="0"/>
        <w:ind w:left="0"/>
        <w:jc w:val="both"/>
      </w:pPr>
      <w:r>
        <w:drawing>
          <wp:inline distT="0" distB="0" distL="0" distR="0">
            <wp:extent cx="482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4826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затраты (доходы) РЦ БРЭ от продажи балансирующей электроэнергии и покупки отрицательных дисбалансов у субъекта, в состав которого входит гидроэлектростанция (гидроэлектростанции), вырабатывающая электрическую энергию в период природоохранных попусков воды согласно графику природоохранных попусков и не заключившая договор передачи ответственности с провайдером баланса, в зоне балансирования за час суток.</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Значения </w:t>
      </w:r>
    </w:p>
    <w:p>
      <w:pPr>
        <w:spacing w:after="0"/>
        <w:ind w:left="0"/>
        <w:jc w:val="both"/>
      </w:pPr>
      <w:r>
        <w:drawing>
          <wp:inline distT="0" distB="0" distL="0" distR="0">
            <wp:extent cx="4546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4546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рассчитываются РЦ БРЭ согласно приложению 8 к настоящим Правилам.</w:t>
      </w:r>
      <w:r>
        <w:br/>
      </w:r>
      <w:r>
        <w:rPr>
          <w:rFonts w:ascii="Times New Roman"/>
          <w:b w:val="false"/>
          <w:i w:val="false"/>
          <w:color w:val="000000"/>
          <w:sz w:val="28"/>
        </w:rPr>
        <w:t>
</w:t>
      </w:r>
      <w:r>
        <w:rPr>
          <w:rFonts w:ascii="Times New Roman"/>
          <w:b w:val="false"/>
          <w:i w:val="false"/>
          <w:color w:val="ff0000"/>
          <w:sz w:val="28"/>
        </w:rPr>
        <w:t xml:space="preserve">      Сноска. Пункт 99 – в редакции приказа Министра энергетики РК от 23.02.2026 </w:t>
      </w:r>
      <w:r>
        <w:rPr>
          <w:rFonts w:ascii="Times New Roman"/>
          <w:b w:val="false"/>
          <w:i w:val="false"/>
          <w:color w:val="000000"/>
          <w:sz w:val="28"/>
        </w:rPr>
        <w:t>№ 87-н/қ</w:t>
      </w:r>
      <w:r>
        <w:rPr>
          <w:rFonts w:ascii="Times New Roman"/>
          <w:b w:val="false"/>
          <w:i w:val="false"/>
          <w:color w:val="ff0000"/>
          <w:sz w:val="28"/>
        </w:rPr>
        <w:t xml:space="preserve"> (вводятся в действие с 01.04.2026).</w:t>
      </w:r>
      <w:r>
        <w:br/>
      </w:r>
      <w:r>
        <w:rPr>
          <w:rFonts w:ascii="Times New Roman"/>
          <w:b w:val="false"/>
          <w:i w:val="false"/>
          <w:color w:val="000000"/>
          <w:sz w:val="28"/>
        </w:rPr>
        <w:t>
</w:t>
      </w:r>
    </w:p>
    <w:bookmarkStart w:name="z456" w:id="27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 Суммарный за расчетный период (календарный месяц) объем оплаты субъекта в адрес РЦ БРЭ за балансирующую электроэнергию и отрицательные дисбалансы, купленные у него в зоне балансирования за этот период, рассчитывается РЦ БРЭ по следующей формуле:</w:t>
      </w:r>
    </w:p>
    <w:bookmarkEnd w:id="27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7810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06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4064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суммарный за расчетный период (календарный месяц) объем оплаты субъекта в адрес РЦ БРЭ за балансирующую электроэнергию и отрицательные дисбалансы, купленные у него в зоне балансирования за этот период, в тенге (округляется до сотых);</w:t>
      </w:r>
      <w:r>
        <w:br/>
      </w:r>
      <w:r>
        <w:rPr>
          <w:rFonts w:ascii="Times New Roman"/>
          <w:b w:val="false"/>
          <w:i w:val="false"/>
          <w:color w:val="000000"/>
          <w:sz w:val="28"/>
        </w:rPr>
        <w:t>
</w:t>
      </w:r>
      <w:r>
        <w:br/>
      </w:r>
    </w:p>
    <w:p>
      <w:pPr>
        <w:spacing w:after="0"/>
        <w:ind w:left="0"/>
        <w:jc w:val="both"/>
      </w:pPr>
      <w:r>
        <w:drawing>
          <wp:inline distT="0" distB="0" distL="0" distR="0">
            <wp:extent cx="711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711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оплачиваемая субъектом РЦ БРЭ за балансирующую электроэнергию (из-за положительных дисбалансов, не вызванных воздействием системы АРЧМ), купленную в зоне балансирования за расчетный период (календарный месяц), в тенге (округляется до сотых);</w:t>
      </w:r>
      <w:r>
        <w:br/>
      </w:r>
      <w:r>
        <w:rPr>
          <w:rFonts w:ascii="Times New Roman"/>
          <w:b w:val="false"/>
          <w:i w:val="false"/>
          <w:color w:val="000000"/>
          <w:sz w:val="28"/>
        </w:rPr>
        <w:t>
</w:t>
      </w:r>
      <w:r>
        <w:br/>
      </w:r>
    </w:p>
    <w:p>
      <w:pPr>
        <w:spacing w:after="0"/>
        <w:ind w:left="0"/>
        <w:jc w:val="both"/>
      </w:pPr>
      <w:r>
        <w:drawing>
          <wp:inline distT="0" distB="0" distL="0" distR="0">
            <wp:extent cx="647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6477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оплачиваемая субъектом РЦ БРЭ за отрицательные дисбалансы, купленные в зоне балансирования за расчетный период (календарный месяц), в тенге (округляется до сотых);</w:t>
      </w:r>
      <w:r>
        <w:br/>
      </w:r>
      <w:r>
        <w:rPr>
          <w:rFonts w:ascii="Times New Roman"/>
          <w:b w:val="false"/>
          <w:i w:val="false"/>
          <w:color w:val="000000"/>
          <w:sz w:val="28"/>
        </w:rPr>
        <w:t>
</w:t>
      </w:r>
      <w:r>
        <w:br/>
      </w:r>
    </w:p>
    <w:p>
      <w:pPr>
        <w:spacing w:after="0"/>
        <w:ind w:left="0"/>
        <w:jc w:val="both"/>
      </w:pPr>
      <w:r>
        <w:drawing>
          <wp:inline distT="0" distB="0" distL="0" distR="0">
            <wp:extent cx="1117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11176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оплачиваемая субъектом, работающей под управлением системы АРЧМ, РЦ БРЭ за положительные дисбалансы, вызванные воздействием данной системы АРЧМ в зоне балансирования за расчетный период (календарный месяц) (округляется до сотых), в тенге (приравнивается к нулю, если субъект не работает под управлением системы АРЧМ);</w:t>
      </w:r>
      <w:r>
        <w:br/>
      </w:r>
      <w:r>
        <w:rPr>
          <w:rFonts w:ascii="Times New Roman"/>
          <w:b w:val="false"/>
          <w:i w:val="false"/>
          <w:color w:val="000000"/>
          <w:sz w:val="28"/>
        </w:rPr>
        <w:t>
</w:t>
      </w:r>
      <w:r>
        <w:br/>
      </w:r>
    </w:p>
    <w:p>
      <w:pPr>
        <w:spacing w:after="0"/>
        <w:ind w:left="0"/>
        <w:jc w:val="both"/>
      </w:pPr>
      <w:r>
        <w:drawing>
          <wp:inline distT="0" distB="0" distL="0" distR="0">
            <wp:extent cx="1079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1079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оплачиваемая субъектом РЦ БРЭ за положительные дисбалансы, совершенные в результате исполнения команд системного оператора в режиме "Авария" в зоне балансирования за расчетный период (календарный месяц) (округляется до сотых), в тенге (приравнивается к нулю, если субъект не совершил положительные дисбалансы, в результате исполнения команд системного оператора в режиме "Авария");</w:t>
      </w:r>
      <w:r>
        <w:br/>
      </w:r>
      <w:r>
        <w:rPr>
          <w:rFonts w:ascii="Times New Roman"/>
          <w:b w:val="false"/>
          <w:i w:val="false"/>
          <w:color w:val="000000"/>
          <w:sz w:val="28"/>
        </w:rPr>
        <w:t>
</w:t>
      </w:r>
      <w:r>
        <w:br/>
      </w:r>
    </w:p>
    <w:p>
      <w:pPr>
        <w:spacing w:after="0"/>
        <w:ind w:left="0"/>
        <w:jc w:val="both"/>
      </w:pPr>
      <w:r>
        <w:drawing>
          <wp:inline distT="0" distB="0" distL="0" distR="0">
            <wp:extent cx="977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9779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оплачиваемая субъектом, в состав которого входит гидроэлектростанция, вырабатывающая электрическую энергию в период природоохранных попусков воды, согласно графику природоохранных попусков воды, не заключившего договор передачи ответственности с провайдером баланса, РЦ БРЭ, за положительные дисбалансы, в зоне балансирования за расчетный период (календарный месяц) (округляется до сотых), в тенге.</w:t>
      </w:r>
      <w:r>
        <w:br/>
      </w:r>
      <w:r>
        <w:rPr>
          <w:rFonts w:ascii="Times New Roman"/>
          <w:b w:val="false"/>
          <w:i w:val="false"/>
          <w:color w:val="000000"/>
          <w:sz w:val="28"/>
        </w:rPr>
        <w:t>
</w:t>
      </w:r>
      <w:r>
        <w:rPr>
          <w:rFonts w:ascii="Times New Roman"/>
          <w:b w:val="false"/>
          <w:i w:val="false"/>
          <w:color w:val="ff0000"/>
          <w:sz w:val="28"/>
        </w:rPr>
        <w:t xml:space="preserve">      Сноска. Пункт 100 – в редакции приказа Министра энергетики РК от 23.02.2026 </w:t>
      </w:r>
      <w:r>
        <w:rPr>
          <w:rFonts w:ascii="Times New Roman"/>
          <w:b w:val="false"/>
          <w:i w:val="false"/>
          <w:color w:val="000000"/>
          <w:sz w:val="28"/>
        </w:rPr>
        <w:t>№ 87-н/қ</w:t>
      </w:r>
      <w:r>
        <w:rPr>
          <w:rFonts w:ascii="Times New Roman"/>
          <w:b w:val="false"/>
          <w:i w:val="false"/>
          <w:color w:val="ff0000"/>
          <w:sz w:val="28"/>
        </w:rPr>
        <w:t xml:space="preserve"> (вводятся в действие с 01.04.2026).</w:t>
      </w:r>
      <w:r>
        <w:br/>
      </w:r>
      <w:r>
        <w:rPr>
          <w:rFonts w:ascii="Times New Roman"/>
          <w:b w:val="false"/>
          <w:i w:val="false"/>
          <w:color w:val="000000"/>
          <w:sz w:val="28"/>
        </w:rPr>
        <w:t>
</w:t>
      </w:r>
    </w:p>
    <w:bookmarkStart w:name="z463" w:id="27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 Суммарный за расчетный период (календарный месяц) объем оплаты РЦ БРЭ в адрес субъекта за балансирующую электроэнергию и отрицательные дисбалансы, купленные у него в зоне балансирования за этот период, рассчитывается РЦ БРЭ по следующей формуле:</w:t>
      </w:r>
    </w:p>
    <w:bookmarkEnd w:id="27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08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77089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31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431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суммарный за расчетный период (календарный месяц) объем оплаты РЦ БРЭ в адрес субъекта за балансирующую электроэнергию и отрицательные дисбалансы, купленные у него в зоне балансирования за этот период, в тенге (округляется до сотых);</w:t>
      </w:r>
      <w:r>
        <w:br/>
      </w:r>
      <w:r>
        <w:rPr>
          <w:rFonts w:ascii="Times New Roman"/>
          <w:b w:val="false"/>
          <w:i w:val="false"/>
          <w:color w:val="000000"/>
          <w:sz w:val="28"/>
        </w:rPr>
        <w:t>
</w:t>
      </w:r>
      <w:r>
        <w:br/>
      </w:r>
    </w:p>
    <w:p>
      <w:pPr>
        <w:spacing w:after="0"/>
        <w:ind w:left="0"/>
        <w:jc w:val="both"/>
      </w:pPr>
      <w:r>
        <w:drawing>
          <wp:inline distT="0" distB="0" distL="0" distR="0">
            <wp:extent cx="698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698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оплачиваемая РЦ БРЭ субъекту за отрицательные дисбалансы (не вызванные воздействием системы АРЧМ), проданные в зоне балансирования за расчетный период (календарный месяц), в тенге (округляется до сотых);</w:t>
      </w:r>
      <w:r>
        <w:br/>
      </w:r>
      <w:r>
        <w:rPr>
          <w:rFonts w:ascii="Times New Roman"/>
          <w:b w:val="false"/>
          <w:i w:val="false"/>
          <w:color w:val="000000"/>
          <w:sz w:val="28"/>
        </w:rPr>
        <w:t>
</w:t>
      </w:r>
      <w:r>
        <w:br/>
      </w:r>
    </w:p>
    <w:p>
      <w:pPr>
        <w:spacing w:after="0"/>
        <w:ind w:left="0"/>
        <w:jc w:val="both"/>
      </w:pPr>
      <w:r>
        <w:drawing>
          <wp:inline distT="0" distB="0" distL="0" distR="0">
            <wp:extent cx="762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7620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оплачиваемая РЦ БРЭ субъекту за балансирующую электроэнергию, проданную в зоне балансирования за расчетный период (календарный месяц), в тенге (округляется до сотых);</w:t>
      </w:r>
      <w:r>
        <w:br/>
      </w:r>
      <w:r>
        <w:rPr>
          <w:rFonts w:ascii="Times New Roman"/>
          <w:b w:val="false"/>
          <w:i w:val="false"/>
          <w:color w:val="000000"/>
          <w:sz w:val="28"/>
        </w:rPr>
        <w:t>
</w:t>
      </w:r>
      <w:r>
        <w:br/>
      </w:r>
    </w:p>
    <w:p>
      <w:pPr>
        <w:spacing w:after="0"/>
        <w:ind w:left="0"/>
        <w:jc w:val="both"/>
      </w:pPr>
      <w:r>
        <w:drawing>
          <wp:inline distT="0" distB="0" distL="0" distR="0">
            <wp:extent cx="1130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11303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оплачиваемая РЦ БРЭ субъекту, работающему под управлением системы АРЧМ за отрицательные дисбалансы, вызванные воздействием системы АРЧМ в зоне балансирования за расчетный период (календарный месяц) (округляется до сотых), в тенге (приравнивается к нулю, если субъект не работает под управлением системы АРЧМ);</w:t>
      </w:r>
      <w:r>
        <w:br/>
      </w:r>
      <w:r>
        <w:rPr>
          <w:rFonts w:ascii="Times New Roman"/>
          <w:b w:val="false"/>
          <w:i w:val="false"/>
          <w:color w:val="000000"/>
          <w:sz w:val="28"/>
        </w:rPr>
        <w:t>
</w:t>
      </w:r>
      <w:r>
        <w:br/>
      </w:r>
    </w:p>
    <w:p>
      <w:pPr>
        <w:spacing w:after="0"/>
        <w:ind w:left="0"/>
        <w:jc w:val="both"/>
      </w:pPr>
      <w:r>
        <w:drawing>
          <wp:inline distT="0" distB="0" distL="0" distR="0">
            <wp:extent cx="901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901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оплачиваемая РЦ БРЭ субъекту, за отрицательные дисбалансы, совершенные в результате исполнения диспетчерских команд системного оператора на повышение генерации в зоне балансирования за расчетный период (календарный месяц) (округляется до сотых), в тенге (приравнивается к нулю, если субъект не совершил отрицательные дисбалансы, в результате исполнения диспетчерских команд системного оператора на повышение генерации);</w:t>
      </w:r>
      <w:r>
        <w:br/>
      </w:r>
      <w:r>
        <w:rPr>
          <w:rFonts w:ascii="Times New Roman"/>
          <w:b w:val="false"/>
          <w:i w:val="false"/>
          <w:color w:val="000000"/>
          <w:sz w:val="28"/>
        </w:rPr>
        <w:t>
</w:t>
      </w:r>
      <w:r>
        <w:br/>
      </w:r>
    </w:p>
    <w:p>
      <w:pPr>
        <w:spacing w:after="0"/>
        <w:ind w:left="0"/>
        <w:jc w:val="both"/>
      </w:pPr>
      <w:r>
        <w:drawing>
          <wp:inline distT="0" distB="0" distL="0" distR="0">
            <wp:extent cx="1066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1066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оплачиваемая РЦ БРЭ субъекту, за отрицательные дисбалансы, совершенные в результате исполнения команд системного оператора в режиме "Авария" в зоне балансирования за расчетный период (календарный месяц) (округляется до сотых), в тенге (приравнивается к нулю, если субъект не совершил отрицательные дисбалансы, в результате исполнения команд системного оператора в режиме "Авария").</w:t>
      </w:r>
      <w:r>
        <w:br/>
      </w:r>
      <w:r>
        <w:rPr>
          <w:rFonts w:ascii="Times New Roman"/>
          <w:b w:val="false"/>
          <w:i w:val="false"/>
          <w:color w:val="000000"/>
          <w:sz w:val="28"/>
        </w:rPr>
        <w:t>
</w:t>
      </w:r>
      <w:r>
        <w:br/>
      </w:r>
    </w:p>
    <w:p>
      <w:pPr>
        <w:spacing w:after="0"/>
        <w:ind w:left="0"/>
        <w:jc w:val="both"/>
      </w:pPr>
      <w:r>
        <w:drawing>
          <wp:inline distT="0" distB="0" distL="0" distR="0">
            <wp:extent cx="939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9398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оплачиваемая РЦ БРЭ субъекту, в состав которого входит гидроэлектростанция, вырабатывающая электрическую энергию в период природоохранных попусков воды, согласно графику природоохранных попусков воды, не заключившего договор передачи ответственности с провайдером баланса, РЦ БРЭ, за отрицательные дисбалансы, в зоне балансирования за расчетный период (календарный месяц) (округляется до сотых), в тенге.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Переменная </w:t>
      </w:r>
    </w:p>
    <w:p>
      <w:pPr>
        <w:spacing w:after="0"/>
        <w:ind w:left="0"/>
        <w:jc w:val="both"/>
      </w:pPr>
      <w:r>
        <w:drawing>
          <wp:inline distT="0" distB="0" distL="0" distR="0">
            <wp:extent cx="939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9398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до 31 декабря 2024 года приравнивается к нулю.</w:t>
      </w:r>
      <w:r>
        <w:br/>
      </w:r>
      <w:r>
        <w:rPr>
          <w:rFonts w:ascii="Times New Roman"/>
          <w:b w:val="false"/>
          <w:i w:val="false"/>
          <w:color w:val="000000"/>
          <w:sz w:val="28"/>
        </w:rPr>
        <w:t>
</w:t>
      </w:r>
      <w:r>
        <w:rPr>
          <w:rFonts w:ascii="Times New Roman"/>
          <w:b w:val="false"/>
          <w:i w:val="false"/>
          <w:color w:val="ff0000"/>
          <w:sz w:val="28"/>
        </w:rPr>
        <w:t xml:space="preserve">      Сноска. Пункт 101 – в редакции приказа Министра энергетики РК от 23.02.2026 </w:t>
      </w:r>
      <w:r>
        <w:rPr>
          <w:rFonts w:ascii="Times New Roman"/>
          <w:b w:val="false"/>
          <w:i w:val="false"/>
          <w:color w:val="000000"/>
          <w:sz w:val="28"/>
        </w:rPr>
        <w:t>№ 87-н/қ</w:t>
      </w:r>
      <w:r>
        <w:rPr>
          <w:rFonts w:ascii="Times New Roman"/>
          <w:b w:val="false"/>
          <w:i w:val="false"/>
          <w:color w:val="ff0000"/>
          <w:sz w:val="28"/>
        </w:rPr>
        <w:t xml:space="preserve"> (вводятся в действие с 01.04.2026).</w:t>
      </w:r>
      <w:r>
        <w:br/>
      </w:r>
      <w:r>
        <w:rPr>
          <w:rFonts w:ascii="Times New Roman"/>
          <w:b w:val="false"/>
          <w:i w:val="false"/>
          <w:color w:val="000000"/>
          <w:sz w:val="28"/>
        </w:rPr>
        <w:t>
</w:t>
      </w:r>
    </w:p>
    <w:bookmarkStart w:name="z470" w:id="276"/>
    <w:p>
      <w:pPr>
        <w:spacing w:after="0"/>
        <w:ind w:left="0"/>
        <w:jc w:val="both"/>
      </w:pPr>
      <w:r>
        <w:rPr>
          <w:rFonts w:ascii="Times New Roman"/>
          <w:b w:val="false"/>
          <w:i w:val="false"/>
          <w:color w:val="000000"/>
          <w:sz w:val="28"/>
        </w:rPr>
        <w:t>
      102. Расчеты почасовых объемов балансирующей электроэнергии и почасовых дисбалансов субъектов балансирующего рынка электрической энергии (далее – расчеты), на основании которых осуществляются взаиморасчеты на балансирующем рынке электрической энергии, осуществляются расчетным центром балансирующего рынка, согласно настоящим Правилам, в автоматическом режиме в системе балансирующего рынка на основании данных системного оператора, расчетного центра балансирующего рынка и единого закупщика электрической энергии.</w:t>
      </w:r>
    </w:p>
    <w:bookmarkEnd w:id="276"/>
    <w:bookmarkStart w:name="z473" w:id="277"/>
    <w:p>
      <w:pPr>
        <w:spacing w:after="0"/>
        <w:ind w:left="0"/>
        <w:jc w:val="both"/>
      </w:pPr>
      <w:r>
        <w:rPr>
          <w:rFonts w:ascii="Times New Roman"/>
          <w:b w:val="false"/>
          <w:i w:val="false"/>
          <w:color w:val="000000"/>
          <w:sz w:val="28"/>
        </w:rPr>
        <w:t xml:space="preserve">
      103. Результаты расчетов, осуществляемых РЦ БРЭ, согласно настоящим Правилам, публикуются (являются доступными) в системе балансирующего рынка отдельно для каждого субъекта балансирующего рынка электрической энергии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277"/>
    <w:p>
      <w:pPr>
        <w:spacing w:after="0"/>
        <w:ind w:left="0"/>
        <w:jc w:val="both"/>
      </w:pPr>
      <w:r>
        <w:rPr>
          <w:rFonts w:ascii="Times New Roman"/>
          <w:b w:val="false"/>
          <w:i w:val="false"/>
          <w:color w:val="000000"/>
          <w:sz w:val="28"/>
        </w:rPr>
        <w:t>
      Публикация, указанная в части первой настоящего пункта, осуществляется расчетным центром балансирующего рынка ежемесячно, но не позднее 20 (двадцати) календарных дней после завершения соответствующего расчетного периода.</w:t>
      </w:r>
    </w:p>
    <w:p>
      <w:pPr>
        <w:spacing w:after="0"/>
        <w:ind w:left="0"/>
        <w:jc w:val="both"/>
      </w:pPr>
      <w:r>
        <w:rPr>
          <w:rFonts w:ascii="Times New Roman"/>
          <w:b w:val="false"/>
          <w:i w:val="false"/>
          <w:color w:val="000000"/>
          <w:sz w:val="28"/>
        </w:rPr>
        <w:t>
      Публикация результатов расчетов, указанная в настоящем пункте, также дублируется на официальном интернет-ресурсе расчетного центра балансирующего рынка.</w:t>
      </w:r>
    </w:p>
    <w:p>
      <w:pPr>
        <w:spacing w:after="0"/>
        <w:ind w:left="0"/>
        <w:jc w:val="both"/>
      </w:pPr>
      <w:r>
        <w:rPr>
          <w:rFonts w:ascii="Times New Roman"/>
          <w:b w:val="false"/>
          <w:i w:val="false"/>
          <w:color w:val="000000"/>
          <w:sz w:val="28"/>
        </w:rPr>
        <w:t>
      При выявлении несоответствия в опубликованных расчетах, в течение 2-х рабочих дней субъекты направляют письменное обращение системному оператору и РЦ БРЭ.</w:t>
      </w:r>
    </w:p>
    <w:p>
      <w:pPr>
        <w:spacing w:after="0"/>
        <w:ind w:left="0"/>
        <w:jc w:val="both"/>
      </w:pPr>
      <w:r>
        <w:rPr>
          <w:rFonts w:ascii="Times New Roman"/>
          <w:b w:val="false"/>
          <w:i w:val="false"/>
          <w:color w:val="000000"/>
          <w:sz w:val="28"/>
        </w:rPr>
        <w:t>
      При принятии системным оператором и (или) РЦ БРЭ поступивших замечаний, производится повторный расчет. Обновленные расчеты подлежат опубликованию на официальном интернет-ресурсе РЦ БРЭ.</w:t>
      </w:r>
    </w:p>
    <w:p>
      <w:pPr>
        <w:spacing w:after="0"/>
        <w:ind w:left="0"/>
        <w:jc w:val="both"/>
      </w:pPr>
      <w:r>
        <w:rPr>
          <w:rFonts w:ascii="Times New Roman"/>
          <w:b w:val="false"/>
          <w:i w:val="false"/>
          <w:color w:val="000000"/>
          <w:sz w:val="28"/>
        </w:rPr>
        <w:t>
      В случае отсутствия обращений или со дня повторного опубликования расчетов, РЦ БРЭ формирует реестр взаимозачетов между субъектами балансирующего рынка в соответствии с пунктом 137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103 – в редакции приказа Министра энергетики РК от 23.02.2026 </w:t>
      </w:r>
      <w:r>
        <w:rPr>
          <w:rFonts w:ascii="Times New Roman"/>
          <w:b w:val="false"/>
          <w:i w:val="false"/>
          <w:color w:val="000000"/>
          <w:sz w:val="28"/>
        </w:rPr>
        <w:t>№ 87-н/қ</w:t>
      </w:r>
      <w:r>
        <w:rPr>
          <w:rFonts w:ascii="Times New Roman"/>
          <w:b w:val="false"/>
          <w:i w:val="false"/>
          <w:color w:val="ff0000"/>
          <w:sz w:val="28"/>
        </w:rPr>
        <w:t xml:space="preserve"> (вводятся в действие с 01.04.2026).</w:t>
      </w:r>
      <w:r>
        <w:br/>
      </w:r>
      <w:r>
        <w:rPr>
          <w:rFonts w:ascii="Times New Roman"/>
          <w:b w:val="false"/>
          <w:i w:val="false"/>
          <w:color w:val="000000"/>
          <w:sz w:val="28"/>
        </w:rPr>
        <w:t>
</w:t>
      </w:r>
    </w:p>
    <w:bookmarkStart w:name="z476" w:id="278"/>
    <w:p>
      <w:pPr>
        <w:spacing w:after="0"/>
        <w:ind w:left="0"/>
        <w:jc w:val="both"/>
      </w:pPr>
      <w:r>
        <w:rPr>
          <w:rFonts w:ascii="Times New Roman"/>
          <w:b w:val="false"/>
          <w:i w:val="false"/>
          <w:color w:val="000000"/>
          <w:sz w:val="28"/>
        </w:rPr>
        <w:t xml:space="preserve">
      104. Оплата балансирующей электроэнергии и отрицательных дисбалансов, в рамках заключенных договоров на куплю-продажу балансирующей электроэнергии и отрицательных дисбалансов, а также договора присоединения, осуществляется участниками балансирующего рынка ежемесячно, но не позднее тридцати календарных дней после завершения месяца покупки согласно </w:t>
      </w:r>
      <w:r>
        <w:rPr>
          <w:rFonts w:ascii="Times New Roman"/>
          <w:b w:val="false"/>
          <w:i w:val="false"/>
          <w:color w:val="000000"/>
          <w:sz w:val="28"/>
        </w:rPr>
        <w:t>пункту 9</w:t>
      </w:r>
      <w:r>
        <w:rPr>
          <w:rFonts w:ascii="Times New Roman"/>
          <w:b w:val="false"/>
          <w:i w:val="false"/>
          <w:color w:val="000000"/>
          <w:sz w:val="28"/>
        </w:rPr>
        <w:t xml:space="preserve"> статьи 15-10 Закона.</w:t>
      </w:r>
    </w:p>
    <w:bookmarkEnd w:id="278"/>
    <w:p>
      <w:pPr>
        <w:spacing w:after="0"/>
        <w:ind w:left="0"/>
        <w:jc w:val="both"/>
      </w:pPr>
      <w:r>
        <w:rPr>
          <w:rFonts w:ascii="Times New Roman"/>
          <w:b w:val="false"/>
          <w:i w:val="false"/>
          <w:color w:val="000000"/>
          <w:sz w:val="28"/>
        </w:rPr>
        <w:t xml:space="preserve">
      Оплата, указанная в настоящем пункте, осуществляется посредством взаимозачетов по обязательствам по покупке (продаже) балансирующей электроэнергии и отрицательных дисбалансов на балансирующем рынке между участниками балансирующего рынка в рамках договора присоединения, производимых расчетным центром балансирующего рынка, согласно части третьей </w:t>
      </w:r>
      <w:r>
        <w:rPr>
          <w:rFonts w:ascii="Times New Roman"/>
          <w:b w:val="false"/>
          <w:i w:val="false"/>
          <w:color w:val="000000"/>
          <w:sz w:val="28"/>
        </w:rPr>
        <w:t>пункта 2</w:t>
      </w:r>
      <w:r>
        <w:rPr>
          <w:rFonts w:ascii="Times New Roman"/>
          <w:b w:val="false"/>
          <w:i w:val="false"/>
          <w:color w:val="000000"/>
          <w:sz w:val="28"/>
        </w:rPr>
        <w:t xml:space="preserve"> и </w:t>
      </w:r>
      <w:r>
        <w:rPr>
          <w:rFonts w:ascii="Times New Roman"/>
          <w:b w:val="false"/>
          <w:i w:val="false"/>
          <w:color w:val="000000"/>
          <w:sz w:val="28"/>
        </w:rPr>
        <w:t>подпункту 10)</w:t>
      </w:r>
      <w:r>
        <w:rPr>
          <w:rFonts w:ascii="Times New Roman"/>
          <w:b w:val="false"/>
          <w:i w:val="false"/>
          <w:color w:val="000000"/>
          <w:sz w:val="28"/>
        </w:rPr>
        <w:t xml:space="preserve"> пункта 13 статьи 15-10 Закона и настоящими Правилами.</w:t>
      </w:r>
    </w:p>
    <w:p>
      <w:pPr>
        <w:spacing w:after="0"/>
        <w:ind w:left="0"/>
        <w:jc w:val="both"/>
      </w:pPr>
      <w:r>
        <w:rPr>
          <w:rFonts w:ascii="Times New Roman"/>
          <w:b w:val="false"/>
          <w:i w:val="false"/>
          <w:color w:val="000000"/>
          <w:sz w:val="28"/>
        </w:rPr>
        <w:t>
      При этом, субъекты, которые заключили с Правительством Республики Казахстан договоры о разделе продукции, по итогам расчетного периода не получают оплаты на балансирующем рынке электрической энергии от РЦ БРЭ, если их суммарный за расчетный период доход от продажи отрицательных дисбалансов превышает их суммарные за расчетный период затраты на покупку балансирующей электроэнергии.</w:t>
      </w:r>
    </w:p>
    <w:p>
      <w:pPr>
        <w:spacing w:after="0"/>
        <w:ind w:left="0"/>
        <w:jc w:val="both"/>
      </w:pPr>
      <w:r>
        <w:rPr>
          <w:rFonts w:ascii="Times New Roman"/>
          <w:b w:val="false"/>
          <w:i w:val="false"/>
          <w:color w:val="000000"/>
          <w:sz w:val="28"/>
        </w:rPr>
        <w:t>
      Субъекты, которые заключили с Правительством Республики Казахстан договоры о разделе продукции, безвозмездно передают положительную разницу между доходами и расходами от продажи отрицательных дисбалансов и покупки балансирующей электроэнергии в пользу РЦ БРЭ на основании заключенного соглашения/договора.</w:t>
      </w:r>
    </w:p>
    <w:p>
      <w:pPr>
        <w:spacing w:after="0"/>
        <w:ind w:left="0"/>
        <w:jc w:val="both"/>
      </w:pPr>
      <w:r>
        <w:rPr>
          <w:rFonts w:ascii="Times New Roman"/>
          <w:b w:val="false"/>
          <w:i w:val="false"/>
          <w:color w:val="000000"/>
          <w:sz w:val="28"/>
        </w:rPr>
        <w:t>
      При невыполнении условий, указанных в части 4 настоящего пункта РЦ БРЭ временно размещает денежные средства от положительной разницы между доходами и расходами субъектов, которые заключили с Правительством Республики Казахстан договоры о разделе продукции, на счетах РЦ БРЭ.</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104 – в редакции приказа Министра энергетики РК от 23.02.2026 </w:t>
      </w:r>
      <w:r>
        <w:rPr>
          <w:rFonts w:ascii="Times New Roman"/>
          <w:b w:val="false"/>
          <w:i w:val="false"/>
          <w:color w:val="000000"/>
          <w:sz w:val="28"/>
        </w:rPr>
        <w:t>№ 87-н/қ</w:t>
      </w:r>
      <w:r>
        <w:rPr>
          <w:rFonts w:ascii="Times New Roman"/>
          <w:b w:val="false"/>
          <w:i w:val="false"/>
          <w:color w:val="ff0000"/>
          <w:sz w:val="28"/>
        </w:rPr>
        <w:t xml:space="preserve"> (вводятся в действие с 01.04.2026).</w:t>
      </w:r>
      <w:r>
        <w:br/>
      </w:r>
      <w:r>
        <w:rPr>
          <w:rFonts w:ascii="Times New Roman"/>
          <w:b w:val="false"/>
          <w:i w:val="false"/>
          <w:color w:val="000000"/>
          <w:sz w:val="28"/>
        </w:rPr>
        <w:t>
</w:t>
      </w:r>
    </w:p>
    <w:bookmarkStart w:name="z477" w:id="279"/>
    <w:p>
      <w:pPr>
        <w:spacing w:after="0"/>
        <w:ind w:left="0"/>
        <w:jc w:val="left"/>
      </w:pPr>
      <w:r>
        <w:rPr>
          <w:rFonts w:ascii="Times New Roman"/>
          <w:b/>
          <w:i w:val="false"/>
          <w:color w:val="000000"/>
        </w:rPr>
        <w:t xml:space="preserve"> Параграф 13. Определение зон балансирования</w:t>
      </w:r>
    </w:p>
    <w:bookmarkEnd w:id="279"/>
    <w:bookmarkStart w:name="z478" w:id="280"/>
    <w:p>
      <w:pPr>
        <w:spacing w:after="0"/>
        <w:ind w:left="0"/>
        <w:jc w:val="both"/>
      </w:pPr>
      <w:r>
        <w:rPr>
          <w:rFonts w:ascii="Times New Roman"/>
          <w:b w:val="false"/>
          <w:i w:val="false"/>
          <w:color w:val="000000"/>
          <w:sz w:val="28"/>
        </w:rPr>
        <w:t>
      105. Зоны балансирования определяются системным оператором.</w:t>
      </w:r>
    </w:p>
    <w:bookmarkEnd w:id="280"/>
    <w:bookmarkStart w:name="z479" w:id="281"/>
    <w:p>
      <w:pPr>
        <w:spacing w:after="0"/>
        <w:ind w:left="0"/>
        <w:jc w:val="both"/>
      </w:pPr>
      <w:r>
        <w:rPr>
          <w:rFonts w:ascii="Times New Roman"/>
          <w:b w:val="false"/>
          <w:i w:val="false"/>
          <w:color w:val="000000"/>
          <w:sz w:val="28"/>
        </w:rPr>
        <w:t>
      106. Зоны балансирования подразделяются на базовые и новые временные зоны.</w:t>
      </w:r>
    </w:p>
    <w:bookmarkEnd w:id="281"/>
    <w:bookmarkStart w:name="z480" w:id="282"/>
    <w:p>
      <w:pPr>
        <w:spacing w:after="0"/>
        <w:ind w:left="0"/>
        <w:jc w:val="both"/>
      </w:pPr>
      <w:r>
        <w:rPr>
          <w:rFonts w:ascii="Times New Roman"/>
          <w:b w:val="false"/>
          <w:i w:val="false"/>
          <w:color w:val="000000"/>
          <w:sz w:val="28"/>
        </w:rPr>
        <w:t>
      107. Базовыми зонами балансирования являются две зоны:</w:t>
      </w:r>
    </w:p>
    <w:bookmarkEnd w:id="282"/>
    <w:bookmarkStart w:name="z481" w:id="283"/>
    <w:p>
      <w:pPr>
        <w:spacing w:after="0"/>
        <w:ind w:left="0"/>
        <w:jc w:val="both"/>
      </w:pPr>
      <w:r>
        <w:rPr>
          <w:rFonts w:ascii="Times New Roman"/>
          <w:b w:val="false"/>
          <w:i w:val="false"/>
          <w:color w:val="000000"/>
          <w:sz w:val="28"/>
        </w:rPr>
        <w:t>
      1) зона балансирования "Север-Юг", которая включает в себя следующие области (энергоузлы) Казахстана: Актюбинская, Костанайская, Северо-Казахстанская, Абай, Ұлытау, Жетiсу, Акмолинская, Павлодарская, Восточно-Казахстанская, Карагандинская, Алматинская, Жамбылская, Туркестанская и Кызылординская области (энергоузлы);</w:t>
      </w:r>
    </w:p>
    <w:bookmarkEnd w:id="283"/>
    <w:bookmarkStart w:name="z482" w:id="284"/>
    <w:p>
      <w:pPr>
        <w:spacing w:after="0"/>
        <w:ind w:left="0"/>
        <w:jc w:val="both"/>
      </w:pPr>
      <w:r>
        <w:rPr>
          <w:rFonts w:ascii="Times New Roman"/>
          <w:b w:val="false"/>
          <w:i w:val="false"/>
          <w:color w:val="000000"/>
          <w:sz w:val="28"/>
        </w:rPr>
        <w:t>
      2) зона балансирования "Запад", которая включает в себя следующие области (энергоузлы) Казахстана: Западно-Казахстанская, Атырауская и Мангыстауская области (энергоузлы).</w:t>
      </w:r>
    </w:p>
    <w:bookmarkEnd w:id="284"/>
    <w:bookmarkStart w:name="z483" w:id="285"/>
    <w:p>
      <w:pPr>
        <w:spacing w:after="0"/>
        <w:ind w:left="0"/>
        <w:jc w:val="both"/>
      </w:pPr>
      <w:r>
        <w:rPr>
          <w:rFonts w:ascii="Times New Roman"/>
          <w:b w:val="false"/>
          <w:i w:val="false"/>
          <w:color w:val="000000"/>
          <w:sz w:val="28"/>
        </w:rPr>
        <w:t xml:space="preserve">
      108. Базовые зоны балансирования изменяются системным оператором с определением новых временных зон балансирования, исходя из необходимости обеспечения надежности и устойчивости работы ЕЭС РК,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настоящих Правилам.</w:t>
      </w:r>
    </w:p>
    <w:bookmarkEnd w:id="285"/>
    <w:bookmarkStart w:name="z484" w:id="286"/>
    <w:p>
      <w:pPr>
        <w:spacing w:after="0"/>
        <w:ind w:left="0"/>
        <w:jc w:val="both"/>
      </w:pPr>
      <w:r>
        <w:rPr>
          <w:rFonts w:ascii="Times New Roman"/>
          <w:b w:val="false"/>
          <w:i w:val="false"/>
          <w:color w:val="000000"/>
          <w:sz w:val="28"/>
        </w:rPr>
        <w:t>
      109. Определение новых временных зон балансирования системный оператор осуществляет в системе балансирующего рынка с одновременным уведомлением всех субъектов балансирующего рынка электрической энергии об определении новых временных зон балансирования с указанием границ данных зон.</w:t>
      </w:r>
    </w:p>
    <w:bookmarkEnd w:id="286"/>
    <w:bookmarkStart w:name="z485" w:id="287"/>
    <w:p>
      <w:pPr>
        <w:spacing w:after="0"/>
        <w:ind w:left="0"/>
        <w:jc w:val="both"/>
      </w:pPr>
      <w:r>
        <w:rPr>
          <w:rFonts w:ascii="Times New Roman"/>
          <w:b w:val="false"/>
          <w:i w:val="false"/>
          <w:color w:val="000000"/>
          <w:sz w:val="28"/>
        </w:rPr>
        <w:t>
      110. Новые временные зоны балансирования начинают действовать, а базовые зоны балансирования приостанавливают свое действие, по истечении часа определения новых зон, за исключением часов, в которых был объявлен режим "Авария". В часы, в которые был объявлен режим "Авария" начинают действовать новые временные зоны балансирования, а базовые зоны балансирования приостанавливают свое действие, с начала часа определения новых зон.</w:t>
      </w:r>
    </w:p>
    <w:bookmarkEnd w:id="287"/>
    <w:bookmarkStart w:name="z486" w:id="288"/>
    <w:p>
      <w:pPr>
        <w:spacing w:after="0"/>
        <w:ind w:left="0"/>
        <w:jc w:val="both"/>
      </w:pPr>
      <w:r>
        <w:rPr>
          <w:rFonts w:ascii="Times New Roman"/>
          <w:b w:val="false"/>
          <w:i w:val="false"/>
          <w:color w:val="000000"/>
          <w:sz w:val="28"/>
        </w:rPr>
        <w:t>
      111. Новые временные зоны балансирования отменяют свое действие, а базовые зоны балансирования восстанавливают свое действие, по истечении часа суток, в котором системный оператор отменил действие новых временных зон балансирования (далее – час отмены новых зон), за исключением часов, в которых был объявлен режим "Авария". В часы, в которые был объявлен режим "Авария", новые временные зоны балансирования отменяют свое действие, а базовые зоны балансирования восстанавливают свое действие, с начала часа, в котором системный оператор отменил действие новых временных зон балансирования.</w:t>
      </w:r>
    </w:p>
    <w:bookmarkEnd w:id="288"/>
    <w:bookmarkStart w:name="z487" w:id="289"/>
    <w:p>
      <w:pPr>
        <w:spacing w:after="0"/>
        <w:ind w:left="0"/>
        <w:jc w:val="both"/>
      </w:pPr>
      <w:r>
        <w:rPr>
          <w:rFonts w:ascii="Times New Roman"/>
          <w:b w:val="false"/>
          <w:i w:val="false"/>
          <w:color w:val="000000"/>
          <w:sz w:val="28"/>
        </w:rPr>
        <w:t>
      112. Отмену действия новых временных зон балансирования системный оператор осуществляет в системе балансирующего рынка с одновременным уведомлением всех субъектов балансирующего рынка электрической энергии об отмене действия данных зон.</w:t>
      </w:r>
    </w:p>
    <w:bookmarkEnd w:id="289"/>
    <w:bookmarkStart w:name="z488" w:id="290"/>
    <w:p>
      <w:pPr>
        <w:spacing w:after="0"/>
        <w:ind w:left="0"/>
        <w:jc w:val="both"/>
      </w:pPr>
      <w:r>
        <w:rPr>
          <w:rFonts w:ascii="Times New Roman"/>
          <w:b w:val="false"/>
          <w:i w:val="false"/>
          <w:color w:val="000000"/>
          <w:sz w:val="28"/>
        </w:rPr>
        <w:t>
      113. Время (длительность) действия новых временных зон балансирования определяется системным оператором, исходя из текущей ситуации в ЕЭС РК, и исчисляется, начиная с часа суток, следующего за часом определения новых зон, и завершается по истечении часа отмены новых зон, за исключением часов, в которых был объявлен режим "Авария".</w:t>
      </w:r>
    </w:p>
    <w:bookmarkEnd w:id="290"/>
    <w:bookmarkStart w:name="z489" w:id="291"/>
    <w:p>
      <w:pPr>
        <w:spacing w:after="0"/>
        <w:ind w:left="0"/>
        <w:jc w:val="left"/>
      </w:pPr>
      <w:r>
        <w:rPr>
          <w:rFonts w:ascii="Times New Roman"/>
          <w:b/>
          <w:i w:val="false"/>
          <w:color w:val="000000"/>
        </w:rPr>
        <w:t xml:space="preserve"> Параграф 14. Система балансирующего рынка</w:t>
      </w:r>
    </w:p>
    <w:bookmarkEnd w:id="291"/>
    <w:bookmarkStart w:name="z490" w:id="292"/>
    <w:p>
      <w:pPr>
        <w:spacing w:after="0"/>
        <w:ind w:left="0"/>
        <w:jc w:val="both"/>
      </w:pPr>
      <w:r>
        <w:rPr>
          <w:rFonts w:ascii="Times New Roman"/>
          <w:b w:val="false"/>
          <w:i w:val="false"/>
          <w:color w:val="000000"/>
          <w:sz w:val="28"/>
        </w:rPr>
        <w:t>
      114. Поддержание работы системы балансирующего рынка осуществляет системный оператор.</w:t>
      </w:r>
    </w:p>
    <w:bookmarkEnd w:id="292"/>
    <w:bookmarkStart w:name="z491" w:id="293"/>
    <w:p>
      <w:pPr>
        <w:spacing w:after="0"/>
        <w:ind w:left="0"/>
        <w:jc w:val="both"/>
      </w:pPr>
      <w:r>
        <w:rPr>
          <w:rFonts w:ascii="Times New Roman"/>
          <w:b w:val="false"/>
          <w:i w:val="false"/>
          <w:color w:val="000000"/>
          <w:sz w:val="28"/>
        </w:rPr>
        <w:t>
      Планово-профилактические работы в системе балансирующего рынка проводятся преимущественно в выходные дни в ночное время. Системный оператор при этом заблаговременно (не позднее чем за 8 часов до начала планово-профилактических работ) информирует субъектов оптового рынка электрической энергии о данных работах.</w:t>
      </w:r>
    </w:p>
    <w:bookmarkEnd w:id="293"/>
    <w:bookmarkStart w:name="z492" w:id="294"/>
    <w:p>
      <w:pPr>
        <w:spacing w:after="0"/>
        <w:ind w:left="0"/>
        <w:jc w:val="both"/>
      </w:pPr>
      <w:r>
        <w:rPr>
          <w:rFonts w:ascii="Times New Roman"/>
          <w:b w:val="false"/>
          <w:i w:val="false"/>
          <w:color w:val="000000"/>
          <w:sz w:val="28"/>
        </w:rPr>
        <w:t>
      Во время проведения планово-профилактических работ в системе балансирующего рынка заявки на участие в балансировании на повышение (понижение) не подаются, не корректируются, не отменяются и не активируются, подача и актуализация плановых заявок на покупку и продажу в это время также недоступна.</w:t>
      </w:r>
    </w:p>
    <w:bookmarkEnd w:id="294"/>
    <w:bookmarkStart w:name="z493" w:id="295"/>
    <w:p>
      <w:pPr>
        <w:spacing w:after="0"/>
        <w:ind w:left="0"/>
        <w:jc w:val="both"/>
      </w:pPr>
      <w:r>
        <w:rPr>
          <w:rFonts w:ascii="Times New Roman"/>
          <w:b w:val="false"/>
          <w:i w:val="false"/>
          <w:color w:val="000000"/>
          <w:sz w:val="28"/>
        </w:rPr>
        <w:t>
      115. Доступ к системе балансирующего рынка получают все субъекты балансирующего рынка электрической энергии.</w:t>
      </w:r>
    </w:p>
    <w:bookmarkEnd w:id="295"/>
    <w:bookmarkStart w:name="z1081" w:id="296"/>
    <w:p>
      <w:pPr>
        <w:spacing w:after="0"/>
        <w:ind w:left="0"/>
        <w:jc w:val="both"/>
      </w:pPr>
      <w:r>
        <w:rPr>
          <w:rFonts w:ascii="Times New Roman"/>
          <w:b w:val="false"/>
          <w:i w:val="false"/>
          <w:color w:val="000000"/>
          <w:sz w:val="28"/>
        </w:rPr>
        <w:t>
      115-1. Субъект балансирующего рынка самостоятельно указывает свой вид (виды) деятельности в системе балансирующего рынка.</w:t>
      </w:r>
    </w:p>
    <w:bookmarkEnd w:id="2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115-1 в соответствии с приказом Министра энергетики РК от 08.04.2024 </w:t>
      </w:r>
      <w:r>
        <w:rPr>
          <w:rFonts w:ascii="Times New Roman"/>
          <w:b w:val="false"/>
          <w:i w:val="false"/>
          <w:color w:val="000000"/>
          <w:sz w:val="28"/>
        </w:rPr>
        <w:t>№ 152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4" w:id="297"/>
    <w:p>
      <w:pPr>
        <w:spacing w:after="0"/>
        <w:ind w:left="0"/>
        <w:jc w:val="both"/>
      </w:pPr>
      <w:r>
        <w:rPr>
          <w:rFonts w:ascii="Times New Roman"/>
          <w:b w:val="false"/>
          <w:i w:val="false"/>
          <w:color w:val="000000"/>
          <w:sz w:val="28"/>
        </w:rPr>
        <w:t>
      116. Субъекты балансирующего рынка электрической энергии отражаются в системе балансирующего рынка в разбивке по их объектам генерации-потребления, а также с учетом их распределенности по энергоузлам.</w:t>
      </w:r>
    </w:p>
    <w:bookmarkEnd w:id="297"/>
    <w:p>
      <w:pPr>
        <w:spacing w:after="0"/>
        <w:ind w:left="0"/>
        <w:jc w:val="both"/>
      </w:pPr>
      <w:r>
        <w:rPr>
          <w:rFonts w:ascii="Times New Roman"/>
          <w:b w:val="false"/>
          <w:i w:val="false"/>
          <w:color w:val="000000"/>
          <w:sz w:val="28"/>
        </w:rPr>
        <w:t>
      Победители аукционных торгов по отбору проектов по строительству новых объектов по использованию возобновляемых источников энергии, оснащенных системами накопления электрической энергии, отражаются в системе балансирующего рынка в разбивке по объектам по использованию возобновляемых источников энергии и системам накопления электрической энергии, с учетом их распределенности по энергоузлам.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116 - в редакции приказа Министра энергетики РК от 28.03.2025 </w:t>
      </w:r>
      <w:r>
        <w:rPr>
          <w:rFonts w:ascii="Times New Roman"/>
          <w:b w:val="false"/>
          <w:i w:val="false"/>
          <w:color w:val="000000"/>
          <w:sz w:val="28"/>
        </w:rPr>
        <w:t>№ 141-н/қ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5" w:id="298"/>
    <w:p>
      <w:pPr>
        <w:spacing w:after="0"/>
        <w:ind w:left="0"/>
        <w:jc w:val="both"/>
      </w:pPr>
      <w:r>
        <w:rPr>
          <w:rFonts w:ascii="Times New Roman"/>
          <w:b w:val="false"/>
          <w:i w:val="false"/>
          <w:color w:val="000000"/>
          <w:sz w:val="28"/>
        </w:rPr>
        <w:t>
      117. Каждому объекту генерации – потребления субъекта балансирующего рынка электрической энергии присваивается идентификационный код в системе балансирующего рынка. При этом для субъектов балансирующего рынка электрической энергии, имеющим лицензию на покупку электрической энергии в целях энергоснабжения, идентификационный код в системе балансирующего рынка присваивается с учетом соответствующего энергоузла (энергоузлов).</w:t>
      </w:r>
    </w:p>
    <w:bookmarkEnd w:id="298"/>
    <w:bookmarkStart w:name="z496" w:id="299"/>
    <w:p>
      <w:pPr>
        <w:spacing w:after="0"/>
        <w:ind w:left="0"/>
        <w:jc w:val="both"/>
      </w:pPr>
      <w:r>
        <w:rPr>
          <w:rFonts w:ascii="Times New Roman"/>
          <w:b w:val="false"/>
          <w:i w:val="false"/>
          <w:color w:val="000000"/>
          <w:sz w:val="28"/>
        </w:rPr>
        <w:t>
      118. В системе балансирующего рынка отражается следующая обязательная информация, доступная для субъектов балансирующего рынка электрической энергии:</w:t>
      </w:r>
    </w:p>
    <w:bookmarkEnd w:id="299"/>
    <w:bookmarkStart w:name="z497" w:id="300"/>
    <w:p>
      <w:pPr>
        <w:spacing w:after="0"/>
        <w:ind w:left="0"/>
        <w:jc w:val="both"/>
      </w:pPr>
      <w:r>
        <w:rPr>
          <w:rFonts w:ascii="Times New Roman"/>
          <w:b w:val="false"/>
          <w:i w:val="false"/>
          <w:color w:val="000000"/>
          <w:sz w:val="28"/>
        </w:rPr>
        <w:t>
      1) информация о текущих зонах балансирования с раскрытием областей республики, входящих в них;</w:t>
      </w:r>
    </w:p>
    <w:bookmarkEnd w:id="300"/>
    <w:bookmarkStart w:name="z498" w:id="301"/>
    <w:p>
      <w:pPr>
        <w:spacing w:after="0"/>
        <w:ind w:left="0"/>
        <w:jc w:val="both"/>
      </w:pPr>
      <w:r>
        <w:rPr>
          <w:rFonts w:ascii="Times New Roman"/>
          <w:b w:val="false"/>
          <w:i w:val="false"/>
          <w:color w:val="000000"/>
          <w:sz w:val="28"/>
        </w:rPr>
        <w:t>
      2) информация о субъектах балансирующего рынка электрической энергии;</w:t>
      </w:r>
    </w:p>
    <w:bookmarkEnd w:id="301"/>
    <w:bookmarkStart w:name="z499" w:id="302"/>
    <w:p>
      <w:pPr>
        <w:spacing w:after="0"/>
        <w:ind w:left="0"/>
        <w:jc w:val="both"/>
      </w:pPr>
      <w:r>
        <w:rPr>
          <w:rFonts w:ascii="Times New Roman"/>
          <w:b w:val="false"/>
          <w:i w:val="false"/>
          <w:color w:val="000000"/>
          <w:sz w:val="28"/>
        </w:rPr>
        <w:t>
      3) информация о текущем расположении каждого субъекта балансирующего рынка электрической энергии и его объектов генерации-потребления в конкретной зоне (конкретных зонах) балансирования;</w:t>
      </w:r>
    </w:p>
    <w:bookmarkEnd w:id="302"/>
    <w:bookmarkStart w:name="z500" w:id="303"/>
    <w:p>
      <w:pPr>
        <w:spacing w:after="0"/>
        <w:ind w:left="0"/>
        <w:jc w:val="both"/>
      </w:pPr>
      <w:r>
        <w:rPr>
          <w:rFonts w:ascii="Times New Roman"/>
          <w:b w:val="false"/>
          <w:i w:val="false"/>
          <w:color w:val="000000"/>
          <w:sz w:val="28"/>
        </w:rPr>
        <w:t>
      4) текущий предельный тариф на балансирующую электроэнергию;</w:t>
      </w:r>
    </w:p>
    <w:bookmarkEnd w:id="303"/>
    <w:bookmarkStart w:name="z501" w:id="304"/>
    <w:p>
      <w:pPr>
        <w:spacing w:after="0"/>
        <w:ind w:left="0"/>
        <w:jc w:val="both"/>
      </w:pPr>
      <w:r>
        <w:rPr>
          <w:rFonts w:ascii="Times New Roman"/>
          <w:b w:val="false"/>
          <w:i w:val="false"/>
          <w:color w:val="000000"/>
          <w:sz w:val="28"/>
        </w:rPr>
        <w:t>
      5) текущий предельный тариф на отрицательные дисбалансы;</w:t>
      </w:r>
    </w:p>
    <w:bookmarkEnd w:id="304"/>
    <w:bookmarkStart w:name="z502" w:id="305"/>
    <w:p>
      <w:pPr>
        <w:spacing w:after="0"/>
        <w:ind w:left="0"/>
        <w:jc w:val="both"/>
      </w:pPr>
      <w:r>
        <w:rPr>
          <w:rFonts w:ascii="Times New Roman"/>
          <w:b w:val="false"/>
          <w:i w:val="false"/>
          <w:color w:val="000000"/>
          <w:sz w:val="28"/>
        </w:rPr>
        <w:t>
      6) текущие провайдеры баланса и соответствующие субъекты балансирующего рынка электрической энергии, заключившие с данными провайдерами договор на передачу ответственности (по каждому провайдеру баланса отдельно);</w:t>
      </w:r>
    </w:p>
    <w:bookmarkEnd w:id="305"/>
    <w:bookmarkStart w:name="z503" w:id="306"/>
    <w:p>
      <w:pPr>
        <w:spacing w:after="0"/>
        <w:ind w:left="0"/>
        <w:jc w:val="both"/>
      </w:pPr>
      <w:r>
        <w:rPr>
          <w:rFonts w:ascii="Times New Roman"/>
          <w:b w:val="false"/>
          <w:i w:val="false"/>
          <w:color w:val="000000"/>
          <w:sz w:val="28"/>
        </w:rPr>
        <w:t>
      7) фактические (за предыдущий расчетный период) почасовые, средневзвешенные цены на продажу балансирующей электроэнергии субъектам балансирующего рынка электрической энергии, допустивших положительные дисбалансы (отдельно для каждой зоны балансирования);</w:t>
      </w:r>
    </w:p>
    <w:bookmarkEnd w:id="306"/>
    <w:bookmarkStart w:name="z504" w:id="307"/>
    <w:p>
      <w:pPr>
        <w:spacing w:after="0"/>
        <w:ind w:left="0"/>
        <w:jc w:val="both"/>
      </w:pPr>
      <w:r>
        <w:rPr>
          <w:rFonts w:ascii="Times New Roman"/>
          <w:b w:val="false"/>
          <w:i w:val="false"/>
          <w:color w:val="000000"/>
          <w:sz w:val="28"/>
        </w:rPr>
        <w:t>
      8) фактические (за предыдущий расчетный период) почасовые средневзвешенные цены на покупку отрицательных дисбалансов у субъектов балансирующего рынка электрической энергии, допустивших отрицательные дисбалансы (отдельно для каждой зоны балансирования);</w:t>
      </w:r>
    </w:p>
    <w:bookmarkEnd w:id="307"/>
    <w:bookmarkStart w:name="z505" w:id="308"/>
    <w:p>
      <w:pPr>
        <w:spacing w:after="0"/>
        <w:ind w:left="0"/>
        <w:jc w:val="both"/>
      </w:pPr>
      <w:r>
        <w:rPr>
          <w:rFonts w:ascii="Times New Roman"/>
          <w:b w:val="false"/>
          <w:i w:val="false"/>
          <w:color w:val="000000"/>
          <w:sz w:val="28"/>
        </w:rPr>
        <w:t>
      9) информация об аукционных ценах на балансирующем рынке за прошедшие часы текущего и предыдущего расчетных периодов;</w:t>
      </w:r>
    </w:p>
    <w:bookmarkEnd w:id="308"/>
    <w:bookmarkStart w:name="z506" w:id="309"/>
    <w:p>
      <w:pPr>
        <w:spacing w:after="0"/>
        <w:ind w:left="0"/>
        <w:jc w:val="both"/>
      </w:pPr>
      <w:r>
        <w:rPr>
          <w:rFonts w:ascii="Times New Roman"/>
          <w:b w:val="false"/>
          <w:i w:val="false"/>
          <w:color w:val="000000"/>
          <w:sz w:val="28"/>
        </w:rPr>
        <w:t>
      10) плановые и фактические значения производства-потребления электрической энергии субъектов балансирующего рынка электрической энергии;</w:t>
      </w:r>
    </w:p>
    <w:bookmarkEnd w:id="309"/>
    <w:bookmarkStart w:name="z507" w:id="310"/>
    <w:p>
      <w:pPr>
        <w:spacing w:after="0"/>
        <w:ind w:left="0"/>
        <w:jc w:val="both"/>
      </w:pPr>
      <w:r>
        <w:rPr>
          <w:rFonts w:ascii="Times New Roman"/>
          <w:b w:val="false"/>
          <w:i w:val="false"/>
          <w:color w:val="000000"/>
          <w:sz w:val="28"/>
        </w:rPr>
        <w:t>
      11) дисбалансы субъектов балансирующего рынка электрической энергии.</w:t>
      </w:r>
    </w:p>
    <w:bookmarkEnd w:id="310"/>
    <w:bookmarkStart w:name="z508" w:id="311"/>
    <w:p>
      <w:pPr>
        <w:spacing w:after="0"/>
        <w:ind w:left="0"/>
        <w:jc w:val="both"/>
      </w:pPr>
      <w:r>
        <w:rPr>
          <w:rFonts w:ascii="Times New Roman"/>
          <w:b w:val="false"/>
          <w:i w:val="false"/>
          <w:color w:val="000000"/>
          <w:sz w:val="28"/>
        </w:rPr>
        <w:t>
      При необходимости, в системе балансирующего рынка отражается дополнительная информация, необходимая для работы балансирующего рынка электрической энергии.</w:t>
      </w:r>
    </w:p>
    <w:bookmarkEnd w:id="311"/>
    <w:bookmarkStart w:name="z509" w:id="312"/>
    <w:p>
      <w:pPr>
        <w:spacing w:after="0"/>
        <w:ind w:left="0"/>
        <w:jc w:val="both"/>
      </w:pPr>
      <w:r>
        <w:rPr>
          <w:rFonts w:ascii="Times New Roman"/>
          <w:b w:val="false"/>
          <w:i w:val="false"/>
          <w:color w:val="000000"/>
          <w:sz w:val="28"/>
        </w:rPr>
        <w:t>
      119. В системе балансирующего рынка осуществляется автоматическая проверка заявок на участие в балансировании на повышение и заявок на участие в балансировании на понижение, подаваемых субъектами балансирующего рынка электрической энергии, на предмет их соответствия настоящим Правилам.</w:t>
      </w:r>
    </w:p>
    <w:bookmarkEnd w:id="312"/>
    <w:bookmarkStart w:name="z510" w:id="313"/>
    <w:p>
      <w:pPr>
        <w:spacing w:after="0"/>
        <w:ind w:left="0"/>
        <w:jc w:val="both"/>
      </w:pPr>
      <w:r>
        <w:rPr>
          <w:rFonts w:ascii="Times New Roman"/>
          <w:b w:val="false"/>
          <w:i w:val="false"/>
          <w:color w:val="000000"/>
          <w:sz w:val="28"/>
        </w:rPr>
        <w:t>
      120. При определении системным оператором новых временных зон балансирования, в системе балансирующего рынка сразу же автоматически осуществляются следующие основные действия:</w:t>
      </w:r>
    </w:p>
    <w:bookmarkEnd w:id="313"/>
    <w:bookmarkStart w:name="z511" w:id="314"/>
    <w:p>
      <w:pPr>
        <w:spacing w:after="0"/>
        <w:ind w:left="0"/>
        <w:jc w:val="both"/>
      </w:pPr>
      <w:r>
        <w:rPr>
          <w:rFonts w:ascii="Times New Roman"/>
          <w:b w:val="false"/>
          <w:i w:val="false"/>
          <w:color w:val="000000"/>
          <w:sz w:val="28"/>
        </w:rPr>
        <w:t>
      1) перераспределение субъектов балансирующего рынка электрической энергии между новыми временными зонами балансирования;</w:t>
      </w:r>
    </w:p>
    <w:bookmarkEnd w:id="314"/>
    <w:bookmarkStart w:name="z512" w:id="315"/>
    <w:p>
      <w:pPr>
        <w:spacing w:after="0"/>
        <w:ind w:left="0"/>
        <w:jc w:val="both"/>
      </w:pPr>
      <w:r>
        <w:rPr>
          <w:rFonts w:ascii="Times New Roman"/>
          <w:b w:val="false"/>
          <w:i w:val="false"/>
          <w:color w:val="000000"/>
          <w:sz w:val="28"/>
        </w:rPr>
        <w:t>
      2) перераспределение объектов генерации-потребления субъектов балансирующего рынка электрической энергии между новыми временными зонами балансирования, если при определении новых временных зон балансирования данные объекты оказались в разных зонах балансирования;</w:t>
      </w:r>
    </w:p>
    <w:bookmarkEnd w:id="315"/>
    <w:bookmarkStart w:name="z513" w:id="316"/>
    <w:p>
      <w:pPr>
        <w:spacing w:after="0"/>
        <w:ind w:left="0"/>
        <w:jc w:val="both"/>
      </w:pPr>
      <w:r>
        <w:rPr>
          <w:rFonts w:ascii="Times New Roman"/>
          <w:b w:val="false"/>
          <w:i w:val="false"/>
          <w:color w:val="000000"/>
          <w:sz w:val="28"/>
        </w:rPr>
        <w:t>
      3) перераспределение заявок на участие в балансировании на повышение и заявок на участие в балансировании на повышение, поданных на не наступившие часы, между новыми временными зонами балансирования;</w:t>
      </w:r>
    </w:p>
    <w:bookmarkEnd w:id="316"/>
    <w:bookmarkStart w:name="z514" w:id="317"/>
    <w:p>
      <w:pPr>
        <w:spacing w:after="0"/>
        <w:ind w:left="0"/>
        <w:jc w:val="both"/>
      </w:pPr>
      <w:r>
        <w:rPr>
          <w:rFonts w:ascii="Times New Roman"/>
          <w:b w:val="false"/>
          <w:i w:val="false"/>
          <w:color w:val="000000"/>
          <w:sz w:val="28"/>
        </w:rPr>
        <w:t>
      4) переформирование всех сформированных ранжированных списков на повышение и ранжированных списков на понижение, соответствующих не наступившим часам, согласно новым временным зонам балансирования.</w:t>
      </w:r>
    </w:p>
    <w:bookmarkEnd w:id="317"/>
    <w:bookmarkStart w:name="z515" w:id="318"/>
    <w:p>
      <w:pPr>
        <w:spacing w:after="0"/>
        <w:ind w:left="0"/>
        <w:jc w:val="both"/>
      </w:pPr>
      <w:r>
        <w:rPr>
          <w:rFonts w:ascii="Times New Roman"/>
          <w:b w:val="false"/>
          <w:i w:val="false"/>
          <w:color w:val="000000"/>
          <w:sz w:val="28"/>
        </w:rPr>
        <w:t>
      По истечении времени (длительности) действия новых временных зон балансирования, все указанные действия автоматически заново осуществляются в системе балансирующего рынка, но уже применительно к восстановившим действие базовым зонам балансирования.</w:t>
      </w:r>
    </w:p>
    <w:bookmarkEnd w:id="318"/>
    <w:bookmarkStart w:name="z516" w:id="319"/>
    <w:p>
      <w:pPr>
        <w:spacing w:after="0"/>
        <w:ind w:left="0"/>
        <w:jc w:val="both"/>
      </w:pPr>
      <w:r>
        <w:rPr>
          <w:rFonts w:ascii="Times New Roman"/>
          <w:b w:val="false"/>
          <w:i w:val="false"/>
          <w:color w:val="000000"/>
          <w:sz w:val="28"/>
        </w:rPr>
        <w:t>
      121. При определении системным оператором новых временных зон балансирования, в системе балансирующего рынка также осуществляется разбиение заявок на участие в балансировании на повышение и заявок на участие в балансировании на повышение, поданных на не наступившие часы, если указанные в них объекты генерации-потребления при данном определении оказались расположенными в разных зонах балансирования.</w:t>
      </w:r>
    </w:p>
    <w:bookmarkEnd w:id="319"/>
    <w:bookmarkStart w:name="z517" w:id="320"/>
    <w:p>
      <w:pPr>
        <w:spacing w:after="0"/>
        <w:ind w:left="0"/>
        <w:jc w:val="both"/>
      </w:pPr>
      <w:r>
        <w:rPr>
          <w:rFonts w:ascii="Times New Roman"/>
          <w:b w:val="false"/>
          <w:i w:val="false"/>
          <w:color w:val="000000"/>
          <w:sz w:val="28"/>
        </w:rPr>
        <w:t>
      По истечении времени (длительности) действия новых временных зон балансирования, заявки, указанные в части первой настоящего пункта, соответствующие часам, которые еще не наступили, автоматически восстанавливаются обратно до их исходного состояния, которое они имели до их разбиения.</w:t>
      </w:r>
    </w:p>
    <w:bookmarkEnd w:id="320"/>
    <w:bookmarkStart w:name="z518" w:id="321"/>
    <w:p>
      <w:pPr>
        <w:spacing w:after="0"/>
        <w:ind w:left="0"/>
        <w:jc w:val="left"/>
      </w:pPr>
      <w:r>
        <w:rPr>
          <w:rFonts w:ascii="Times New Roman"/>
          <w:b/>
          <w:i w:val="false"/>
          <w:color w:val="000000"/>
        </w:rPr>
        <w:t xml:space="preserve"> Параграф 15. Провайдеры</w:t>
      </w:r>
    </w:p>
    <w:bookmarkEnd w:id="321"/>
    <w:bookmarkStart w:name="z519" w:id="3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122. Субъекты передают ответственность за куплю-продажу балансирующей электроэнергии и отрицательных дисбалансов провайдеру баланса в рамках одной зоны балансирования по договору передачи ответственности, заключаемому в соответствии с гражданским законодательством Республики Казахстан и сроком действия не менее одного календарного месяца, с одновременным внесением соответствующих изменений в договор купли-продажи балансирующей электроэнергии и отрицательных дисбалансов, заключенный с РЦ БРЭ согласно </w:t>
      </w:r>
      <w:r>
        <w:rPr>
          <w:rFonts w:ascii="Times New Roman"/>
          <w:b w:val="false"/>
          <w:i w:val="false"/>
          <w:color w:val="000000"/>
          <w:sz w:val="28"/>
        </w:rPr>
        <w:t>пункту 2</w:t>
      </w:r>
      <w:r>
        <w:rPr>
          <w:rFonts w:ascii="Times New Roman"/>
          <w:b w:val="false"/>
          <w:i w:val="false"/>
          <w:color w:val="000000"/>
          <w:sz w:val="28"/>
        </w:rPr>
        <w:t xml:space="preserve"> статьи 15-10 Закона.</w:t>
      </w:r>
    </w:p>
    <w:bookmarkEnd w:id="322"/>
    <w:p>
      <w:pPr>
        <w:spacing w:after="0"/>
        <w:ind w:left="0"/>
        <w:jc w:val="both"/>
      </w:pPr>
      <w:r>
        <w:rPr>
          <w:rFonts w:ascii="Times New Roman"/>
          <w:b w:val="false"/>
          <w:i w:val="false"/>
          <w:color w:val="000000"/>
          <w:sz w:val="28"/>
        </w:rPr>
        <w:t>
      При заключении, изменении или расторжении договора передачи ответственности, внесение изменений в договор купли-продажи балансирующей электроэнергии и отрицательных дисбалансов, заключенный с РЦ БРЭ, производится с первого числа месяца, следующего за месяцем, в котором субъект обратился в адрес РЦ БРЭ.</w:t>
      </w:r>
    </w:p>
    <w:p>
      <w:pPr>
        <w:spacing w:after="0"/>
        <w:ind w:left="0"/>
        <w:jc w:val="both"/>
      </w:pPr>
      <w:r>
        <w:rPr>
          <w:rFonts w:ascii="Times New Roman"/>
          <w:b w:val="false"/>
          <w:i w:val="false"/>
          <w:color w:val="000000"/>
          <w:sz w:val="28"/>
        </w:rPr>
        <w:t>
      При этом субъект, передающий ответственность за куплю-продажу балансирующей электроэнергии и отрицательных дисбалансов провайдеру баланса, обращается в РЦ БРЭ с уведомлением о заключении, изменении или расторжении договора передачи ответственности не позднее 25 числа месяца обращения.</w:t>
      </w:r>
    </w:p>
    <w:p>
      <w:pPr>
        <w:spacing w:after="0"/>
        <w:ind w:left="0"/>
        <w:jc w:val="both"/>
      </w:pPr>
      <w:r>
        <w:rPr>
          <w:rFonts w:ascii="Times New Roman"/>
          <w:b w:val="false"/>
          <w:i w:val="false"/>
          <w:color w:val="000000"/>
          <w:sz w:val="28"/>
        </w:rPr>
        <w:t>
      Получатель адресной поддержки, получатель инвестиционного тарифа и получатель межправительственного тарифа не является провайдером баланса на балансирующем рынке электрической энергии и не передает ответственность за финансовое урегулирование дисбалансов провайдеру баланса.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122 – в редакции приказа Министра энергетики РК от 23.02.2026 </w:t>
      </w:r>
      <w:r>
        <w:rPr>
          <w:rFonts w:ascii="Times New Roman"/>
          <w:b w:val="false"/>
          <w:i w:val="false"/>
          <w:color w:val="000000"/>
          <w:sz w:val="28"/>
        </w:rPr>
        <w:t>№ 87-н/қ</w:t>
      </w:r>
      <w:r>
        <w:rPr>
          <w:rFonts w:ascii="Times New Roman"/>
          <w:b w:val="false"/>
          <w:i w:val="false"/>
          <w:color w:val="ff0000"/>
          <w:sz w:val="28"/>
        </w:rPr>
        <w:t xml:space="preserve"> (вводятся в действие с 01.04.2026).</w:t>
      </w:r>
      <w:r>
        <w:br/>
      </w:r>
      <w:r>
        <w:rPr>
          <w:rFonts w:ascii="Times New Roman"/>
          <w:b w:val="false"/>
          <w:i w:val="false"/>
          <w:color w:val="000000"/>
          <w:sz w:val="28"/>
        </w:rPr>
        <w:t>
</w:t>
      </w:r>
    </w:p>
    <w:bookmarkStart w:name="z520" w:id="323"/>
    <w:p>
      <w:pPr>
        <w:spacing w:after="0"/>
        <w:ind w:left="0"/>
        <w:jc w:val="both"/>
      </w:pPr>
      <w:r>
        <w:rPr>
          <w:rFonts w:ascii="Times New Roman"/>
          <w:b w:val="false"/>
          <w:i w:val="false"/>
          <w:color w:val="000000"/>
          <w:sz w:val="28"/>
        </w:rPr>
        <w:t>
      123. Объемы купли-продажи балансирующей электроэнергии и отрицательных дисбалансов провайдера баланса с расчетным центром балансирующего рынка рассчитываются в зоне балансирования в совокупности по провайдеру баланса и субъектам балансирующего рынка электрической энергии, передавшим ответственность за финансовое урегулирование собственных дисбалансов провайдеру баланса.</w:t>
      </w:r>
    </w:p>
    <w:bookmarkEnd w:id="323"/>
    <w:bookmarkStart w:name="z521" w:id="324"/>
    <w:p>
      <w:pPr>
        <w:spacing w:after="0"/>
        <w:ind w:left="0"/>
        <w:jc w:val="both"/>
      </w:pPr>
      <w:r>
        <w:rPr>
          <w:rFonts w:ascii="Times New Roman"/>
          <w:b w:val="false"/>
          <w:i w:val="false"/>
          <w:color w:val="000000"/>
          <w:sz w:val="28"/>
        </w:rPr>
        <w:t>
      124. Субъекты, заключившие договор передачи ответственности с провайдером баланса, в течение действия данного договора, при допущении дисбалансов, не осуществляют с РЦ БРЭ соответствующих операций по купле-продаже балансирующей электроэнергии и отрицательных дисбалансов.</w:t>
      </w:r>
    </w:p>
    <w:bookmarkEnd w:id="324"/>
    <w:p>
      <w:pPr>
        <w:spacing w:after="0"/>
        <w:ind w:left="0"/>
        <w:jc w:val="both"/>
      </w:pPr>
      <w:r>
        <w:rPr>
          <w:rFonts w:ascii="Times New Roman"/>
          <w:b w:val="false"/>
          <w:i w:val="false"/>
          <w:color w:val="000000"/>
          <w:sz w:val="28"/>
        </w:rPr>
        <w:t>
      Операции по купле-продаже балансирующей электроэнергии и отрицательных дисбалансов, в том числе осуществление взаиморасчетов в соответствии с настоящими Правилами осуществляется провайдером баланса, принявшим ответственность за финансовое урегулирование дисбалансов субъекта, кроме осуществления взаиморасчетов за регулирующие дисбалансы, совершенные субъектом в зоне балансирования в течение часа суток.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124 - в редакции приказа и.о. Министра энергетики РК от 11.12.2024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2" w:id="325"/>
    <w:p>
      <w:pPr>
        <w:spacing w:after="0"/>
        <w:ind w:left="0"/>
        <w:jc w:val="both"/>
      </w:pPr>
      <w:r>
        <w:rPr>
          <w:rFonts w:ascii="Times New Roman"/>
          <w:b w:val="false"/>
          <w:i w:val="false"/>
          <w:color w:val="000000"/>
          <w:sz w:val="28"/>
        </w:rPr>
        <w:t>
      125. Дисбаланс провайдера баланса в зоне балансирования за час суток определяется как алгебраическая сумма дисбалансов, допущенных в зоне балансирования за данный час всеми субъектами балансирующего рынка электрической энергии, заключивших с провайдером баланса договор передачи ответственности, увеличенная на величину дисбаланса, допущенного в зоне балансирования за данный час самим субъектом балансирующего рынка электрической энергии, являющимся провайдером баланса (далее – алгебраическая сумма).</w:t>
      </w:r>
    </w:p>
    <w:bookmarkEnd w:id="325"/>
    <w:p>
      <w:pPr>
        <w:spacing w:after="0"/>
        <w:ind w:left="0"/>
        <w:jc w:val="both"/>
      </w:pPr>
      <w:r>
        <w:rPr>
          <w:rFonts w:ascii="Times New Roman"/>
          <w:b w:val="false"/>
          <w:i w:val="false"/>
          <w:color w:val="000000"/>
          <w:sz w:val="28"/>
        </w:rPr>
        <w:t>
      Для единого закупщика электрической энергии алгебраическая сумма дисбалансов определяется раздельно для энергопроизводящих организаций, использующих возобновляемые источники энергии и энергопроизводящих организаций, использующих энергетическую утилизацию отходов.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125 – в редакции приказа Министра энергетики РК от 23.02.2026 </w:t>
      </w:r>
      <w:r>
        <w:rPr>
          <w:rFonts w:ascii="Times New Roman"/>
          <w:b w:val="false"/>
          <w:i w:val="false"/>
          <w:color w:val="000000"/>
          <w:sz w:val="28"/>
        </w:rPr>
        <w:t>№ 87-н/қ</w:t>
      </w:r>
      <w:r>
        <w:rPr>
          <w:rFonts w:ascii="Times New Roman"/>
          <w:b w:val="false"/>
          <w:i w:val="false"/>
          <w:color w:val="ff0000"/>
          <w:sz w:val="28"/>
        </w:rPr>
        <w:t xml:space="preserve"> (вводятся в действие с 01.04.2026).</w:t>
      </w:r>
      <w:r>
        <w:br/>
      </w:r>
      <w:r>
        <w:rPr>
          <w:rFonts w:ascii="Times New Roman"/>
          <w:b w:val="false"/>
          <w:i w:val="false"/>
          <w:color w:val="000000"/>
          <w:sz w:val="28"/>
        </w:rPr>
        <w:t>
</w:t>
      </w:r>
    </w:p>
    <w:bookmarkStart w:name="z524" w:id="326"/>
    <w:p>
      <w:pPr>
        <w:spacing w:after="0"/>
        <w:ind w:left="0"/>
        <w:jc w:val="both"/>
      </w:pPr>
      <w:r>
        <w:rPr>
          <w:rFonts w:ascii="Times New Roman"/>
          <w:b w:val="false"/>
          <w:i w:val="false"/>
          <w:color w:val="000000"/>
          <w:sz w:val="28"/>
        </w:rPr>
        <w:t>
      126. Регулирующий дисбаланс, совершенный субъектом, в зоне балансирования за данный час, не включаются в алгебраическую сумму.</w:t>
      </w:r>
    </w:p>
    <w:bookmarkEnd w:id="3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126 – в редакции приказа Министра энергетики РК от 23.02.2026 </w:t>
      </w:r>
      <w:r>
        <w:rPr>
          <w:rFonts w:ascii="Times New Roman"/>
          <w:b w:val="false"/>
          <w:i w:val="false"/>
          <w:color w:val="000000"/>
          <w:sz w:val="28"/>
        </w:rPr>
        <w:t>№ 87-н/қ</w:t>
      </w:r>
      <w:r>
        <w:rPr>
          <w:rFonts w:ascii="Times New Roman"/>
          <w:b w:val="false"/>
          <w:i w:val="false"/>
          <w:color w:val="ff0000"/>
          <w:sz w:val="28"/>
        </w:rPr>
        <w:t xml:space="preserve"> (вводятся в действие с 01.04.2026).</w:t>
      </w:r>
      <w:r>
        <w:br/>
      </w:r>
      <w:r>
        <w:rPr>
          <w:rFonts w:ascii="Times New Roman"/>
          <w:b w:val="false"/>
          <w:i w:val="false"/>
          <w:color w:val="000000"/>
          <w:sz w:val="28"/>
        </w:rPr>
        <w:t>
</w:t>
      </w:r>
    </w:p>
    <w:bookmarkStart w:name="z525" w:id="327"/>
    <w:p>
      <w:pPr>
        <w:spacing w:after="0"/>
        <w:ind w:left="0"/>
        <w:jc w:val="both"/>
      </w:pPr>
      <w:r>
        <w:rPr>
          <w:rFonts w:ascii="Times New Roman"/>
          <w:b w:val="false"/>
          <w:i w:val="false"/>
          <w:color w:val="000000"/>
          <w:sz w:val="28"/>
        </w:rPr>
        <w:t>
      127. Провайдер баланса не подает системному оператору заявки на участие в регулировании на повышение (заявки на участие в регулировании на понижение) за субъектов балансирующего рынка электрической энергии, заключивших с ним договор передачи ответственности.</w:t>
      </w:r>
    </w:p>
    <w:bookmarkEnd w:id="327"/>
    <w:p>
      <w:pPr>
        <w:spacing w:after="0"/>
        <w:ind w:left="0"/>
        <w:jc w:val="both"/>
      </w:pPr>
      <w:r>
        <w:rPr>
          <w:rFonts w:ascii="Times New Roman"/>
          <w:b w:val="false"/>
          <w:i w:val="false"/>
          <w:color w:val="000000"/>
          <w:sz w:val="28"/>
        </w:rPr>
        <w:t>
      Субъекты балансирующего рынка электрической энергии, заключившие договор передачи ответственности с провайдером баланса, самостоятельно подают системному оператору заявки на участие в регулировании на повышение (заявки на участие в регулировании на понижение).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127 - в редакции приказа Министра энергетики РК от 08.04.2024 </w:t>
      </w:r>
      <w:r>
        <w:rPr>
          <w:rFonts w:ascii="Times New Roman"/>
          <w:b w:val="false"/>
          <w:i w:val="false"/>
          <w:color w:val="000000"/>
          <w:sz w:val="28"/>
        </w:rPr>
        <w:t>№ 152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6" w:id="328"/>
    <w:p>
      <w:pPr>
        <w:spacing w:after="0"/>
        <w:ind w:left="0"/>
        <w:jc w:val="both"/>
      </w:pPr>
      <w:r>
        <w:rPr>
          <w:rFonts w:ascii="Times New Roman"/>
          <w:b w:val="false"/>
          <w:i w:val="false"/>
          <w:color w:val="000000"/>
          <w:sz w:val="28"/>
        </w:rPr>
        <w:t>
      128. Провайдер баланса не подает в системе балансирующего рынка за субъектов балансирующего рынка электрической энергии, заключивших с ним договор передачи ответственности, заявки на продажу электрической энергии и заявки на покупку электрической энергии на оптовом рынке электрической энергии.</w:t>
      </w:r>
    </w:p>
    <w:bookmarkEnd w:id="328"/>
    <w:bookmarkStart w:name="z527" w:id="3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129. Провайдеры баланса включаются в перечень провайдеров, формируемом РЦ БРЭ, который публикуется на интернет-ресурсе формируемый РЦ БРЭ.</w:t>
      </w:r>
    </w:p>
    <w:bookmarkEnd w:id="329"/>
    <w:p>
      <w:pPr>
        <w:spacing w:after="0"/>
        <w:ind w:left="0"/>
        <w:jc w:val="both"/>
      </w:pPr>
      <w:r>
        <w:rPr>
          <w:rFonts w:ascii="Times New Roman"/>
          <w:b w:val="false"/>
          <w:i w:val="false"/>
          <w:color w:val="000000"/>
          <w:sz w:val="28"/>
        </w:rPr>
        <w:t>
      Субъект заключает договоры передачи ответственности с одним провайдером баланса в рамках одной зоны балансирования. При этом субъекты, имеющие в своем составе объекты энергопроизводящих организаций, использующих возобновляемые источники энергии и имеющие долгосрочный договор купли-продажи электрической энергии с единым закупщиком и (или) расчетно-финансовым центром, заключают договор передачи ответственности с единым закупщиком по данному объекту.</w:t>
      </w:r>
    </w:p>
    <w:p>
      <w:pPr>
        <w:spacing w:after="0"/>
        <w:ind w:left="0"/>
        <w:jc w:val="both"/>
      </w:pPr>
      <w:r>
        <w:rPr>
          <w:rFonts w:ascii="Times New Roman"/>
          <w:b w:val="false"/>
          <w:i w:val="false"/>
          <w:color w:val="000000"/>
          <w:sz w:val="28"/>
        </w:rPr>
        <w:t>
      РЦ БРЭ включает провайдера баланса в перечень провайдеров при его соответствии следующим критериям:</w:t>
      </w:r>
    </w:p>
    <w:p>
      <w:pPr>
        <w:spacing w:after="0"/>
        <w:ind w:left="0"/>
        <w:jc w:val="both"/>
      </w:pPr>
      <w:r>
        <w:rPr>
          <w:rFonts w:ascii="Times New Roman"/>
          <w:b w:val="false"/>
          <w:i w:val="false"/>
          <w:color w:val="000000"/>
          <w:sz w:val="28"/>
        </w:rPr>
        <w:t>
      1) субъект, являющийся энергопроизводящей организацией, не принимает ответственность за финансовое урегулирование дисбалансов производства-потребления электрической энергии другой энергопроизводящей организации;</w:t>
      </w:r>
    </w:p>
    <w:p>
      <w:pPr>
        <w:spacing w:after="0"/>
        <w:ind w:left="0"/>
        <w:jc w:val="both"/>
      </w:pPr>
      <w:r>
        <w:rPr>
          <w:rFonts w:ascii="Times New Roman"/>
          <w:b w:val="false"/>
          <w:i w:val="false"/>
          <w:color w:val="000000"/>
          <w:sz w:val="28"/>
        </w:rPr>
        <w:t>
      2) две и более энергопроизводящих организации, за исключением энергопроизводящих организаций, использующих возобновляемые источники энергии, имеющие заключенный с единым закупщиком и расчетно-финансовым центром долгосрочный договор купли-продажи электрической энергии, не передают ответственность за финансовое урегулирование собственных дисбалансов производства-потребления электрической энергии одному провайдеру баланса, за исключением гибридных групп;</w:t>
      </w:r>
    </w:p>
    <w:p>
      <w:pPr>
        <w:spacing w:after="0"/>
        <w:ind w:left="0"/>
        <w:jc w:val="both"/>
      </w:pPr>
      <w:r>
        <w:rPr>
          <w:rFonts w:ascii="Times New Roman"/>
          <w:b w:val="false"/>
          <w:i w:val="false"/>
          <w:color w:val="000000"/>
          <w:sz w:val="28"/>
        </w:rPr>
        <w:t>
      3) энергопередающая организация не является провайдером баланса.</w:t>
      </w:r>
    </w:p>
    <w:p>
      <w:pPr>
        <w:spacing w:after="0"/>
        <w:ind w:left="0"/>
        <w:jc w:val="both"/>
      </w:pPr>
      <w:r>
        <w:rPr>
          <w:rFonts w:ascii="Times New Roman"/>
          <w:b w:val="false"/>
          <w:i w:val="false"/>
          <w:color w:val="000000"/>
          <w:sz w:val="28"/>
        </w:rPr>
        <w:t>
      Актуализация перечня провайдеров баланса осуществляется РЦ БРЭ по факту заключения (расторжения) договоров на передачу ответственности, в течение трех рабочих дней со дня соответствующего заключения.</w:t>
      </w:r>
    </w:p>
    <w:p>
      <w:pPr>
        <w:spacing w:after="0"/>
        <w:ind w:left="0"/>
        <w:jc w:val="both"/>
      </w:pPr>
      <w:r>
        <w:rPr>
          <w:rFonts w:ascii="Times New Roman"/>
          <w:b w:val="false"/>
          <w:i w:val="false"/>
          <w:color w:val="000000"/>
          <w:sz w:val="28"/>
        </w:rPr>
        <w:t>
      Энергопроизводящие организации, использующие возобновляемые источники энергии, имеющие заключенный с единым закупщиком и расчетно-финансовым центром долгосрочный договор купли-продажи электрической энергии, передавшие ответственность за финансовое урегулирование собственных дисбалансов производства-потребления электрической энергии провайдеру баланса, не подают заявки на участие в регулировании на понижение или повышение.</w:t>
      </w:r>
    </w:p>
    <w:p>
      <w:pPr>
        <w:spacing w:after="0"/>
        <w:ind w:left="0"/>
        <w:jc w:val="both"/>
      </w:pPr>
      <w:r>
        <w:rPr>
          <w:rFonts w:ascii="Times New Roman"/>
          <w:b w:val="false"/>
          <w:i w:val="false"/>
          <w:color w:val="000000"/>
          <w:sz w:val="28"/>
        </w:rPr>
        <w:t xml:space="preserve">
      Подпункты 1) и 2) не распространяются на промышленные комплексы, являющимся потребителем рынка мощности в объеме не менее 1 МВт среднесуточной мощности, согласно Правил организации и функционирования рынка электрической мощности,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27 февраля 2015 года № 152 (зарегистрирован в Реестре государственной регистрации нормативных правовых актов под № 10612), на определенный период в соответствии с договором о покупке услуги по поддержанию готовности электрической мощности, срок покупки. При этом утверждҰнный предельный тариф на продажу электрической энергии промышленного комплекса не применяется при расчете цен за дисбалансы для провайдера баланса в пунктах 90, 92, 94, 96 и 98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129 – в редакции приказа Министра энергетики РК от 23.02.2026 </w:t>
      </w:r>
      <w:r>
        <w:rPr>
          <w:rFonts w:ascii="Times New Roman"/>
          <w:b w:val="false"/>
          <w:i w:val="false"/>
          <w:color w:val="000000"/>
          <w:sz w:val="28"/>
        </w:rPr>
        <w:t>№ 87-н/қ</w:t>
      </w:r>
      <w:r>
        <w:rPr>
          <w:rFonts w:ascii="Times New Roman"/>
          <w:b w:val="false"/>
          <w:i w:val="false"/>
          <w:color w:val="ff0000"/>
          <w:sz w:val="28"/>
        </w:rPr>
        <w:t xml:space="preserve"> (вводятся в действие с 01.04.2026).</w:t>
      </w:r>
      <w:r>
        <w:br/>
      </w:r>
      <w:r>
        <w:rPr>
          <w:rFonts w:ascii="Times New Roman"/>
          <w:b w:val="false"/>
          <w:i w:val="false"/>
          <w:color w:val="000000"/>
          <w:sz w:val="28"/>
        </w:rPr>
        <w:t>
</w:t>
      </w:r>
    </w:p>
    <w:bookmarkStart w:name="z533" w:id="330"/>
    <w:p>
      <w:pPr>
        <w:spacing w:after="0"/>
        <w:ind w:left="0"/>
        <w:jc w:val="both"/>
      </w:pPr>
      <w:r>
        <w:rPr>
          <w:rFonts w:ascii="Times New Roman"/>
          <w:b w:val="false"/>
          <w:i w:val="false"/>
          <w:color w:val="000000"/>
          <w:sz w:val="28"/>
        </w:rPr>
        <w:t>
      130. В случае, если субъект балансирующего рынка электрической энергии, заключивший с провайдером баланса договор передачи ответственности, при определении системным оператором новых временных зон балансирования оказался в другой зоне балансирования либо один или несколько из его объектов генерации-потребления оказались в другой зоне балансирования, то данный договор ответственности приостанавливает свое действие (не действует) на время (длительность) действия новых временных зон балансирования.</w:t>
      </w:r>
    </w:p>
    <w:bookmarkEnd w:id="330"/>
    <w:bookmarkStart w:name="z534" w:id="331"/>
    <w:p>
      <w:pPr>
        <w:spacing w:after="0"/>
        <w:ind w:left="0"/>
        <w:jc w:val="both"/>
      </w:pPr>
      <w:r>
        <w:rPr>
          <w:rFonts w:ascii="Times New Roman"/>
          <w:b w:val="false"/>
          <w:i w:val="false"/>
          <w:color w:val="000000"/>
          <w:sz w:val="28"/>
        </w:rPr>
        <w:t>
      Субъекты балансирующего рынка электрической энергии в течение часов приостановления действия договора передачи ответственности, при допущении дисбалансов, осуществляют с расчетным центром балансирующего рынка соответствующие операции по купле-продаже балансирующей электроэнергии и отрицательных дисбалансов.</w:t>
      </w:r>
    </w:p>
    <w:bookmarkEnd w:id="331"/>
    <w:bookmarkStart w:name="z535" w:id="332"/>
    <w:p>
      <w:pPr>
        <w:spacing w:after="0"/>
        <w:ind w:left="0"/>
        <w:jc w:val="left"/>
      </w:pPr>
      <w:r>
        <w:rPr>
          <w:rFonts w:ascii="Times New Roman"/>
          <w:b/>
          <w:i w:val="false"/>
          <w:color w:val="000000"/>
        </w:rPr>
        <w:t xml:space="preserve"> Параграф 16. Участие в балансирующем рынке электрической энергии энергопроизводящих организаций, использующих возобновляемые источники энергии, и энергопроизводящих организаций, использующих энергетическую утилизацию отходов, имеющих заключенный с единым закупщиком электрической энергии долгосрочный договор купли-продажи электрической энергии</w:t>
      </w:r>
    </w:p>
    <w:bookmarkEnd w:id="332"/>
    <w:bookmarkStart w:name="z536" w:id="333"/>
    <w:p>
      <w:pPr>
        <w:spacing w:after="0"/>
        <w:ind w:left="0"/>
        <w:jc w:val="both"/>
      </w:pPr>
      <w:r>
        <w:rPr>
          <w:rFonts w:ascii="Times New Roman"/>
          <w:b w:val="false"/>
          <w:i w:val="false"/>
          <w:color w:val="000000"/>
          <w:sz w:val="28"/>
        </w:rPr>
        <w:t xml:space="preserve">
      131. Энергопроизводящие организации, использующие возобновляемые источники энергии, имеющие заключенный с единым закупщиком электрической энергии и расчетно-финансовым центром долгосрочный договор купли-продажи электрической энергии, включенные в перечень субъектов оптового рынка электрической энергии, формируемый системным оператором, обязаны заключить договор передачи ответственности с единым закупщиком электрической энергии. </w:t>
      </w:r>
    </w:p>
    <w:bookmarkEnd w:id="333"/>
    <w:p>
      <w:pPr>
        <w:spacing w:after="0"/>
        <w:ind w:left="0"/>
        <w:jc w:val="both"/>
      </w:pPr>
      <w:r>
        <w:rPr>
          <w:rFonts w:ascii="Times New Roman"/>
          <w:b w:val="false"/>
          <w:i w:val="false"/>
          <w:color w:val="000000"/>
          <w:sz w:val="28"/>
        </w:rPr>
        <w:t>
      Единый закупщик электрической энергии не имеет своих собственных дисбалансов на балансирующем рынке электрической энергии и участвует на данном рынке только как провайдер баланса, принимая на себя ответственность за куплю-продажу балансирующей электроэнергии и отрицательных дисбалансов от энергопроизводящих организаций, использующих возобновляемые источники энергии, в том числе по договорам купли-продажи электрической энергии, заключенных с расчетно-финансовым центром.</w:t>
      </w:r>
    </w:p>
    <w:p>
      <w:pPr>
        <w:spacing w:after="0"/>
        <w:ind w:left="0"/>
        <w:jc w:val="both"/>
      </w:pPr>
      <w:r>
        <w:rPr>
          <w:rFonts w:ascii="Times New Roman"/>
          <w:b w:val="false"/>
          <w:i w:val="false"/>
          <w:color w:val="000000"/>
          <w:sz w:val="28"/>
        </w:rPr>
        <w:t>
      Единый закупщик электрической энергии письменно уведомляет расчетный центр балансирующего рынка о факте ввода в эксплуатацию энергопроизводящих организаций, использующих возобновляемые источники энергии не позднее 10 (десятого) числа следующего месяца после ввода его в эксплуатацию.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131 - в редакции приказа Министра энергетики РК от 08.04.2024 </w:t>
      </w:r>
      <w:r>
        <w:rPr>
          <w:rFonts w:ascii="Times New Roman"/>
          <w:b w:val="false"/>
          <w:i w:val="false"/>
          <w:color w:val="000000"/>
          <w:sz w:val="28"/>
        </w:rPr>
        <w:t>№ 152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8" w:id="334"/>
    <w:p>
      <w:pPr>
        <w:spacing w:after="0"/>
        <w:ind w:left="0"/>
        <w:jc w:val="both"/>
      </w:pPr>
      <w:r>
        <w:rPr>
          <w:rFonts w:ascii="Times New Roman"/>
          <w:b w:val="false"/>
          <w:i w:val="false"/>
          <w:color w:val="000000"/>
          <w:sz w:val="28"/>
        </w:rPr>
        <w:t>
      132. В рамках договора передачи ответственности, энергопроизводящие организации, использующие возобновляемые источники энергии:</w:t>
      </w:r>
    </w:p>
    <w:bookmarkEnd w:id="334"/>
    <w:p>
      <w:pPr>
        <w:spacing w:after="0"/>
        <w:ind w:left="0"/>
        <w:jc w:val="both"/>
      </w:pPr>
      <w:r>
        <w:rPr>
          <w:rFonts w:ascii="Times New Roman"/>
          <w:b w:val="false"/>
          <w:i w:val="false"/>
          <w:color w:val="000000"/>
          <w:sz w:val="28"/>
        </w:rPr>
        <w:t xml:space="preserve">
      1) покрывают все свои положительные дисбалансы посредством покупки у единого закупщика электрической энергии балансирующей электроэнергии в соответствующих объемах по цене на продажу электроэнергии, указанной в действующем договоре купли-продажи электрической энергии с единым закупщиком электрической энергии и расчетно-финансовым центром либо с субъектом оптового рынка электрической энергии, умноженной на повышающий коэффициент, рассчитываемый в порядке, определенном уполномоченным органом согласно </w:t>
      </w:r>
      <w:r>
        <w:rPr>
          <w:rFonts w:ascii="Times New Roman"/>
          <w:b w:val="false"/>
          <w:i w:val="false"/>
          <w:color w:val="000000"/>
          <w:sz w:val="28"/>
        </w:rPr>
        <w:t>пункту 5</w:t>
      </w:r>
      <w:r>
        <w:rPr>
          <w:rFonts w:ascii="Times New Roman"/>
          <w:b w:val="false"/>
          <w:i w:val="false"/>
          <w:color w:val="000000"/>
          <w:sz w:val="28"/>
        </w:rPr>
        <w:t xml:space="preserve"> статьи 15-10 Закона;</w:t>
      </w:r>
    </w:p>
    <w:p>
      <w:pPr>
        <w:spacing w:after="0"/>
        <w:ind w:left="0"/>
        <w:jc w:val="both"/>
      </w:pPr>
      <w:r>
        <w:rPr>
          <w:rFonts w:ascii="Times New Roman"/>
          <w:b w:val="false"/>
          <w:i w:val="false"/>
          <w:color w:val="000000"/>
          <w:sz w:val="28"/>
        </w:rPr>
        <w:t>
      2) продают все свои отрицательные дисбалансы единому закупщику электрической энергии по цене на продажу электроэнергии, указанной в действующем договоре купли-продажи электрической энергии с единым закупщиком электрической энергии и расчетно-финансовым центром либо с субъектом оптового рынка электрической энергии, умноженной на понижающий коэффициент, рассчитываемый в порядке, определенном уполномоченным органом согласно пункту 5 статьи 15-10 Закона.</w:t>
      </w:r>
    </w:p>
    <w:p>
      <w:pPr>
        <w:spacing w:after="0"/>
        <w:ind w:left="0"/>
        <w:jc w:val="both"/>
      </w:pPr>
      <w:r>
        <w:rPr>
          <w:rFonts w:ascii="Times New Roman"/>
          <w:b w:val="false"/>
          <w:i w:val="false"/>
          <w:color w:val="000000"/>
          <w:sz w:val="28"/>
        </w:rPr>
        <w:t>
      Значение повышающего коэффициента, указанного в настоящем пункте, приравнивается к 1 для часа операционных суток, в котором значение положительного дисбаланса не превышает значения допустимого отклонения от планового значения отпуска электрической энергии в сеть, включенного в суточный график производства-потребления электрической энергии, утвержденный системным оператором.</w:t>
      </w:r>
    </w:p>
    <w:p>
      <w:pPr>
        <w:spacing w:after="0"/>
        <w:ind w:left="0"/>
        <w:jc w:val="both"/>
      </w:pPr>
      <w:r>
        <w:rPr>
          <w:rFonts w:ascii="Times New Roman"/>
          <w:b w:val="false"/>
          <w:i w:val="false"/>
          <w:color w:val="000000"/>
          <w:sz w:val="28"/>
        </w:rPr>
        <w:t>
      Значение понижающего коэффициента, указанного в настоящем пункте, приравнивается к 1 для часа операционных суток, в котором модуль значения отрицательного дисбаланса не превышает значения допустимого отклонения от планового значения отпуска электрической энергии в сеть, включенного в суточный график производства-потребления электрической энергии, утвержденный системным оператором.</w:t>
      </w:r>
    </w:p>
    <w:p>
      <w:pPr>
        <w:spacing w:after="0"/>
        <w:ind w:left="0"/>
        <w:jc w:val="both"/>
      </w:pPr>
      <w:r>
        <w:rPr>
          <w:rFonts w:ascii="Times New Roman"/>
          <w:b w:val="false"/>
          <w:i w:val="false"/>
          <w:color w:val="000000"/>
          <w:sz w:val="28"/>
        </w:rPr>
        <w:t>
      Для энергопроизводящих организаций, использующих возобновляемые источники энергии, заключивших долгосрочный договор купли-продажи электрической энергии с расчетно-финансовым центром, значение коэффициентов, указанных в частях второй и третьей настоящего пункта, приравнивается к 1 на весь период действия данных договоров.</w:t>
      </w:r>
    </w:p>
    <w:p>
      <w:pPr>
        <w:spacing w:after="0"/>
        <w:ind w:left="0"/>
        <w:jc w:val="both"/>
      </w:pPr>
      <w:r>
        <w:rPr>
          <w:rFonts w:ascii="Times New Roman"/>
          <w:b w:val="false"/>
          <w:i w:val="false"/>
          <w:color w:val="000000"/>
          <w:sz w:val="28"/>
        </w:rPr>
        <w:t>
      Для энергопроизводящих организаций, использующих возобновляемые источники энергии, заключивших долгосрочный договор купли-продажи электрической энергии с единым закупщиком электрической энергии после 1 июля 2023 года значения, повышающего и понижающего коэффициентов определяются в следующем порядке:</w:t>
      </w:r>
    </w:p>
    <w:p>
      <w:pPr>
        <w:spacing w:after="0"/>
        <w:ind w:left="0"/>
        <w:jc w:val="both"/>
      </w:pPr>
      <w:r>
        <w:rPr>
          <w:rFonts w:ascii="Times New Roman"/>
          <w:b w:val="false"/>
          <w:i w:val="false"/>
          <w:color w:val="000000"/>
          <w:sz w:val="28"/>
        </w:rPr>
        <w:t>
      значение повышающего коэффициента, приравнивается к 1 для часа операционных суток, в котором значение положительного дисбаланса превышает допустимый диапазон отклонения;</w:t>
      </w:r>
    </w:p>
    <w:p>
      <w:pPr>
        <w:spacing w:after="0"/>
        <w:ind w:left="0"/>
        <w:jc w:val="both"/>
      </w:pPr>
      <w:r>
        <w:rPr>
          <w:rFonts w:ascii="Times New Roman"/>
          <w:b w:val="false"/>
          <w:i w:val="false"/>
          <w:color w:val="000000"/>
          <w:sz w:val="28"/>
        </w:rPr>
        <w:t xml:space="preserve">
      значение понижающего коэффициента, приравнивается к 1 для часа операционных суток, в котором модуль значения отрицательного дисбаланса превышает допустимый диапазон отклонения. </w:t>
      </w:r>
    </w:p>
    <w:p>
      <w:pPr>
        <w:spacing w:after="0"/>
        <w:ind w:left="0"/>
        <w:jc w:val="both"/>
      </w:pPr>
      <w:r>
        <w:rPr>
          <w:rFonts w:ascii="Times New Roman"/>
          <w:b w:val="false"/>
          <w:i w:val="false"/>
          <w:color w:val="000000"/>
          <w:sz w:val="28"/>
        </w:rPr>
        <w:t>
      Для энергопроизводящих организаций, использующих возобновляемые источники энергии, заключивших долгосрочный договор купли-продажи электрической энергии с единым закупщиком электрической энергии после 1 июля 2023 года и осуществляющие отпуск электрической энергии в сеть с 13 апреля 2025 года значения, повышающего и понижающего коэффициентов определяются в следующем порядке:</w:t>
      </w:r>
    </w:p>
    <w:p>
      <w:pPr>
        <w:spacing w:after="0"/>
        <w:ind w:left="0"/>
        <w:jc w:val="both"/>
      </w:pPr>
      <w:r>
        <w:rPr>
          <w:rFonts w:ascii="Times New Roman"/>
          <w:b w:val="false"/>
          <w:i w:val="false"/>
          <w:color w:val="000000"/>
          <w:sz w:val="28"/>
        </w:rPr>
        <w:t>
      значение повышающего коэффициента, приравнивается к 1,3 для часа операционных суток, в котором значение положительного дисбаланса превышает допустимый диапазон отклонения;</w:t>
      </w:r>
    </w:p>
    <w:p>
      <w:pPr>
        <w:spacing w:after="0"/>
        <w:ind w:left="0"/>
        <w:jc w:val="both"/>
      </w:pPr>
      <w:r>
        <w:rPr>
          <w:rFonts w:ascii="Times New Roman"/>
          <w:b w:val="false"/>
          <w:i w:val="false"/>
          <w:color w:val="000000"/>
          <w:sz w:val="28"/>
        </w:rPr>
        <w:t>
      значение понижающего коэффициента, приравнивается к 0,7 для часа операционных суток, в котором модуль значения отрицательного дисбаланса превышает допустимый диапазон отклонения.</w:t>
      </w:r>
    </w:p>
    <w:p>
      <w:pPr>
        <w:spacing w:after="0"/>
        <w:ind w:left="0"/>
        <w:jc w:val="both"/>
      </w:pPr>
      <w:r>
        <w:rPr>
          <w:rFonts w:ascii="Times New Roman"/>
          <w:b w:val="false"/>
          <w:i w:val="false"/>
          <w:color w:val="000000"/>
          <w:sz w:val="28"/>
        </w:rPr>
        <w:t xml:space="preserve">
      При этом, для данных энергопроизводящих организаций, значения, повышающего и понижающего коэффициентов приравнивается к 1 с 1 мая 2026 года. </w:t>
      </w:r>
    </w:p>
    <w:p>
      <w:pPr>
        <w:spacing w:after="0"/>
        <w:ind w:left="0"/>
        <w:jc w:val="both"/>
      </w:pPr>
      <w:r>
        <w:rPr>
          <w:rFonts w:ascii="Times New Roman"/>
          <w:b w:val="false"/>
          <w:i w:val="false"/>
          <w:color w:val="000000"/>
          <w:sz w:val="28"/>
        </w:rPr>
        <w:t>
      Для энергопроизводящих организаций, использующих возобновляемые источники энергии, заключивших долгосрочный договор купли-продажи электрической энергии с единым закупщиком электрической энергии с 13 апреля 2025 года значения, повышающего и понижающего коэффициентов определяются в следующем порядке:</w:t>
      </w:r>
    </w:p>
    <w:p>
      <w:pPr>
        <w:spacing w:after="0"/>
        <w:ind w:left="0"/>
        <w:jc w:val="both"/>
      </w:pPr>
      <w:r>
        <w:rPr>
          <w:rFonts w:ascii="Times New Roman"/>
          <w:b w:val="false"/>
          <w:i w:val="false"/>
          <w:color w:val="000000"/>
          <w:sz w:val="28"/>
        </w:rPr>
        <w:t>
      значение повышающего коэффициента, приравнивается к 1,3 для часа операционных суток, в котором значение положительного дисбаланса превышает допустимый диапазон отклонения;</w:t>
      </w:r>
    </w:p>
    <w:p>
      <w:pPr>
        <w:spacing w:after="0"/>
        <w:ind w:left="0"/>
        <w:jc w:val="both"/>
      </w:pPr>
      <w:r>
        <w:rPr>
          <w:rFonts w:ascii="Times New Roman"/>
          <w:b w:val="false"/>
          <w:i w:val="false"/>
          <w:color w:val="000000"/>
          <w:sz w:val="28"/>
        </w:rPr>
        <w:t>
      значение понижающего коэффициента, приравнивается к 0,7 для часа операционных суток, в котором модуль значения отрицательного дисбаланса превышает допустимый диапазон отклонения.</w:t>
      </w:r>
    </w:p>
    <w:p>
      <w:pPr>
        <w:spacing w:after="0"/>
        <w:ind w:left="0"/>
        <w:jc w:val="both"/>
      </w:pPr>
      <w:r>
        <w:rPr>
          <w:rFonts w:ascii="Times New Roman"/>
          <w:b w:val="false"/>
          <w:i w:val="false"/>
          <w:color w:val="000000"/>
          <w:sz w:val="28"/>
        </w:rPr>
        <w:t>
      Для энергопроизводящих организаций, использующих возобновляемые источники энергии, заключивших долгосрочный договор купли-продажи электрической энергии с единым закупщиком электрической энергии с 13 апреля 2025 года, значения допустимых отклонений равны диапазону +/-5 процентов от планового значения отпуска электрической энергии в сеть, включенного в суточный график производства-потребления электрической энергии, утвержденный системным оператором.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132 – в редакции приказа Министра энергетики РК от 28.04.2026 </w:t>
      </w:r>
      <w:r>
        <w:rPr>
          <w:rFonts w:ascii="Times New Roman"/>
          <w:b w:val="false"/>
          <w:i w:val="false"/>
          <w:color w:val="000000"/>
          <w:sz w:val="28"/>
        </w:rPr>
        <w:t>№ 173-н/қ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33" w:id="335"/>
    <w:p>
      <w:pPr>
        <w:spacing w:after="0"/>
        <w:ind w:left="0"/>
        <w:jc w:val="both"/>
      </w:pPr>
      <w:r>
        <w:rPr>
          <w:rFonts w:ascii="Times New Roman"/>
          <w:b w:val="false"/>
          <w:i w:val="false"/>
          <w:color w:val="000000"/>
          <w:sz w:val="28"/>
        </w:rPr>
        <w:t>
      132-1. Победитель аукционных торгов по отбору проекта по строительству нового объекта по использованию возобновляемых источников энергии, система накопления электрической энергии которого работает под управлением системы АРЧМ, в рамках договора передачи ответственности покрывает дисбалансы объекта по использованию возобновляемых источников энергии в пределах диапазона ±30 % от его заявленного планового часового значения отпуска электрической энергии в сеть, включенного в суточный график производства-потребления электрической энергии, утвержденный системным оператором, посредством покупки балансирующей электрической энергии у единого закупщика электрической энергии или продажи отрицательных дисбалансов единому закупщику электрической энергии по цене на продажу электроэнергии, указанной в действующем договоре купли-продажи электрической энергии между единым закупщиком электрической энергии и победителем аукционных торгов по отбору проекта по строительству нового объекта по использованию возобновляемых источников энергии, умноженной на повышающий или понижающий коэффициент равный 1.</w:t>
      </w:r>
    </w:p>
    <w:bookmarkEnd w:id="335"/>
    <w:bookmarkStart w:name="z1534" w:id="336"/>
    <w:p>
      <w:pPr>
        <w:spacing w:after="0"/>
        <w:ind w:left="0"/>
        <w:jc w:val="both"/>
      </w:pPr>
      <w:r>
        <w:rPr>
          <w:rFonts w:ascii="Times New Roman"/>
          <w:b w:val="false"/>
          <w:i w:val="false"/>
          <w:color w:val="000000"/>
          <w:sz w:val="28"/>
        </w:rPr>
        <w:t>
      При превышении модуль значения положительного дисбаланса объекта по использованию возобновляемых источников энергии, система накопления электрической энергии которого работает под управлением системы АРЧМ, значения допустимого отклонения от планового значения отпуска электрической энергии в сеть, включенного в суточный график производства-потребления электрической энергии, утвержденный системным оператором, победитель аукционных торгов по отбору проекта по строительству нового объекта по использованию возобновляемых источников энергии урегулирует превышение положительного дисбаланса по цене на продажу электроэнергии, указанной в действующем договоре купли-продажи электрической энергии между единым закупщиком электрической энергии и победителем аукционных торгов по отбору проекта по строительству нового объекта по использованию возобновляемых источников энергии, умноженной на повышающий коэффициент 1,3.</w:t>
      </w:r>
    </w:p>
    <w:bookmarkEnd w:id="336"/>
    <w:bookmarkStart w:name="z1535" w:id="337"/>
    <w:p>
      <w:pPr>
        <w:spacing w:after="0"/>
        <w:ind w:left="0"/>
        <w:jc w:val="both"/>
      </w:pPr>
      <w:r>
        <w:rPr>
          <w:rFonts w:ascii="Times New Roman"/>
          <w:b w:val="false"/>
          <w:i w:val="false"/>
          <w:color w:val="000000"/>
          <w:sz w:val="28"/>
        </w:rPr>
        <w:t>
      При превышении модуль значения отрицательного дисбаланса объекта по использованию возобновляемых источников энергии, система накопления электрической энергии которого работает под управлением системы АРЧМ, значения допустимого отклонения от планового значения отпуска электрической энергии в сеть, включенного в суточный график производства-потребления электрической энергии, утвержденный системным оператором, победитель аукционных торгов по отбору проекта по строительству нового объекта по использованию возобновляемых источников энергии урегулирует превышение отрицательного дисбаланса по цене на продажу электроэнергии, указанной в действующем договоре купли-продажи электрической энергии между единым закупщиком электрической энергии и победителем аукционных торгов по отбору проекта по строительству нового объекта по использованию возобновляемых источников энергии, умноженной на понижающий коэффициент 0,7.</w:t>
      </w:r>
    </w:p>
    <w:bookmarkEnd w:id="337"/>
    <w:bookmarkStart w:name="z1536" w:id="338"/>
    <w:p>
      <w:pPr>
        <w:spacing w:after="0"/>
        <w:ind w:left="0"/>
        <w:jc w:val="both"/>
      </w:pPr>
      <w:r>
        <w:rPr>
          <w:rFonts w:ascii="Times New Roman"/>
          <w:b w:val="false"/>
          <w:i w:val="false"/>
          <w:color w:val="000000"/>
          <w:sz w:val="28"/>
        </w:rPr>
        <w:t>
      При этом не допускается одновременное применение диапазона допустимых отклонений, указанных в пунктах 132 и 132-1 настоящих Правил, в отношении одного и того же объекта по использованию возобновляемых источников энергии.</w:t>
      </w:r>
    </w:p>
    <w:bookmarkEnd w:id="3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16 дополнен пунктом 132-1 в соответствии с приказом Министра энергетики РК от 28.03.2025 </w:t>
      </w:r>
      <w:r>
        <w:rPr>
          <w:rFonts w:ascii="Times New Roman"/>
          <w:b w:val="false"/>
          <w:i w:val="false"/>
          <w:color w:val="000000"/>
          <w:sz w:val="28"/>
        </w:rPr>
        <w:t>№ 141-н/қ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5" w:id="339"/>
    <w:p>
      <w:pPr>
        <w:spacing w:after="0"/>
        <w:ind w:left="0"/>
        <w:jc w:val="both"/>
      </w:pPr>
      <w:r>
        <w:rPr>
          <w:rFonts w:ascii="Times New Roman"/>
          <w:b w:val="false"/>
          <w:i w:val="false"/>
          <w:color w:val="000000"/>
          <w:sz w:val="28"/>
        </w:rPr>
        <w:t>
      133. Единый закупщик в рамках договоров о передаче ответственности с энергопроизводящими организациями, использующими возобновляемые источники энергии, заключивших долгосрочный договор купли-продажи электрической энергии с расчетно-финансовым центром до 1 июля 2023 года, не осуществляет операций купли-продажи балансирующей электроэнергии и отрицательных дисбалансов по договорам о передаче ответственности.</w:t>
      </w:r>
    </w:p>
    <w:bookmarkEnd w:id="339"/>
    <w:bookmarkStart w:name="z546" w:id="340"/>
    <w:p>
      <w:pPr>
        <w:spacing w:after="0"/>
        <w:ind w:left="0"/>
        <w:jc w:val="left"/>
      </w:pPr>
      <w:r>
        <w:rPr>
          <w:rFonts w:ascii="Times New Roman"/>
          <w:b/>
          <w:i w:val="false"/>
          <w:color w:val="000000"/>
        </w:rPr>
        <w:t xml:space="preserve"> Параграф 17. Порядок осуществления взаиморасчетов с Расчетным центром балансирующего рынка</w:t>
      </w:r>
    </w:p>
    <w:bookmarkEnd w:id="340"/>
    <w:bookmarkStart w:name="z549" w:id="341"/>
    <w:p>
      <w:pPr>
        <w:spacing w:after="0"/>
        <w:ind w:left="0"/>
        <w:jc w:val="both"/>
      </w:pPr>
      <w:r>
        <w:rPr>
          <w:rFonts w:ascii="Times New Roman"/>
          <w:b w:val="false"/>
          <w:i w:val="false"/>
          <w:color w:val="000000"/>
          <w:sz w:val="28"/>
        </w:rPr>
        <w:t>
      134. РЦ БРЭ ежемесячно публикует на официальном интернет-ресурсе РЦ БРЭ следующие документы:</w:t>
      </w:r>
    </w:p>
    <w:bookmarkEnd w:id="341"/>
    <w:p>
      <w:pPr>
        <w:spacing w:after="0"/>
        <w:ind w:left="0"/>
        <w:jc w:val="both"/>
      </w:pPr>
      <w:r>
        <w:rPr>
          <w:rFonts w:ascii="Times New Roman"/>
          <w:b w:val="false"/>
          <w:i w:val="false"/>
          <w:color w:val="000000"/>
          <w:sz w:val="28"/>
        </w:rPr>
        <w:t>
      1) расчеты почасовых объемов балансирующей электроэнергии и почасовых дисбалансов;</w:t>
      </w:r>
    </w:p>
    <w:p>
      <w:pPr>
        <w:spacing w:after="0"/>
        <w:ind w:left="0"/>
        <w:jc w:val="both"/>
      </w:pPr>
      <w:r>
        <w:rPr>
          <w:rFonts w:ascii="Times New Roman"/>
          <w:b w:val="false"/>
          <w:i w:val="false"/>
          <w:color w:val="000000"/>
          <w:sz w:val="28"/>
        </w:rPr>
        <w:t>
      2) реестр взаимозачетов между субъектами балансирующего рынка.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134 – в редакции приказа Министра энергетики РК от 23.02.2026 </w:t>
      </w:r>
      <w:r>
        <w:rPr>
          <w:rFonts w:ascii="Times New Roman"/>
          <w:b w:val="false"/>
          <w:i w:val="false"/>
          <w:color w:val="000000"/>
          <w:sz w:val="28"/>
        </w:rPr>
        <w:t>№ 87-н/қ</w:t>
      </w:r>
      <w:r>
        <w:rPr>
          <w:rFonts w:ascii="Times New Roman"/>
          <w:b w:val="false"/>
          <w:i w:val="false"/>
          <w:color w:val="ff0000"/>
          <w:sz w:val="28"/>
        </w:rPr>
        <w:t xml:space="preserve"> (вводятся в действие с 01.04.2026).</w:t>
      </w:r>
      <w:r>
        <w:br/>
      </w:r>
      <w:r>
        <w:rPr>
          <w:rFonts w:ascii="Times New Roman"/>
          <w:b w:val="false"/>
          <w:i w:val="false"/>
          <w:color w:val="000000"/>
          <w:sz w:val="28"/>
        </w:rPr>
        <w:t>
</w:t>
      </w:r>
    </w:p>
    <w:bookmarkStart w:name="z550" w:id="342"/>
    <w:p>
      <w:pPr>
        <w:spacing w:after="0"/>
        <w:ind w:left="0"/>
        <w:jc w:val="both"/>
      </w:pPr>
      <w:r>
        <w:rPr>
          <w:rFonts w:ascii="Times New Roman"/>
          <w:b w:val="false"/>
          <w:i w:val="false"/>
          <w:color w:val="000000"/>
          <w:sz w:val="28"/>
        </w:rPr>
        <w:t>
      135. Расчеты почасовых объемов балансирующей электроэнергии и почасовых дисбалансов формируются на основании данных, предоставленных системным оператором, расчетным центром балансирующего рынка и единым закупщиком электрической энергии.</w:t>
      </w:r>
    </w:p>
    <w:bookmarkEnd w:id="342"/>
    <w:bookmarkStart w:name="z551" w:id="343"/>
    <w:p>
      <w:pPr>
        <w:spacing w:after="0"/>
        <w:ind w:left="0"/>
        <w:jc w:val="both"/>
      </w:pPr>
      <w:r>
        <w:rPr>
          <w:rFonts w:ascii="Times New Roman"/>
          <w:b w:val="false"/>
          <w:i w:val="false"/>
          <w:color w:val="000000"/>
          <w:sz w:val="28"/>
        </w:rPr>
        <w:t>
      136. На основании расчетов почасовых объемов балансирующей электроэнергии и почасовых дисбалансов:</w:t>
      </w:r>
    </w:p>
    <w:bookmarkEnd w:id="343"/>
    <w:bookmarkStart w:name="z1411" w:id="344"/>
    <w:p>
      <w:pPr>
        <w:spacing w:after="0"/>
        <w:ind w:left="0"/>
        <w:jc w:val="both"/>
      </w:pPr>
      <w:r>
        <w:rPr>
          <w:rFonts w:ascii="Times New Roman"/>
          <w:b w:val="false"/>
          <w:i w:val="false"/>
          <w:color w:val="000000"/>
          <w:sz w:val="28"/>
        </w:rPr>
        <w:t>
      1) РЦ БРЭ определяет общий объем купли-продажи балансирующей электроэнергии и отрицательных дисбалансов и их стоимость по каждому субъекту за месяц;</w:t>
      </w:r>
    </w:p>
    <w:bookmarkEnd w:id="344"/>
    <w:bookmarkStart w:name="z1412" w:id="345"/>
    <w:p>
      <w:pPr>
        <w:spacing w:after="0"/>
        <w:ind w:left="0"/>
        <w:jc w:val="both"/>
      </w:pPr>
      <w:r>
        <w:rPr>
          <w:rFonts w:ascii="Times New Roman"/>
          <w:b w:val="false"/>
          <w:i w:val="false"/>
          <w:color w:val="000000"/>
          <w:sz w:val="28"/>
        </w:rPr>
        <w:t>
      2) РЦ БРЭ выставляет субъекту накладную на отпуск запасов на сторону и электронную счет-фактуру одной строкой до 20 (двадцатого) числа месяца следующего за месяцем поставки. Накладная на отпуск запасов на сторону подписывается посредством электронной цифровой подписи (далее – ЭЦП) на официальном интернет-ресурсе РЦ БРЭ в течение 2 (двух) рабочих дней после опубликования расчетов почасовых объемов балансирующей электроэнергии и почасовых дисбалансов. При корректировке расчетов почасовых объемов балансирующей электроэнергии и почасовых дисбалансов, исправленная накладная на отпуск запасов на сторону и электронная счет-фактура направляется в течение 2 (двух) рабочих дней;</w:t>
      </w:r>
    </w:p>
    <w:bookmarkEnd w:id="345"/>
    <w:bookmarkStart w:name="z1413" w:id="346"/>
    <w:p>
      <w:pPr>
        <w:spacing w:after="0"/>
        <w:ind w:left="0"/>
        <w:jc w:val="both"/>
      </w:pPr>
      <w:r>
        <w:rPr>
          <w:rFonts w:ascii="Times New Roman"/>
          <w:b w:val="false"/>
          <w:i w:val="false"/>
          <w:color w:val="000000"/>
          <w:sz w:val="28"/>
        </w:rPr>
        <w:t>
      3) при получении предварительных расчетов почасовых объемов балансирующей электроэнергии и почасовых дисбалансов РЦ БРЭ выставляет субъекту предварительную накладную на отпуск запасов на сторону и предварительную электронную счет-фактуру;</w:t>
      </w:r>
    </w:p>
    <w:bookmarkEnd w:id="346"/>
    <w:bookmarkStart w:name="z1414" w:id="347"/>
    <w:p>
      <w:pPr>
        <w:spacing w:after="0"/>
        <w:ind w:left="0"/>
        <w:jc w:val="both"/>
      </w:pPr>
      <w:r>
        <w:rPr>
          <w:rFonts w:ascii="Times New Roman"/>
          <w:b w:val="false"/>
          <w:i w:val="false"/>
          <w:color w:val="000000"/>
          <w:sz w:val="28"/>
        </w:rPr>
        <w:t>
      4) субъект выставляет накладную на отпуск запасов на сторону и электронную счет-фактуру РЦ БРЭ одной строкой до 20 (двадцатого) числа месяца следующего за месяцем поставки. Накладная на отпуск запасов на сторону подписывается посредством ЭЦП на официальном интернет-ресурсе РЦ БРЭ в течение 2 (двух) рабочих дней после опубликования расчетов почасовых объемов балансирующей электроэнергии и почасовых дисбалансов. При корректировке расчетов почасовых объемов балансирующей электроэнергии и почасовых дисбалансов, исправленная накладная на отпуск запасов на сторону и электронная счет-фактура направляется в течение 2 (двух) рабочих дней;</w:t>
      </w:r>
    </w:p>
    <w:bookmarkEnd w:id="347"/>
    <w:bookmarkStart w:name="z1415" w:id="348"/>
    <w:p>
      <w:pPr>
        <w:spacing w:after="0"/>
        <w:ind w:left="0"/>
        <w:jc w:val="both"/>
      </w:pPr>
      <w:r>
        <w:rPr>
          <w:rFonts w:ascii="Times New Roman"/>
          <w:b w:val="false"/>
          <w:i w:val="false"/>
          <w:color w:val="000000"/>
          <w:sz w:val="28"/>
        </w:rPr>
        <w:t>
      5) при получении предварительных расчетов почасовых объемов балансирующей электроэнергии и почасовых дисбалансов субъект выставляет РЦ БРЭ предварительную накладную на отпуск запасов на сторону и предварительную электронную счет-фактуру;</w:t>
      </w:r>
    </w:p>
    <w:bookmarkEnd w:id="348"/>
    <w:bookmarkStart w:name="z1416" w:id="349"/>
    <w:p>
      <w:pPr>
        <w:spacing w:after="0"/>
        <w:ind w:left="0"/>
        <w:jc w:val="both"/>
      </w:pPr>
      <w:r>
        <w:rPr>
          <w:rFonts w:ascii="Times New Roman"/>
          <w:b w:val="false"/>
          <w:i w:val="false"/>
          <w:color w:val="000000"/>
          <w:sz w:val="28"/>
        </w:rPr>
        <w:t>
      6) РЦ БРЭ на основаниях расчетов почасовых объемов балансирующей электроэнергии и почасовых дисбалансов, выявляет сальдо задолженности субъектов за прошедший расчетный месяц;</w:t>
      </w:r>
    </w:p>
    <w:bookmarkEnd w:id="349"/>
    <w:bookmarkStart w:name="z1417" w:id="350"/>
    <w:p>
      <w:pPr>
        <w:spacing w:after="0"/>
        <w:ind w:left="0"/>
        <w:jc w:val="both"/>
      </w:pPr>
      <w:r>
        <w:rPr>
          <w:rFonts w:ascii="Times New Roman"/>
          <w:b w:val="false"/>
          <w:i w:val="false"/>
          <w:color w:val="000000"/>
          <w:sz w:val="28"/>
        </w:rPr>
        <w:t>
      7) РЦ БРЭ на основании выявленных сальдо задолженности формирует пары между субъектами, РЦ БРЭ для последующего взаиморасчетов по денежным обязательствам. РЦ БРЭ формирует реестр взаимозачетов между субъектами.</w:t>
      </w:r>
    </w:p>
    <w:bookmarkEnd w:id="3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136 – в редакции приказа и.о. Министра энергетики РК от 11.12.2024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7" w:id="351"/>
    <w:p>
      <w:pPr>
        <w:spacing w:after="0"/>
        <w:ind w:left="0"/>
        <w:jc w:val="both"/>
      </w:pPr>
      <w:r>
        <w:rPr>
          <w:rFonts w:ascii="Times New Roman"/>
          <w:b w:val="false"/>
          <w:i w:val="false"/>
          <w:color w:val="000000"/>
          <w:sz w:val="28"/>
        </w:rPr>
        <w:t>
      137. Реестр взаимозачетов между субъектами балансирующего рынка формируется в течение двух рабочих дней на основании информации, отраженной в расчетах почасовых объемов балансирующей электроэнергии и почасовых дисбалансов, опубликованной в последней версии расчета на официальном интернет-ресурсе РЦ БРЭ.</w:t>
      </w:r>
    </w:p>
    <w:bookmarkEnd w:id="3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137 – в редакции приказа Министра энергетики РК от 23.02.2026 </w:t>
      </w:r>
      <w:r>
        <w:rPr>
          <w:rFonts w:ascii="Times New Roman"/>
          <w:b w:val="false"/>
          <w:i w:val="false"/>
          <w:color w:val="000000"/>
          <w:sz w:val="28"/>
        </w:rPr>
        <w:t>№ 87-н/қ</w:t>
      </w:r>
      <w:r>
        <w:rPr>
          <w:rFonts w:ascii="Times New Roman"/>
          <w:b w:val="false"/>
          <w:i w:val="false"/>
          <w:color w:val="ff0000"/>
          <w:sz w:val="28"/>
        </w:rPr>
        <w:t xml:space="preserve"> (вводятся в действие с 01.04.2026).</w:t>
      </w:r>
      <w:r>
        <w:br/>
      </w:r>
      <w:r>
        <w:rPr>
          <w:rFonts w:ascii="Times New Roman"/>
          <w:b w:val="false"/>
          <w:i w:val="false"/>
          <w:color w:val="000000"/>
          <w:sz w:val="28"/>
        </w:rPr>
        <w:t>
</w:t>
      </w:r>
    </w:p>
    <w:bookmarkStart w:name="z558" w:id="352"/>
    <w:p>
      <w:pPr>
        <w:spacing w:after="0"/>
        <w:ind w:left="0"/>
        <w:jc w:val="both"/>
      </w:pPr>
      <w:r>
        <w:rPr>
          <w:rFonts w:ascii="Times New Roman"/>
          <w:b w:val="false"/>
          <w:i w:val="false"/>
          <w:color w:val="000000"/>
          <w:sz w:val="28"/>
        </w:rPr>
        <w:t>
      138. Реестр взаимозачетов между субъектами балансирующего рынка является документом, на основании которого субъекты балансирующего рынка электрической энергии осуществляют взаимные расчеты по обязательствам, возникшим у субъектов балансирующего рынка электрической энергии на балансирующем рынке электрической энергии Республики Казахстан, а также документом, подтверждающим право требования и наличие денежных обязательств у субъектов балансирующего рынка электрической энергии.</w:t>
      </w:r>
    </w:p>
    <w:bookmarkEnd w:id="352"/>
    <w:bookmarkStart w:name="z559" w:id="353"/>
    <w:p>
      <w:pPr>
        <w:spacing w:after="0"/>
        <w:ind w:left="0"/>
        <w:jc w:val="both"/>
      </w:pPr>
      <w:r>
        <w:rPr>
          <w:rFonts w:ascii="Times New Roman"/>
          <w:b w:val="false"/>
          <w:i w:val="false"/>
          <w:color w:val="000000"/>
          <w:sz w:val="28"/>
        </w:rPr>
        <w:t>
      139. Реестр взаимозачетов между субъектами балансирующего рынка утверждается расчетным центром балансирующего рынка, не подлежит обжалованию и принимается субъектом балансирующего рынка электрической энергии без каких-либо замечаний и возражений.</w:t>
      </w:r>
    </w:p>
    <w:bookmarkEnd w:id="353"/>
    <w:bookmarkStart w:name="z560" w:id="354"/>
    <w:p>
      <w:pPr>
        <w:spacing w:after="0"/>
        <w:ind w:left="0"/>
        <w:jc w:val="both"/>
      </w:pPr>
      <w:r>
        <w:rPr>
          <w:rFonts w:ascii="Times New Roman"/>
          <w:b w:val="false"/>
          <w:i w:val="false"/>
          <w:color w:val="000000"/>
          <w:sz w:val="28"/>
        </w:rPr>
        <w:t>
      140. В случае корректировки системным оператором плановых и фактических величин производства-потребления электрической энергии субъектов балансирующего рынка электрической энергии за расчетный период, по которому уже сформирован реестр взаимозачетов, расчетный центр балансирующего рынка не производит перерасчет цен за данный расчетный период, а системный оператор не производит перерасчета регионального профиля нагрузки.</w:t>
      </w:r>
    </w:p>
    <w:bookmarkEnd w:id="354"/>
    <w:p>
      <w:pPr>
        <w:spacing w:after="0"/>
        <w:ind w:left="0"/>
        <w:jc w:val="both"/>
      </w:pPr>
      <w:r>
        <w:rPr>
          <w:rFonts w:ascii="Times New Roman"/>
          <w:b w:val="false"/>
          <w:i w:val="false"/>
          <w:color w:val="000000"/>
          <w:sz w:val="28"/>
        </w:rPr>
        <w:t>
      Сумма, оплачиваемая расчетным центром балансирующего рынка электрической энергии в адрес субъектов балансирующего рынка электрической энергии, по которым были скорректированы плановые и фактические значения производства-потребления электрической энергии и сумма, оплачиваемая данными субъектами в адрес расчетного центра балансирующего рынка электрической энергии, рассчитываются расчетным центром балансирующего рынка электрической энергии по действующим ценам расчетного периода, за который производится корректировка, с учетом корректировки объемов положительных и отрицательных дисбалансов субъектов по которым были скорректированы плановые и фактические значения производства-потребления электрической энергии.</w:t>
      </w:r>
    </w:p>
    <w:p>
      <w:pPr>
        <w:spacing w:after="0"/>
        <w:ind w:left="0"/>
        <w:jc w:val="both"/>
      </w:pPr>
      <w:r>
        <w:rPr>
          <w:rFonts w:ascii="Times New Roman"/>
          <w:b w:val="false"/>
          <w:i w:val="false"/>
          <w:color w:val="000000"/>
          <w:sz w:val="28"/>
        </w:rPr>
        <w:t>
      Возникшая разница денежных обязательств в результате пересчитанных объемов купли-продажи балансирующей электроэнергии и отрицательных дисбалансов в реестре взаимозачетов между субъектами балансирующего рынка учитывается в следующем расчетном месяце по которому не сформирован реестр взаимозачетов.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140 - в редакции приказа Министра энергетики РК от 08.04.2024 </w:t>
      </w:r>
      <w:r>
        <w:rPr>
          <w:rFonts w:ascii="Times New Roman"/>
          <w:b w:val="false"/>
          <w:i w:val="false"/>
          <w:color w:val="000000"/>
          <w:sz w:val="28"/>
        </w:rPr>
        <w:t>№ 152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1" w:id="355"/>
    <w:p>
      <w:pPr>
        <w:spacing w:after="0"/>
        <w:ind w:left="0"/>
        <w:jc w:val="both"/>
      </w:pPr>
      <w:r>
        <w:rPr>
          <w:rFonts w:ascii="Times New Roman"/>
          <w:b w:val="false"/>
          <w:i w:val="false"/>
          <w:color w:val="000000"/>
          <w:sz w:val="28"/>
        </w:rPr>
        <w:t>
      141. Расчет денежных обязательств и обеспечение адресного распределения финансовых обязательств между участниками балансирующего рынка электрической энергии осуществляется расчетным центром балансирующего рынка в порядке, установленном в настоящих Правилах.</w:t>
      </w:r>
    </w:p>
    <w:bookmarkEnd w:id="355"/>
    <w:bookmarkStart w:name="z562" w:id="356"/>
    <w:p>
      <w:pPr>
        <w:spacing w:after="0"/>
        <w:ind w:left="0"/>
        <w:jc w:val="both"/>
      </w:pPr>
      <w:r>
        <w:rPr>
          <w:rFonts w:ascii="Times New Roman"/>
          <w:b w:val="false"/>
          <w:i w:val="false"/>
          <w:color w:val="000000"/>
          <w:sz w:val="28"/>
        </w:rPr>
        <w:t>
      142. Расчет денежных обязательств и обеспечение адресного распределения финансовых обязательств между участниками балансирующего рынка электрической энергии рассчитывается на основании данных о купле-продаже балансирующей электроэнергии и отрицательных дисбалансов и отражается расчетным центром балансирующего рынка в реестре взаимозачетов между субъектами балансирующего рынка.</w:t>
      </w:r>
    </w:p>
    <w:bookmarkEnd w:id="356"/>
    <w:bookmarkStart w:name="z563" w:id="357"/>
    <w:p>
      <w:pPr>
        <w:spacing w:after="0"/>
        <w:ind w:left="0"/>
        <w:jc w:val="both"/>
      </w:pPr>
      <w:r>
        <w:rPr>
          <w:rFonts w:ascii="Times New Roman"/>
          <w:b w:val="false"/>
          <w:i w:val="false"/>
          <w:color w:val="000000"/>
          <w:sz w:val="28"/>
        </w:rPr>
        <w:t>
      143. Для осуществления взаимозачетов по обязательствам по купле-продаже балансирующей электроэнергии и отрицательных дисбалансов на балансирующем рынке субъекты балансирующего рынка электрической энергии обязаны заключить договор присоединения с расчетным центром балансирующего рынка.</w:t>
      </w:r>
    </w:p>
    <w:bookmarkEnd w:id="357"/>
    <w:bookmarkStart w:name="z564" w:id="358"/>
    <w:p>
      <w:pPr>
        <w:spacing w:after="0"/>
        <w:ind w:left="0"/>
        <w:jc w:val="both"/>
      </w:pPr>
      <w:r>
        <w:rPr>
          <w:rFonts w:ascii="Times New Roman"/>
          <w:b w:val="false"/>
          <w:i w:val="false"/>
          <w:color w:val="000000"/>
          <w:sz w:val="28"/>
        </w:rPr>
        <w:t>
      144. Взаиморасчеты по обязательствам, возникшим в результате адресного распределения финансовых обязательств между участниками балансирующего рынка электрической энергии, осуществляются непосредственно между участниками балансирующего рынка электрической энергии на основании реестра взаимозачетов между субъектами балансирующего рынка.</w:t>
      </w:r>
    </w:p>
    <w:bookmarkEnd w:id="358"/>
    <w:bookmarkStart w:name="z565" w:id="359"/>
    <w:p>
      <w:pPr>
        <w:spacing w:after="0"/>
        <w:ind w:left="0"/>
        <w:jc w:val="both"/>
      </w:pPr>
      <w:r>
        <w:rPr>
          <w:rFonts w:ascii="Times New Roman"/>
          <w:b w:val="false"/>
          <w:i w:val="false"/>
          <w:color w:val="000000"/>
          <w:sz w:val="28"/>
        </w:rPr>
        <w:t>
      145. Реестр взаимозачетов между субъектами балансирующего рынка формируется расчетным центром балансирующего рынка и содержит следующую информацию:</w:t>
      </w:r>
    </w:p>
    <w:bookmarkEnd w:id="359"/>
    <w:bookmarkStart w:name="z566" w:id="360"/>
    <w:p>
      <w:pPr>
        <w:spacing w:after="0"/>
        <w:ind w:left="0"/>
        <w:jc w:val="both"/>
      </w:pPr>
      <w:r>
        <w:rPr>
          <w:rFonts w:ascii="Times New Roman"/>
          <w:b w:val="false"/>
          <w:i w:val="false"/>
          <w:color w:val="000000"/>
          <w:sz w:val="28"/>
        </w:rPr>
        <w:t>
      1) наименование субъекта балансирующего рынка электрической энергии, имеющего право требования денежных обязательств;</w:t>
      </w:r>
    </w:p>
    <w:bookmarkEnd w:id="360"/>
    <w:bookmarkStart w:name="z567" w:id="361"/>
    <w:p>
      <w:pPr>
        <w:spacing w:after="0"/>
        <w:ind w:left="0"/>
        <w:jc w:val="both"/>
      </w:pPr>
      <w:r>
        <w:rPr>
          <w:rFonts w:ascii="Times New Roman"/>
          <w:b w:val="false"/>
          <w:i w:val="false"/>
          <w:color w:val="000000"/>
          <w:sz w:val="28"/>
        </w:rPr>
        <w:t>
      2) наименование субъекта балансирующего рынка электрической энергии, имеющего денежные обязательства;</w:t>
      </w:r>
    </w:p>
    <w:bookmarkEnd w:id="361"/>
    <w:bookmarkStart w:name="z568" w:id="362"/>
    <w:p>
      <w:pPr>
        <w:spacing w:after="0"/>
        <w:ind w:left="0"/>
        <w:jc w:val="both"/>
      </w:pPr>
      <w:r>
        <w:rPr>
          <w:rFonts w:ascii="Times New Roman"/>
          <w:b w:val="false"/>
          <w:i w:val="false"/>
          <w:color w:val="000000"/>
          <w:sz w:val="28"/>
        </w:rPr>
        <w:t>
      3) сумма денежных обязательств;</w:t>
      </w:r>
    </w:p>
    <w:bookmarkEnd w:id="362"/>
    <w:bookmarkStart w:name="z569" w:id="363"/>
    <w:p>
      <w:pPr>
        <w:spacing w:after="0"/>
        <w:ind w:left="0"/>
        <w:jc w:val="both"/>
      </w:pPr>
      <w:r>
        <w:rPr>
          <w:rFonts w:ascii="Times New Roman"/>
          <w:b w:val="false"/>
          <w:i w:val="false"/>
          <w:color w:val="000000"/>
          <w:sz w:val="28"/>
        </w:rPr>
        <w:t>
      4) расчетный период.</w:t>
      </w:r>
    </w:p>
    <w:bookmarkEnd w:id="363"/>
    <w:bookmarkStart w:name="z570" w:id="364"/>
    <w:p>
      <w:pPr>
        <w:spacing w:after="0"/>
        <w:ind w:left="0"/>
        <w:jc w:val="both"/>
      </w:pPr>
      <w:r>
        <w:rPr>
          <w:rFonts w:ascii="Times New Roman"/>
          <w:b w:val="false"/>
          <w:i w:val="false"/>
          <w:color w:val="000000"/>
          <w:sz w:val="28"/>
        </w:rPr>
        <w:t>
      146. РЦ БРЭ в автоматическом режиме с использованием программного обеспечения формирует пары между участниками балансирующего рынка электрической энергии для осуществления взаиморасчетов с учетом соблюдения в совокупности следующего порядка:</w:t>
      </w:r>
    </w:p>
    <w:bookmarkEnd w:id="364"/>
    <w:bookmarkStart w:name="z1419" w:id="365"/>
    <w:p>
      <w:pPr>
        <w:spacing w:after="0"/>
        <w:ind w:left="0"/>
        <w:jc w:val="both"/>
      </w:pPr>
      <w:r>
        <w:rPr>
          <w:rFonts w:ascii="Times New Roman"/>
          <w:b w:val="false"/>
          <w:i w:val="false"/>
          <w:color w:val="000000"/>
          <w:sz w:val="28"/>
        </w:rPr>
        <w:t>
      1) обеспечение минимизации количества заключенных пар;</w:t>
      </w:r>
    </w:p>
    <w:bookmarkEnd w:id="365"/>
    <w:bookmarkStart w:name="z1420" w:id="366"/>
    <w:p>
      <w:pPr>
        <w:spacing w:after="0"/>
        <w:ind w:left="0"/>
        <w:jc w:val="both"/>
      </w:pPr>
      <w:r>
        <w:rPr>
          <w:rFonts w:ascii="Times New Roman"/>
          <w:b w:val="false"/>
          <w:i w:val="false"/>
          <w:color w:val="000000"/>
          <w:sz w:val="28"/>
        </w:rPr>
        <w:t>
      2) обеспечение приоритетности формирования пар между субъектами, расположенными в одном регионе (области);</w:t>
      </w:r>
    </w:p>
    <w:bookmarkEnd w:id="366"/>
    <w:bookmarkStart w:name="z1421" w:id="367"/>
    <w:p>
      <w:pPr>
        <w:spacing w:after="0"/>
        <w:ind w:left="0"/>
        <w:jc w:val="both"/>
      </w:pPr>
      <w:r>
        <w:rPr>
          <w:rFonts w:ascii="Times New Roman"/>
          <w:b w:val="false"/>
          <w:i w:val="false"/>
          <w:color w:val="000000"/>
          <w:sz w:val="28"/>
        </w:rPr>
        <w:t>
      3) обеспечение недопущения формирования одинаковых пар в последующих 3 (трех) месяцах.</w:t>
      </w:r>
    </w:p>
    <w:bookmarkEnd w:id="367"/>
    <w:bookmarkStart w:name="z1422" w:id="368"/>
    <w:p>
      <w:pPr>
        <w:spacing w:after="0"/>
        <w:ind w:left="0"/>
        <w:jc w:val="both"/>
      </w:pPr>
      <w:r>
        <w:rPr>
          <w:rFonts w:ascii="Times New Roman"/>
          <w:b w:val="false"/>
          <w:i w:val="false"/>
          <w:color w:val="000000"/>
          <w:sz w:val="28"/>
        </w:rPr>
        <w:t>
      4) обеспечение приоритетного формирования пар между субъектами, которые не погасили между собой задолженность по предыдущим реестрам взаимозачетов. Если дебитор не погасил задолженность перед кредитором по предыдущему реестру взаимозачетов и стал кредитором по итогам нового реестра, то в пару в приоритете ставится кредитор, которому он не оплатил задолженность по предыдущему реестру взаимозачетов.</w:t>
      </w:r>
    </w:p>
    <w:bookmarkEnd w:id="368"/>
    <w:bookmarkStart w:name="z1423" w:id="369"/>
    <w:p>
      <w:pPr>
        <w:spacing w:after="0"/>
        <w:ind w:left="0"/>
        <w:jc w:val="both"/>
      </w:pPr>
      <w:r>
        <w:rPr>
          <w:rFonts w:ascii="Times New Roman"/>
          <w:b w:val="false"/>
          <w:i w:val="false"/>
          <w:color w:val="000000"/>
          <w:sz w:val="28"/>
        </w:rPr>
        <w:t>
      Приоритет, указанный в подпункте 4) настоящего пункта, учитывается до применения подпунктов 1, 2) и 3) настоящего пункта.</w:t>
      </w:r>
    </w:p>
    <w:bookmarkEnd w:id="369"/>
    <w:bookmarkStart w:name="z1424" w:id="370"/>
    <w:p>
      <w:pPr>
        <w:spacing w:after="0"/>
        <w:ind w:left="0"/>
        <w:jc w:val="both"/>
      </w:pPr>
      <w:r>
        <w:rPr>
          <w:rFonts w:ascii="Times New Roman"/>
          <w:b w:val="false"/>
          <w:i w:val="false"/>
          <w:color w:val="000000"/>
          <w:sz w:val="28"/>
        </w:rPr>
        <w:t>
      Если при формировании реестра взаимозачетов между субъектами с учетом вышеуказанных совокупных условий у нескольких субъектов остаются не закрытые денежные обязательства, то реестр взаимозачетов между субъектами формируется без применения положения подпункта 3) настоящего пункта.</w:t>
      </w:r>
    </w:p>
    <w:bookmarkEnd w:id="370"/>
    <w:bookmarkStart w:name="z1425" w:id="371"/>
    <w:p>
      <w:pPr>
        <w:spacing w:after="0"/>
        <w:ind w:left="0"/>
        <w:jc w:val="both"/>
      </w:pPr>
      <w:r>
        <w:rPr>
          <w:rFonts w:ascii="Times New Roman"/>
          <w:b w:val="false"/>
          <w:i w:val="false"/>
          <w:color w:val="000000"/>
          <w:sz w:val="28"/>
        </w:rPr>
        <w:t>
      При невыполнении части второй настоящего пункта и наличия у нескольких субъектов энергии незакрытых денежных обязательств, реестр взаимозачетов между субъектами формируется без применения положения подпунктов 2) и 3) настоящего пункта.</w:t>
      </w:r>
    </w:p>
    <w:bookmarkEnd w:id="371"/>
    <w:bookmarkStart w:name="z1426" w:id="372"/>
    <w:p>
      <w:pPr>
        <w:spacing w:after="0"/>
        <w:ind w:left="0"/>
        <w:jc w:val="both"/>
      </w:pPr>
      <w:r>
        <w:rPr>
          <w:rFonts w:ascii="Times New Roman"/>
          <w:b w:val="false"/>
          <w:i w:val="false"/>
          <w:color w:val="000000"/>
          <w:sz w:val="28"/>
        </w:rPr>
        <w:t>
      При невыполнении части третьей настоящего пункта и наличия у нескольких субъектов незакрытых денежных обязательств, реестр взаимозачетов между субъектами формируется без применения положения подпунктов 1), 2) и 3) настоящего пункта.</w:t>
      </w:r>
    </w:p>
    <w:bookmarkEnd w:id="372"/>
    <w:bookmarkStart w:name="z1427" w:id="373"/>
    <w:p>
      <w:pPr>
        <w:spacing w:after="0"/>
        <w:ind w:left="0"/>
        <w:jc w:val="both"/>
      </w:pPr>
      <w:r>
        <w:rPr>
          <w:rFonts w:ascii="Times New Roman"/>
          <w:b w:val="false"/>
          <w:i w:val="false"/>
          <w:color w:val="000000"/>
          <w:sz w:val="28"/>
        </w:rPr>
        <w:t>
      При невыполнении части четвертой настоящего пункта и наличия у нескольких субъектов незакрытых денежных обязательств, реестр взаимозачетов между субъектами формируется без применения положения подпунктов 1), 2) и 3) настоящего пункта.</w:t>
      </w:r>
    </w:p>
    <w:bookmarkEnd w:id="3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146 - в редакции приказа и.о. Министра энергетики РК от 11.12.2024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7" w:id="374"/>
    <w:p>
      <w:pPr>
        <w:spacing w:after="0"/>
        <w:ind w:left="0"/>
        <w:jc w:val="both"/>
      </w:pPr>
      <w:r>
        <w:rPr>
          <w:rFonts w:ascii="Times New Roman"/>
          <w:b w:val="false"/>
          <w:i w:val="false"/>
          <w:color w:val="000000"/>
          <w:sz w:val="28"/>
        </w:rPr>
        <w:t>
      147. Взаиморасчеты по денежным обязательствам осуществляются субъектом балансирующего рынка электрической энергии ежемесячно, но не позднее тридцати календарных дней после завершения месяца покупки балансирующей электроэнергии и отрицательных дисбалансов на балансирующем рынке электрической энергии.</w:t>
      </w:r>
    </w:p>
    <w:bookmarkEnd w:id="374"/>
    <w:bookmarkStart w:name="z578" w:id="375"/>
    <w:p>
      <w:pPr>
        <w:spacing w:after="0"/>
        <w:ind w:left="0"/>
        <w:jc w:val="both"/>
      </w:pPr>
      <w:r>
        <w:rPr>
          <w:rFonts w:ascii="Times New Roman"/>
          <w:b w:val="false"/>
          <w:i w:val="false"/>
          <w:color w:val="000000"/>
          <w:sz w:val="28"/>
        </w:rPr>
        <w:t>
      148. По договору присоединения и в соответствии с расчетами почасовых объемов балансирующей электроэнергии и почасовых отрицательных дисбалансов расчетный центр балансирующего рынка уступает, а субъект балансирующего рынка электрической энергии, указанный в реестре взаимозачетов между субъектами балансирующего рынка, принимает в полном объеме право требования по денежным обязательствам по договору купли-продажи балансирующей электроэнергии и отрицательных дисбалансов, заключенному между расчетным центром балансирующего рынка и субъектом балансирующего рынка электрической энергии.</w:t>
      </w:r>
    </w:p>
    <w:bookmarkEnd w:id="375"/>
    <w:bookmarkStart w:name="z579" w:id="376"/>
    <w:p>
      <w:pPr>
        <w:spacing w:after="0"/>
        <w:ind w:left="0"/>
        <w:jc w:val="both"/>
      </w:pPr>
      <w:r>
        <w:rPr>
          <w:rFonts w:ascii="Times New Roman"/>
          <w:b w:val="false"/>
          <w:i w:val="false"/>
          <w:color w:val="000000"/>
          <w:sz w:val="28"/>
        </w:rPr>
        <w:t>
      149. В соответствии с условиями договора присоединения субъекту балансирующего рынка электрической энергии передаются права требования по денежным обязательствам, обеспечению исполнения обязательства, а также другие связанные с требованием права, в том числе право на неполученное вознаграждение (интерес) (далее – право требование).</w:t>
      </w:r>
    </w:p>
    <w:bookmarkEnd w:id="376"/>
    <w:bookmarkStart w:name="z580" w:id="377"/>
    <w:p>
      <w:pPr>
        <w:spacing w:after="0"/>
        <w:ind w:left="0"/>
        <w:jc w:val="both"/>
      </w:pPr>
      <w:r>
        <w:rPr>
          <w:rFonts w:ascii="Times New Roman"/>
          <w:b w:val="false"/>
          <w:i w:val="false"/>
          <w:color w:val="000000"/>
          <w:sz w:val="28"/>
        </w:rPr>
        <w:t>
      150. Право расчетного центра балансирующего рынка по денежным обязательствам переходит к субъекту балансирующего рынка электрической энергии, указанному в реестре взаимозачетов между субъектами балансирующего рынка, с момента опубликования реестра взаимозачетов между субъектами балансирующего рынка, в том объеме и на тех условиях, которые существовали к моменту перехода права по договору купли-продажи балансирующей электроэнергии и отрицательных дисбалансов.</w:t>
      </w:r>
    </w:p>
    <w:bookmarkEnd w:id="377"/>
    <w:bookmarkStart w:name="z581" w:id="378"/>
    <w:p>
      <w:pPr>
        <w:spacing w:after="0"/>
        <w:ind w:left="0"/>
        <w:jc w:val="both"/>
      </w:pPr>
      <w:r>
        <w:rPr>
          <w:rFonts w:ascii="Times New Roman"/>
          <w:b w:val="false"/>
          <w:i w:val="false"/>
          <w:color w:val="000000"/>
          <w:sz w:val="28"/>
        </w:rPr>
        <w:t>
      151. Расчетный центр балансирующего рынка гарантирует субъекту балансирующего рынка, указанному в реестре взаимозачетов между субъектами балансирующего рынка, действительность и наличие всех прав, которые уступает в соответствии с условиями договора присоединения.</w:t>
      </w:r>
    </w:p>
    <w:bookmarkEnd w:id="378"/>
    <w:bookmarkStart w:name="z582" w:id="379"/>
    <w:p>
      <w:pPr>
        <w:spacing w:after="0"/>
        <w:ind w:left="0"/>
        <w:jc w:val="both"/>
      </w:pPr>
      <w:r>
        <w:rPr>
          <w:rFonts w:ascii="Times New Roman"/>
          <w:b w:val="false"/>
          <w:i w:val="false"/>
          <w:color w:val="000000"/>
          <w:sz w:val="28"/>
        </w:rPr>
        <w:t>
      152. Расчетный центр балансирующего рынка:</w:t>
      </w:r>
    </w:p>
    <w:bookmarkEnd w:id="379"/>
    <w:bookmarkStart w:name="z583" w:id="380"/>
    <w:p>
      <w:pPr>
        <w:spacing w:after="0"/>
        <w:ind w:left="0"/>
        <w:jc w:val="both"/>
      </w:pPr>
      <w:r>
        <w:rPr>
          <w:rFonts w:ascii="Times New Roman"/>
          <w:b w:val="false"/>
          <w:i w:val="false"/>
          <w:color w:val="000000"/>
          <w:sz w:val="28"/>
        </w:rPr>
        <w:t>
      1) передает субъекту балансирующего рынка электрической энергии, указанному в реестре взаимозачетов между субъектами балансирующего рынка, в полном объеме права и обязанности по договору купли-продажи балансирующей электроэнергии и отрицательных дисбалансов;</w:t>
      </w:r>
    </w:p>
    <w:bookmarkEnd w:id="380"/>
    <w:bookmarkStart w:name="z584" w:id="381"/>
    <w:p>
      <w:pPr>
        <w:spacing w:after="0"/>
        <w:ind w:left="0"/>
        <w:jc w:val="both"/>
      </w:pPr>
      <w:r>
        <w:rPr>
          <w:rFonts w:ascii="Times New Roman"/>
          <w:b w:val="false"/>
          <w:i w:val="false"/>
          <w:color w:val="000000"/>
          <w:sz w:val="28"/>
        </w:rPr>
        <w:t>
      2) в течение 1 (одного) рабочего дней с момента опубликования реестра взаимозачетов между субъектами балансирующего рынка уведомляет субъекта балансирующего рынка электрической энергии об уступке права требования по договору купли-продажи балансирующей электроэнергии и отрицательных дисбалансов</w:t>
      </w:r>
    </w:p>
    <w:bookmarkEnd w:id="381"/>
    <w:bookmarkStart w:name="z585" w:id="382"/>
    <w:p>
      <w:pPr>
        <w:spacing w:after="0"/>
        <w:ind w:left="0"/>
        <w:jc w:val="both"/>
      </w:pPr>
      <w:r>
        <w:rPr>
          <w:rFonts w:ascii="Times New Roman"/>
          <w:b w:val="false"/>
          <w:i w:val="false"/>
          <w:color w:val="000000"/>
          <w:sz w:val="28"/>
        </w:rPr>
        <w:t>
      153. Субъект балансирующего рынка электрической энергии предоставляет согласие и уполномочивает расчетный центр балансирующего рынка производить распределение его прав требования и денежных обязательств, возникших на балансирующем рынке электрической энергии Республики Казахстан между субъектами балансирующего рынка электрической энергии в соответствии с реестром взаимозачетов между субъектами балансирующего рынка.</w:t>
      </w:r>
    </w:p>
    <w:bookmarkEnd w:id="382"/>
    <w:bookmarkStart w:name="z586" w:id="383"/>
    <w:p>
      <w:pPr>
        <w:spacing w:after="0"/>
        <w:ind w:left="0"/>
        <w:jc w:val="both"/>
      </w:pPr>
      <w:r>
        <w:rPr>
          <w:rFonts w:ascii="Times New Roman"/>
          <w:b w:val="false"/>
          <w:i w:val="false"/>
          <w:color w:val="000000"/>
          <w:sz w:val="28"/>
        </w:rPr>
        <w:t>
      154. Субъект балансирующего рынка электрической энергии оплачивает возникшие у него денежные обязательства перед расчетным центром балансирующего рынка субъекту балансирующего рынка электрической энергии, определенному расчетным центром балансирующего рынка в реестре взаимозачетов между субъектами балансирующего рынка.</w:t>
      </w:r>
    </w:p>
    <w:bookmarkEnd w:id="383"/>
    <w:bookmarkStart w:name="z587" w:id="384"/>
    <w:p>
      <w:pPr>
        <w:spacing w:after="0"/>
        <w:ind w:left="0"/>
        <w:jc w:val="both"/>
      </w:pPr>
      <w:r>
        <w:rPr>
          <w:rFonts w:ascii="Times New Roman"/>
          <w:b w:val="false"/>
          <w:i w:val="false"/>
          <w:color w:val="000000"/>
          <w:sz w:val="28"/>
        </w:rPr>
        <w:t>
      155. Права (требования) по денежным обязательствам принадлежащие расчетному центру балансирующего рынка на основании расчета почасовых объемов балансирующей электроэнергии и отрицательных дисбалансов передаются субъекту(ам) балансирующего рынка электрической энергии указанному(ым) в реестре взаимозачетов между субъектами балансирующего рынка в соответствии с договором присоединения.</w:t>
      </w:r>
    </w:p>
    <w:bookmarkEnd w:id="384"/>
    <w:bookmarkStart w:name="z588" w:id="385"/>
    <w:p>
      <w:pPr>
        <w:spacing w:after="0"/>
        <w:ind w:left="0"/>
        <w:jc w:val="both"/>
      </w:pPr>
      <w:r>
        <w:rPr>
          <w:rFonts w:ascii="Times New Roman"/>
          <w:b w:val="false"/>
          <w:i w:val="false"/>
          <w:color w:val="000000"/>
          <w:sz w:val="28"/>
        </w:rPr>
        <w:t>
      156. Права (требования) по денежным обязательствам принадлежащие субъекту балансирующего рынка электрической энергии на основании расчета почасовых объемов балансирующей электроэнергии и отрицательных дисбалансов на балансирующем рынке электрической энергии передаются субъекту(ам) балансирующего рынка электрической энергии указанному(ым) в реестре взаимозачетов между субъектами балансирующего рынка в соответствии с договором присоединения.</w:t>
      </w:r>
    </w:p>
    <w:bookmarkEnd w:id="385"/>
    <w:bookmarkStart w:name="z589" w:id="386"/>
    <w:p>
      <w:pPr>
        <w:spacing w:after="0"/>
        <w:ind w:left="0"/>
        <w:jc w:val="both"/>
      </w:pPr>
      <w:r>
        <w:rPr>
          <w:rFonts w:ascii="Times New Roman"/>
          <w:b w:val="false"/>
          <w:i w:val="false"/>
          <w:color w:val="000000"/>
          <w:sz w:val="28"/>
        </w:rPr>
        <w:t>
      157. Субъект балансирующего рынка электрической энергии предоставляет согласие расчетному центру балансирующего рынка на распределение денежных обязательств расчетного центра балансирующего рынка перед субъектом балансирующего рынка электрической энергии между субъектами балансирующего рынка в соответствии с реестром взаимозачетов между субъектами балансирующего рынка.</w:t>
      </w:r>
    </w:p>
    <w:bookmarkEnd w:id="386"/>
    <w:bookmarkStart w:name="z590" w:id="387"/>
    <w:p>
      <w:pPr>
        <w:spacing w:after="0"/>
        <w:ind w:left="0"/>
        <w:jc w:val="both"/>
      </w:pPr>
      <w:r>
        <w:rPr>
          <w:rFonts w:ascii="Times New Roman"/>
          <w:b w:val="false"/>
          <w:i w:val="false"/>
          <w:color w:val="000000"/>
          <w:sz w:val="28"/>
        </w:rPr>
        <w:t>
      158. Расчетный центр балансирующего рынка не несет ответственности перед субъектом балансирующего рынка электрической энергии, указанным в реестре взаимозачетов между субъектами балансирующего рынка, за неисполнение субъектом балансирующего рынка электрической энергии его денежных обязательств, указанных в реестре взаимозачетов между субъектами балансирующего рынка.</w:t>
      </w:r>
    </w:p>
    <w:bookmarkEnd w:id="3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158 в соответствии с приказом Министра энергетики РК от 23.02.2026 </w:t>
      </w:r>
      <w:r>
        <w:rPr>
          <w:rFonts w:ascii="Times New Roman"/>
          <w:b w:val="false"/>
          <w:i w:val="false"/>
          <w:color w:val="000000"/>
          <w:sz w:val="28"/>
        </w:rPr>
        <w:t>№ 87-н/қ</w:t>
      </w:r>
      <w:r>
        <w:rPr>
          <w:rFonts w:ascii="Times New Roman"/>
          <w:b w:val="false"/>
          <w:i w:val="false"/>
          <w:color w:val="ff0000"/>
          <w:sz w:val="28"/>
        </w:rPr>
        <w:t xml:space="preserve"> (вводятся в действие с 01.04.2026).</w:t>
      </w:r>
      <w:r>
        <w:br/>
      </w:r>
      <w:r>
        <w:rPr>
          <w:rFonts w:ascii="Times New Roman"/>
          <w:b w:val="false"/>
          <w:i w:val="false"/>
          <w:color w:val="000000"/>
          <w:sz w:val="28"/>
        </w:rPr>
        <w:t>
</w:t>
      </w:r>
    </w:p>
    <w:bookmarkStart w:name="z1550" w:id="388"/>
    <w:p>
      <w:pPr>
        <w:spacing w:after="0"/>
        <w:ind w:left="0"/>
        <w:jc w:val="both"/>
      </w:pPr>
      <w:r>
        <w:rPr>
          <w:rFonts w:ascii="Times New Roman"/>
          <w:b w:val="false"/>
          <w:i w:val="false"/>
          <w:color w:val="000000"/>
          <w:sz w:val="28"/>
        </w:rPr>
        <w:t>
      159. РЦ БРЭ утверждает ежемесячный плановый доход за деятельность по купле-продаже балансирующей электроэнергии и отрицательных дисбалансов), в тенге.</w:t>
      </w:r>
    </w:p>
    <w:bookmarkEnd w:id="388"/>
    <w:bookmarkStart w:name="z1551" w:id="389"/>
    <w:p>
      <w:pPr>
        <w:spacing w:after="0"/>
        <w:ind w:left="0"/>
        <w:jc w:val="both"/>
      </w:pPr>
      <w:r>
        <w:rPr>
          <w:rFonts w:ascii="Times New Roman"/>
          <w:b w:val="false"/>
          <w:i w:val="false"/>
          <w:color w:val="000000"/>
          <w:sz w:val="28"/>
        </w:rPr>
        <w:t>
      160. РЦ БРЭ ежемесячно, после получения предварительных расчетов почасовых объемов балансирующей электроэнергии и почасовых дисбалансов определяет доходы за деятельность по купле-продаже балансирующей электроэнергии и отрицательных дисбалансов (</w:t>
      </w:r>
    </w:p>
    <w:bookmarkEnd w:id="389"/>
    <w:p>
      <w:pPr>
        <w:spacing w:after="0"/>
        <w:ind w:left="0"/>
        <w:jc w:val="both"/>
      </w:pPr>
      <w:r>
        <w:drawing>
          <wp:inline distT="0" distB="0" distL="0" distR="0">
            <wp:extent cx="762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762000" cy="368300"/>
                    </a:xfrm>
                    <a:prstGeom prst="rect">
                      <a:avLst/>
                    </a:prstGeom>
                  </pic:spPr>
                </pic:pic>
              </a:graphicData>
            </a:graphic>
          </wp:inline>
        </w:drawing>
      </w:r>
    </w:p>
    <w:p>
      <w:pPr>
        <w:spacing w:after="0"/>
        <w:ind w:left="0"/>
        <w:jc w:val="left"/>
      </w:pPr>
      <w:r>
        <w:rPr>
          <w:rFonts w:ascii="Times New Roman"/>
          <w:b w:val="false"/>
          <w:i w:val="false"/>
          <w:color w:val="000000"/>
          <w:sz w:val="28"/>
        </w:rPr>
        <w:t>), в тенге, по следующей формуле.</w:t>
      </w:r>
      <w:r>
        <w:br/>
      </w:r>
      <w:r>
        <w:rPr>
          <w:rFonts w:ascii="Times New Roman"/>
          <w:b w:val="false"/>
          <w:i w:val="false"/>
          <w:color w:val="000000"/>
          <w:sz w:val="28"/>
        </w:rPr>
        <w:t>
</w:t>
      </w:r>
      <w:r>
        <w:br/>
      </w:r>
    </w:p>
    <w:p>
      <w:pPr>
        <w:spacing w:after="0"/>
        <w:ind w:left="0"/>
        <w:jc w:val="both"/>
      </w:pPr>
      <w:r>
        <w:drawing>
          <wp:inline distT="0" distB="0" distL="0" distR="0">
            <wp:extent cx="285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2857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19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4191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суммарный за расчетный период (календарный месяц) объем оплаты всех субъектов в адрес РЦ БРЭ за балансирующую электроэнергию и отрицательные дисбалансы, купленные у него в зоне балансирования за этот период, определяемые согласно пункту 100;</w:t>
      </w:r>
      <w:r>
        <w:br/>
      </w:r>
      <w:r>
        <w:rPr>
          <w:rFonts w:ascii="Times New Roman"/>
          <w:b w:val="false"/>
          <w:i w:val="false"/>
          <w:color w:val="000000"/>
          <w:sz w:val="28"/>
        </w:rPr>
        <w:t>
</w:t>
      </w:r>
      <w:r>
        <w:br/>
      </w:r>
    </w:p>
    <w:p>
      <w:pPr>
        <w:spacing w:after="0"/>
        <w:ind w:left="0"/>
        <w:jc w:val="both"/>
      </w:pPr>
      <w:r>
        <w:drawing>
          <wp:inline distT="0" distB="0" distL="0" distR="0">
            <wp:extent cx="406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4064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суммарный за расчетный период (календарный месяц) объем оплаты РЦ БРЭ в адрес всех субъектов за отрицательные дисбалансы и балансирующую электроэнергию, купленные у него в зоне балансирования за этот период, определяемые согласно пункту 101.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случае если за текущий расчетный период </w:t>
      </w:r>
    </w:p>
    <w:p>
      <w:pPr>
        <w:spacing w:after="0"/>
        <w:ind w:left="0"/>
        <w:jc w:val="both"/>
      </w:pPr>
      <w:r>
        <w:drawing>
          <wp:inline distT="0" distB="0" distL="0" distR="0">
            <wp:extent cx="723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7239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 будет равен </w:t>
      </w:r>
    </w:p>
    <w:p>
      <w:pPr>
        <w:spacing w:after="0"/>
        <w:ind w:left="0"/>
        <w:jc w:val="both"/>
      </w:pPr>
      <w:r>
        <w:drawing>
          <wp:inline distT="0" distB="0" distL="0" distR="0">
            <wp:extent cx="508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5080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то РЦ БРЭ корректирует </w:t>
      </w:r>
    </w:p>
    <w:p>
      <w:pPr>
        <w:spacing w:after="0"/>
        <w:ind w:left="0"/>
        <w:jc w:val="both"/>
      </w:pPr>
      <w:r>
        <w:drawing>
          <wp:inline distT="0" distB="0" distL="0" distR="0">
            <wp:extent cx="596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596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до значения, при котором </w:t>
      </w:r>
    </w:p>
    <w:p>
      <w:pPr>
        <w:spacing w:after="0"/>
        <w:ind w:left="0"/>
        <w:jc w:val="both"/>
      </w:pPr>
      <w:r>
        <w:drawing>
          <wp:inline distT="0" distB="0" distL="0" distR="0">
            <wp:extent cx="673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6731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будет равен </w:t>
      </w:r>
    </w:p>
    <w:p>
      <w:pPr>
        <w:spacing w:after="0"/>
        <w:ind w:left="0"/>
        <w:jc w:val="both"/>
      </w:pPr>
      <w:r>
        <w:drawing>
          <wp:inline distT="0" distB="0" distL="0" distR="0">
            <wp:extent cx="508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508000" cy="3937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159 в соответствии с приказом Министра энергетики РК от 23.02.2026 </w:t>
      </w:r>
      <w:r>
        <w:rPr>
          <w:rFonts w:ascii="Times New Roman"/>
          <w:b w:val="false"/>
          <w:i w:val="false"/>
          <w:color w:val="000000"/>
          <w:sz w:val="28"/>
        </w:rPr>
        <w:t>№ 87-н/қ</w:t>
      </w:r>
      <w:r>
        <w:rPr>
          <w:rFonts w:ascii="Times New Roman"/>
          <w:b w:val="false"/>
          <w:i w:val="false"/>
          <w:color w:val="ff0000"/>
          <w:sz w:val="28"/>
        </w:rPr>
        <w:t xml:space="preserve"> (вводятся в действие с 01.04.2026).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функционирования</w:t>
            </w:r>
            <w:r>
              <w:br/>
            </w:r>
            <w:r>
              <w:rPr>
                <w:rFonts w:ascii="Times New Roman"/>
                <w:b w:val="false"/>
                <w:i w:val="false"/>
                <w:color w:val="000000"/>
                <w:sz w:val="20"/>
              </w:rPr>
              <w:t>балансирующего рынка</w:t>
            </w:r>
            <w:r>
              <w:br/>
            </w:r>
            <w:r>
              <w:rPr>
                <w:rFonts w:ascii="Times New Roman"/>
                <w:b w:val="false"/>
                <w:i w:val="false"/>
                <w:color w:val="000000"/>
                <w:sz w:val="20"/>
              </w:rPr>
              <w:t>электрической энергии</w:t>
            </w:r>
          </w:p>
        </w:tc>
      </w:tr>
    </w:tbl>
    <w:bookmarkStart w:name="z592" w:id="390"/>
    <w:p>
      <w:pPr>
        <w:spacing w:after="0"/>
        <w:ind w:left="0"/>
        <w:jc w:val="left"/>
      </w:pPr>
      <w:r>
        <w:rPr>
          <w:rFonts w:ascii="Times New Roman"/>
          <w:b/>
          <w:i w:val="false"/>
          <w:color w:val="000000"/>
        </w:rPr>
        <w:t xml:space="preserve"> Типовой договор купли-продажи балансирующей электроэнергии и отрицательных дисбалансов</w:t>
      </w:r>
    </w:p>
    <w:bookmarkEnd w:id="390"/>
    <w:p>
      <w:pPr>
        <w:spacing w:after="0"/>
        <w:ind w:left="0"/>
        <w:jc w:val="both"/>
      </w:pPr>
      <w:bookmarkStart w:name="z593" w:id="391"/>
      <w:r>
        <w:rPr>
          <w:rFonts w:ascii="Times New Roman"/>
          <w:b w:val="false"/>
          <w:i w:val="false"/>
          <w:color w:val="000000"/>
          <w:sz w:val="28"/>
        </w:rPr>
        <w:t>
      ______________________________ "___"__________20__г.</w:t>
      </w:r>
    </w:p>
    <w:bookmarkEnd w:id="391"/>
    <w:p>
      <w:pPr>
        <w:spacing w:after="0"/>
        <w:ind w:left="0"/>
        <w:jc w:val="both"/>
      </w:pPr>
      <w:r>
        <w:rPr>
          <w:rFonts w:ascii="Times New Roman"/>
          <w:b w:val="false"/>
          <w:i w:val="false"/>
          <w:color w:val="000000"/>
          <w:sz w:val="28"/>
        </w:rPr>
        <w:t>(место заключения договора)</w:t>
      </w:r>
    </w:p>
    <w:p>
      <w:pPr>
        <w:spacing w:after="0"/>
        <w:ind w:left="0"/>
        <w:jc w:val="both"/>
      </w:pPr>
      <w:bookmarkStart w:name="z594" w:id="392"/>
      <w:r>
        <w:rPr>
          <w:rFonts w:ascii="Times New Roman"/>
          <w:b w:val="false"/>
          <w:i w:val="false"/>
          <w:color w:val="000000"/>
          <w:sz w:val="28"/>
        </w:rPr>
        <w:t>
      _______________________________________________________________________,</w:t>
      </w:r>
    </w:p>
    <w:bookmarkEnd w:id="392"/>
    <w:p>
      <w:pPr>
        <w:spacing w:after="0"/>
        <w:ind w:left="0"/>
        <w:jc w:val="both"/>
      </w:pPr>
      <w:r>
        <w:rPr>
          <w:rFonts w:ascii="Times New Roman"/>
          <w:b w:val="false"/>
          <w:i w:val="false"/>
          <w:color w:val="000000"/>
          <w:sz w:val="28"/>
        </w:rPr>
        <w:t>(наименование организации, БИН)</w:t>
      </w:r>
    </w:p>
    <w:p>
      <w:pPr>
        <w:spacing w:after="0"/>
        <w:ind w:left="0"/>
        <w:jc w:val="both"/>
      </w:pPr>
      <w:r>
        <w:rPr>
          <w:rFonts w:ascii="Times New Roman"/>
          <w:b w:val="false"/>
          <w:i w:val="false"/>
          <w:color w:val="000000"/>
          <w:sz w:val="28"/>
        </w:rPr>
        <w:t>в лице _________________________________________________________________,</w:t>
      </w:r>
    </w:p>
    <w:p>
      <w:pPr>
        <w:spacing w:after="0"/>
        <w:ind w:left="0"/>
        <w:jc w:val="both"/>
      </w:pPr>
      <w:r>
        <w:rPr>
          <w:rFonts w:ascii="Times New Roman"/>
          <w:b w:val="false"/>
          <w:i w:val="false"/>
          <w:color w:val="000000"/>
          <w:sz w:val="28"/>
        </w:rPr>
        <w:t>(должность, Ф.И.О.)</w:t>
      </w:r>
    </w:p>
    <w:p>
      <w:pPr>
        <w:spacing w:after="0"/>
        <w:ind w:left="0"/>
        <w:jc w:val="both"/>
      </w:pPr>
      <w:r>
        <w:rPr>
          <w:rFonts w:ascii="Times New Roman"/>
          <w:b w:val="false"/>
          <w:i w:val="false"/>
          <w:color w:val="000000"/>
          <w:sz w:val="28"/>
        </w:rPr>
        <w:t>действующего на основании ______________________________________________,</w:t>
      </w:r>
    </w:p>
    <w:p>
      <w:pPr>
        <w:spacing w:after="0"/>
        <w:ind w:left="0"/>
        <w:jc w:val="both"/>
      </w:pPr>
      <w:r>
        <w:rPr>
          <w:rFonts w:ascii="Times New Roman"/>
          <w:b w:val="false"/>
          <w:i w:val="false"/>
          <w:color w:val="000000"/>
          <w:sz w:val="28"/>
        </w:rPr>
        <w:t>(наименование документа)</w:t>
      </w:r>
    </w:p>
    <w:p>
      <w:pPr>
        <w:spacing w:after="0"/>
        <w:ind w:left="0"/>
        <w:jc w:val="both"/>
      </w:pPr>
      <w:r>
        <w:rPr>
          <w:rFonts w:ascii="Times New Roman"/>
          <w:b w:val="false"/>
          <w:i w:val="false"/>
          <w:color w:val="000000"/>
          <w:sz w:val="28"/>
        </w:rPr>
        <w:t>именуемое в дальнейшем "Расчетный центр балансирующего рынка",</w:t>
      </w:r>
    </w:p>
    <w:p>
      <w:pPr>
        <w:spacing w:after="0"/>
        <w:ind w:left="0"/>
        <w:jc w:val="both"/>
      </w:pPr>
      <w:r>
        <w:rPr>
          <w:rFonts w:ascii="Times New Roman"/>
          <w:b w:val="false"/>
          <w:i w:val="false"/>
          <w:color w:val="000000"/>
          <w:sz w:val="28"/>
        </w:rPr>
        <w:t>с одной стороны и _______________________________________________________________________,</w:t>
      </w:r>
    </w:p>
    <w:p>
      <w:pPr>
        <w:spacing w:after="0"/>
        <w:ind w:left="0"/>
        <w:jc w:val="both"/>
      </w:pPr>
      <w:r>
        <w:rPr>
          <w:rFonts w:ascii="Times New Roman"/>
          <w:b w:val="false"/>
          <w:i w:val="false"/>
          <w:color w:val="000000"/>
          <w:sz w:val="28"/>
        </w:rPr>
        <w:t>(наименование организации, БИН)</w:t>
      </w:r>
    </w:p>
    <w:p>
      <w:pPr>
        <w:spacing w:after="0"/>
        <w:ind w:left="0"/>
        <w:jc w:val="both"/>
      </w:pPr>
      <w:r>
        <w:rPr>
          <w:rFonts w:ascii="Times New Roman"/>
          <w:b w:val="false"/>
          <w:i w:val="false"/>
          <w:color w:val="000000"/>
          <w:sz w:val="28"/>
        </w:rPr>
        <w:t>в лице _________________________________________________________________,</w:t>
      </w:r>
    </w:p>
    <w:p>
      <w:pPr>
        <w:spacing w:after="0"/>
        <w:ind w:left="0"/>
        <w:jc w:val="both"/>
      </w:pPr>
      <w:r>
        <w:rPr>
          <w:rFonts w:ascii="Times New Roman"/>
          <w:b w:val="false"/>
          <w:i w:val="false"/>
          <w:color w:val="000000"/>
          <w:sz w:val="28"/>
        </w:rPr>
        <w:t>(должность, Ф.И.О.)</w:t>
      </w:r>
    </w:p>
    <w:p>
      <w:pPr>
        <w:spacing w:after="0"/>
        <w:ind w:left="0"/>
        <w:jc w:val="both"/>
      </w:pPr>
      <w:r>
        <w:rPr>
          <w:rFonts w:ascii="Times New Roman"/>
          <w:b w:val="false"/>
          <w:i w:val="false"/>
          <w:color w:val="000000"/>
          <w:sz w:val="28"/>
        </w:rPr>
        <w:t>действующего на основании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(наименование документа)</w:t>
      </w:r>
    </w:p>
    <w:p>
      <w:pPr>
        <w:spacing w:after="0"/>
        <w:ind w:left="0"/>
        <w:jc w:val="both"/>
      </w:pPr>
      <w:r>
        <w:rPr>
          <w:rFonts w:ascii="Times New Roman"/>
          <w:b w:val="false"/>
          <w:i w:val="false"/>
          <w:color w:val="000000"/>
          <w:sz w:val="28"/>
        </w:rPr>
        <w:t>именуемое в дальнейшем "Субъект балансирующего рынка электрической энергии",</w:t>
      </w:r>
    </w:p>
    <w:p>
      <w:pPr>
        <w:spacing w:after="0"/>
        <w:ind w:left="0"/>
        <w:jc w:val="both"/>
      </w:pPr>
      <w:r>
        <w:rPr>
          <w:rFonts w:ascii="Times New Roman"/>
          <w:b w:val="false"/>
          <w:i w:val="false"/>
          <w:color w:val="000000"/>
          <w:sz w:val="28"/>
        </w:rPr>
        <w:t>с другой стороны, в дальнейшем вместе также именуемые "Стороны",</w:t>
      </w:r>
    </w:p>
    <w:p>
      <w:pPr>
        <w:spacing w:after="0"/>
        <w:ind w:left="0"/>
        <w:jc w:val="both"/>
      </w:pPr>
      <w:r>
        <w:rPr>
          <w:rFonts w:ascii="Times New Roman"/>
          <w:b w:val="false"/>
          <w:i w:val="false"/>
          <w:color w:val="000000"/>
          <w:sz w:val="28"/>
        </w:rPr>
        <w:t>а по отдельности "Сторона" заключили настоящий Договор купли-продажи</w:t>
      </w:r>
    </w:p>
    <w:p>
      <w:pPr>
        <w:spacing w:after="0"/>
        <w:ind w:left="0"/>
        <w:jc w:val="both"/>
      </w:pPr>
      <w:r>
        <w:rPr>
          <w:rFonts w:ascii="Times New Roman"/>
          <w:b w:val="false"/>
          <w:i w:val="false"/>
          <w:color w:val="000000"/>
          <w:sz w:val="28"/>
        </w:rPr>
        <w:t>балансирующей электроэнергии и отрицательных дисбалансов (далее – Договор)</w:t>
      </w:r>
    </w:p>
    <w:p>
      <w:pPr>
        <w:spacing w:after="0"/>
        <w:ind w:left="0"/>
        <w:jc w:val="both"/>
      </w:pPr>
      <w:r>
        <w:rPr>
          <w:rFonts w:ascii="Times New Roman"/>
          <w:b w:val="false"/>
          <w:i w:val="false"/>
          <w:color w:val="000000"/>
          <w:sz w:val="28"/>
        </w:rPr>
        <w:t>о нижеследующем.</w:t>
      </w:r>
    </w:p>
    <w:bookmarkStart w:name="z595" w:id="393"/>
    <w:p>
      <w:pPr>
        <w:spacing w:after="0"/>
        <w:ind w:left="0"/>
        <w:jc w:val="left"/>
      </w:pPr>
      <w:r>
        <w:rPr>
          <w:rFonts w:ascii="Times New Roman"/>
          <w:b/>
          <w:i w:val="false"/>
          <w:color w:val="000000"/>
        </w:rPr>
        <w:t xml:space="preserve"> Глава 1. Основные положения</w:t>
      </w:r>
    </w:p>
    <w:bookmarkEnd w:id="393"/>
    <w:bookmarkStart w:name="z596" w:id="394"/>
    <w:p>
      <w:pPr>
        <w:spacing w:after="0"/>
        <w:ind w:left="0"/>
        <w:jc w:val="both"/>
      </w:pPr>
      <w:r>
        <w:rPr>
          <w:rFonts w:ascii="Times New Roman"/>
          <w:b w:val="false"/>
          <w:i w:val="false"/>
          <w:color w:val="000000"/>
          <w:sz w:val="28"/>
        </w:rPr>
        <w:t>
      В настоящем Договоре используются следующие понятия и определения:</w:t>
      </w:r>
    </w:p>
    <w:bookmarkEnd w:id="394"/>
    <w:bookmarkStart w:name="z597" w:id="395"/>
    <w:p>
      <w:pPr>
        <w:spacing w:after="0"/>
        <w:ind w:left="0"/>
        <w:jc w:val="both"/>
      </w:pPr>
      <w:r>
        <w:rPr>
          <w:rFonts w:ascii="Times New Roman"/>
          <w:b w:val="false"/>
          <w:i w:val="false"/>
          <w:color w:val="000000"/>
          <w:sz w:val="28"/>
        </w:rPr>
        <w:t>
      1) балансирующий рынок электрической энергии – система взаимоотношений между субъектами балансирующего рынка электрической энергии и расчетным центром балансирующего рынка, возникающих в результате физического урегулирования дисбалансов электроэнергии в единой электроэнергетической системе Республики Казахстан системным оператором и связанных с куплей-продажей балансирующей электроэнергии и отрицательных дисбалансов;</w:t>
      </w:r>
    </w:p>
    <w:bookmarkEnd w:id="395"/>
    <w:bookmarkStart w:name="z598" w:id="396"/>
    <w:p>
      <w:pPr>
        <w:spacing w:after="0"/>
        <w:ind w:left="0"/>
        <w:jc w:val="both"/>
      </w:pPr>
      <w:r>
        <w:rPr>
          <w:rFonts w:ascii="Times New Roman"/>
          <w:b w:val="false"/>
          <w:i w:val="false"/>
          <w:color w:val="000000"/>
          <w:sz w:val="28"/>
        </w:rPr>
        <w:t xml:space="preserve">
      2) расчетный центр балансирующего рынка – организация, определенная уполномоченным органом согласно </w:t>
      </w:r>
      <w:r>
        <w:rPr>
          <w:rFonts w:ascii="Times New Roman"/>
          <w:b w:val="false"/>
          <w:i w:val="false"/>
          <w:color w:val="000000"/>
          <w:sz w:val="28"/>
        </w:rPr>
        <w:t>подпункту 70-45)</w:t>
      </w:r>
      <w:r>
        <w:rPr>
          <w:rFonts w:ascii="Times New Roman"/>
          <w:b w:val="false"/>
          <w:i w:val="false"/>
          <w:color w:val="000000"/>
          <w:sz w:val="28"/>
        </w:rPr>
        <w:t xml:space="preserve"> статьи 5 Закона Республики Казахстан "Об электроэнергетике" (далее – Закон), осуществляющая централизованную куплю-продажу балансирующей электроэнергии и отрицательных дисбалансов на балансирующем рынке электрической энергии;</w:t>
      </w:r>
    </w:p>
    <w:bookmarkEnd w:id="396"/>
    <w:bookmarkStart w:name="z599" w:id="397"/>
    <w:p>
      <w:pPr>
        <w:spacing w:after="0"/>
        <w:ind w:left="0"/>
        <w:jc w:val="both"/>
      </w:pPr>
      <w:r>
        <w:rPr>
          <w:rFonts w:ascii="Times New Roman"/>
          <w:b w:val="false"/>
          <w:i w:val="false"/>
          <w:color w:val="000000"/>
          <w:sz w:val="28"/>
        </w:rPr>
        <w:t>
      3) уполномоченный орган – государственный орган, осуществляющий руководство в сфере электроэнергетики;</w:t>
      </w:r>
    </w:p>
    <w:bookmarkEnd w:id="397"/>
    <w:bookmarkStart w:name="z600" w:id="398"/>
    <w:p>
      <w:pPr>
        <w:spacing w:after="0"/>
        <w:ind w:left="0"/>
        <w:jc w:val="both"/>
      </w:pPr>
      <w:r>
        <w:rPr>
          <w:rFonts w:ascii="Times New Roman"/>
          <w:b w:val="false"/>
          <w:i w:val="false"/>
          <w:color w:val="000000"/>
          <w:sz w:val="28"/>
        </w:rPr>
        <w:t>
      4) субъекты балансирующего рынка электрической энергии – субъекты оптового рынка электрической энергии, за исключением оператора рынка централизованной торговли;</w:t>
      </w:r>
    </w:p>
    <w:bookmarkEnd w:id="398"/>
    <w:bookmarkStart w:name="z601" w:id="399"/>
    <w:p>
      <w:pPr>
        <w:spacing w:after="0"/>
        <w:ind w:left="0"/>
        <w:jc w:val="both"/>
      </w:pPr>
      <w:r>
        <w:rPr>
          <w:rFonts w:ascii="Times New Roman"/>
          <w:b w:val="false"/>
          <w:i w:val="false"/>
          <w:color w:val="000000"/>
          <w:sz w:val="28"/>
        </w:rPr>
        <w:t>
      5) субъекты оптового рынка электрической энергии – энергопроизводящие, энергопередающие, энергоснабжающие организации, энергопроизводящие организации, использующие возобновляемые источники энергии, энергопроизводящие организации, использующие вторичные энергетические ресурсы, энергопроизводящие организации, использующие энергетическую утилизацию отходов, потребители электрической энергии и цифровые майнеры, включенные в перечень субъектов оптового рынка электрической энергии, формируемый системным оператором, а также системный оператор, оператор рынка централизованной торговли и единый закупщик электрической энергии;</w:t>
      </w:r>
    </w:p>
    <w:bookmarkEnd w:id="399"/>
    <w:bookmarkStart w:name="z602" w:id="400"/>
    <w:p>
      <w:pPr>
        <w:spacing w:after="0"/>
        <w:ind w:left="0"/>
        <w:jc w:val="both"/>
      </w:pPr>
      <w:r>
        <w:rPr>
          <w:rFonts w:ascii="Times New Roman"/>
          <w:b w:val="false"/>
          <w:i w:val="false"/>
          <w:color w:val="000000"/>
          <w:sz w:val="28"/>
        </w:rPr>
        <w:t>
      6) системный оператор - национальная компания, осуществляющая централизованное оперативно-диспетчерское управление, обеспечение параллельной работы с энергосистемами других государств, поддержание баланса в энергосистеме, оказание системных услуг и приобретение вспомогательных услуг у субъектов оптового рынка электрической энергии, а также передачу электрической энергии по национальной электрической сети, ее техническое обслуживание и поддержание в эксплуатационной готовности;</w:t>
      </w:r>
    </w:p>
    <w:bookmarkEnd w:id="400"/>
    <w:bookmarkStart w:name="z603" w:id="401"/>
    <w:p>
      <w:pPr>
        <w:spacing w:after="0"/>
        <w:ind w:left="0"/>
        <w:jc w:val="both"/>
      </w:pPr>
      <w:r>
        <w:rPr>
          <w:rFonts w:ascii="Times New Roman"/>
          <w:b w:val="false"/>
          <w:i w:val="false"/>
          <w:color w:val="000000"/>
          <w:sz w:val="28"/>
        </w:rPr>
        <w:t>
      7) балансирующая электроэнергия – электрическая энергия, предназначенная для покрытия положительных дисбалансов при реализации системным оператором утвержденного почасового суточного графика производства-потребления электрической энергии;</w:t>
      </w:r>
    </w:p>
    <w:bookmarkEnd w:id="401"/>
    <w:bookmarkStart w:name="z604" w:id="402"/>
    <w:p>
      <w:pPr>
        <w:spacing w:after="0"/>
        <w:ind w:left="0"/>
        <w:jc w:val="both"/>
      </w:pPr>
      <w:r>
        <w:rPr>
          <w:rFonts w:ascii="Times New Roman"/>
          <w:b w:val="false"/>
          <w:i w:val="false"/>
          <w:color w:val="000000"/>
          <w:sz w:val="28"/>
        </w:rPr>
        <w:t>
      8) дисбаланс – разность планового и фактического сальдо генерации-потребления, в кВт*ч;</w:t>
      </w:r>
    </w:p>
    <w:bookmarkEnd w:id="402"/>
    <w:bookmarkStart w:name="z605" w:id="403"/>
    <w:p>
      <w:pPr>
        <w:spacing w:after="0"/>
        <w:ind w:left="0"/>
        <w:jc w:val="both"/>
      </w:pPr>
      <w:r>
        <w:rPr>
          <w:rFonts w:ascii="Times New Roman"/>
          <w:b w:val="false"/>
          <w:i w:val="false"/>
          <w:color w:val="000000"/>
          <w:sz w:val="28"/>
        </w:rPr>
        <w:t>
      9) положительный дисбаланс – дисбаланс, значение которого больше нуля (не отрицательно), в кВт*ч;</w:t>
      </w:r>
    </w:p>
    <w:bookmarkEnd w:id="403"/>
    <w:bookmarkStart w:name="z606" w:id="404"/>
    <w:p>
      <w:pPr>
        <w:spacing w:after="0"/>
        <w:ind w:left="0"/>
        <w:jc w:val="both"/>
      </w:pPr>
      <w:r>
        <w:rPr>
          <w:rFonts w:ascii="Times New Roman"/>
          <w:b w:val="false"/>
          <w:i w:val="false"/>
          <w:color w:val="000000"/>
          <w:sz w:val="28"/>
        </w:rPr>
        <w:t>
      10) отрицательный дисбаланс – дисбаланс, значение которого меньше нуля (отрицательно), в кВт*ч;</w:t>
      </w:r>
    </w:p>
    <w:bookmarkEnd w:id="404"/>
    <w:bookmarkStart w:name="z607" w:id="405"/>
    <w:p>
      <w:pPr>
        <w:spacing w:after="0"/>
        <w:ind w:left="0"/>
        <w:jc w:val="both"/>
      </w:pPr>
      <w:r>
        <w:rPr>
          <w:rFonts w:ascii="Times New Roman"/>
          <w:b w:val="false"/>
          <w:i w:val="false"/>
          <w:color w:val="000000"/>
          <w:sz w:val="28"/>
        </w:rPr>
        <w:t xml:space="preserve">
      11) предельный тариф на балансирующую электроэнергию – максимально разрешенная для субъектов балансирующего рынка электрической энергии цена продажи балансирующей электроэнергии расчетному центру балансирующего рынка, определяемая в порядке, согласно </w:t>
      </w:r>
      <w:r>
        <w:rPr>
          <w:rFonts w:ascii="Times New Roman"/>
          <w:b w:val="false"/>
          <w:i w:val="false"/>
          <w:color w:val="000000"/>
          <w:sz w:val="28"/>
        </w:rPr>
        <w:t>подпункту 70-5)</w:t>
      </w:r>
      <w:r>
        <w:rPr>
          <w:rFonts w:ascii="Times New Roman"/>
          <w:b w:val="false"/>
          <w:i w:val="false"/>
          <w:color w:val="000000"/>
          <w:sz w:val="28"/>
        </w:rPr>
        <w:t xml:space="preserve"> статьи 5 Закона;</w:t>
      </w:r>
    </w:p>
    <w:bookmarkEnd w:id="405"/>
    <w:bookmarkStart w:name="z608" w:id="406"/>
    <w:p>
      <w:pPr>
        <w:spacing w:after="0"/>
        <w:ind w:left="0"/>
        <w:jc w:val="both"/>
      </w:pPr>
      <w:r>
        <w:rPr>
          <w:rFonts w:ascii="Times New Roman"/>
          <w:b w:val="false"/>
          <w:i w:val="false"/>
          <w:color w:val="000000"/>
          <w:sz w:val="28"/>
        </w:rPr>
        <w:t xml:space="preserve">
      12) предельный тариф на отрицательные дисбалансы – максимально разрешенная для субъектов балансирующего рынка электрической энергии цена покупки отрицательных дисбалансов у расчетного центра балансирующего рынка, определяемая в порядке, согласно </w:t>
      </w:r>
      <w:r>
        <w:rPr>
          <w:rFonts w:ascii="Times New Roman"/>
          <w:b w:val="false"/>
          <w:i w:val="false"/>
          <w:color w:val="000000"/>
          <w:sz w:val="28"/>
        </w:rPr>
        <w:t>подпункту 23-4)</w:t>
      </w:r>
      <w:r>
        <w:rPr>
          <w:rFonts w:ascii="Times New Roman"/>
          <w:b w:val="false"/>
          <w:i w:val="false"/>
          <w:color w:val="000000"/>
          <w:sz w:val="28"/>
        </w:rPr>
        <w:t xml:space="preserve"> статьи 1 Закона;</w:t>
      </w:r>
    </w:p>
    <w:bookmarkEnd w:id="406"/>
    <w:bookmarkStart w:name="z609" w:id="407"/>
    <w:p>
      <w:pPr>
        <w:spacing w:after="0"/>
        <w:ind w:left="0"/>
        <w:jc w:val="both"/>
      </w:pPr>
      <w:r>
        <w:rPr>
          <w:rFonts w:ascii="Times New Roman"/>
          <w:b w:val="false"/>
          <w:i w:val="false"/>
          <w:color w:val="000000"/>
          <w:sz w:val="28"/>
        </w:rPr>
        <w:t>
      13) расчеты почасовых объемов балансирующей электроэнергии и почасовых дисбалансов – документ, отражающий объемы балансирующей электроэнергии и отрицательных дисбалансов и их стоимости каждому часу расчетного месяца, являющийся основанием для взаиморасчетов;</w:t>
      </w:r>
    </w:p>
    <w:bookmarkEnd w:id="407"/>
    <w:bookmarkStart w:name="z610" w:id="408"/>
    <w:p>
      <w:pPr>
        <w:spacing w:after="0"/>
        <w:ind w:left="0"/>
        <w:jc w:val="both"/>
      </w:pPr>
      <w:r>
        <w:rPr>
          <w:rFonts w:ascii="Times New Roman"/>
          <w:b w:val="false"/>
          <w:i w:val="false"/>
          <w:color w:val="000000"/>
          <w:sz w:val="28"/>
        </w:rPr>
        <w:t>
      14) провайдер баланса – субъект оптового рынка электрической энергии, принявший на себя ответственность за финансовое урегулирование на балансирующем рынке электрической энергии собственных дисбалансов и дисбалансов других субъектов балансирующего рынка электрической энергии в соответствии с заключенными с ними договорами, включенный в перечень провайдеров баланса, формируемый расчетным центром балансирующего рынка;</w:t>
      </w:r>
    </w:p>
    <w:bookmarkEnd w:id="408"/>
    <w:bookmarkStart w:name="z611" w:id="409"/>
    <w:p>
      <w:pPr>
        <w:spacing w:after="0"/>
        <w:ind w:left="0"/>
        <w:jc w:val="both"/>
      </w:pPr>
      <w:r>
        <w:rPr>
          <w:rFonts w:ascii="Times New Roman"/>
          <w:b w:val="false"/>
          <w:i w:val="false"/>
          <w:color w:val="000000"/>
          <w:sz w:val="28"/>
        </w:rPr>
        <w:t>
      15) договор присоединения - договор, заключаемый между расчетным центром балансирующего рынка и субъектом балансирующего рынка электрической энергии, для обеспечения взаимозачетов по обязательствам по покупке (продаже) балансирующей электроэнергии и отрицательных дисбалансов на балансирующем рынке между субъектами балансирующего рынка электрической энергии и расчетным центром балансирующего рынка.</w:t>
      </w:r>
    </w:p>
    <w:bookmarkEnd w:id="409"/>
    <w:bookmarkStart w:name="z612" w:id="410"/>
    <w:p>
      <w:pPr>
        <w:spacing w:after="0"/>
        <w:ind w:left="0"/>
        <w:jc w:val="left"/>
      </w:pPr>
      <w:r>
        <w:rPr>
          <w:rFonts w:ascii="Times New Roman"/>
          <w:b/>
          <w:i w:val="false"/>
          <w:color w:val="000000"/>
        </w:rPr>
        <w:t xml:space="preserve"> Глава 2. Предмет Договора</w:t>
      </w:r>
    </w:p>
    <w:bookmarkEnd w:id="410"/>
    <w:bookmarkStart w:name="z613" w:id="411"/>
    <w:p>
      <w:pPr>
        <w:spacing w:after="0"/>
        <w:ind w:left="0"/>
        <w:jc w:val="both"/>
      </w:pPr>
      <w:r>
        <w:rPr>
          <w:rFonts w:ascii="Times New Roman"/>
          <w:b w:val="false"/>
          <w:i w:val="false"/>
          <w:color w:val="000000"/>
          <w:sz w:val="28"/>
        </w:rPr>
        <w:t xml:space="preserve">
      1. Расчетный центр балансирующего рынка продает (покупает), а Субъект балансирующего рынка электрической энергии покупает (продает) балансирующую электроэнергию и отрицательные дисбалансы в соответствии с условиями Договора, требованиями законодательства Республики Казахстан в области электроэнергетики и </w:t>
      </w:r>
      <w:r>
        <w:rPr>
          <w:rFonts w:ascii="Times New Roman"/>
          <w:b w:val="false"/>
          <w:i w:val="false"/>
          <w:color w:val="000000"/>
          <w:sz w:val="28"/>
        </w:rPr>
        <w:t>Правилами</w:t>
      </w:r>
      <w:r>
        <w:rPr>
          <w:rFonts w:ascii="Times New Roman"/>
          <w:b w:val="false"/>
          <w:i w:val="false"/>
          <w:color w:val="000000"/>
          <w:sz w:val="28"/>
        </w:rPr>
        <w:t xml:space="preserve"> функционирования балансирующего рынка электрической энергии, утвержденными Приказом Министра энергетики Республики Казахстан от 20 февраля 2015 года № 112 (далее – Правила).</w:t>
      </w:r>
    </w:p>
    <w:bookmarkEnd w:id="411"/>
    <w:bookmarkStart w:name="z614" w:id="412"/>
    <w:p>
      <w:pPr>
        <w:spacing w:after="0"/>
        <w:ind w:left="0"/>
        <w:jc w:val="both"/>
      </w:pPr>
      <w:r>
        <w:rPr>
          <w:rFonts w:ascii="Times New Roman"/>
          <w:b w:val="false"/>
          <w:i w:val="false"/>
          <w:color w:val="000000"/>
          <w:sz w:val="28"/>
        </w:rPr>
        <w:t>
      2. Субъект балансирующего рынка электрической энергии продает (покупает), а Расчетный центр балансирующего рынка покупает (продает) балансирующую электроэнергию и отрицательные дисбалансы в соответствии с условиями Договора, требованиями законодательства Республики Казахстан в области электроэнергетики и Правил.</w:t>
      </w:r>
    </w:p>
    <w:bookmarkEnd w:id="412"/>
    <w:bookmarkStart w:name="z615" w:id="413"/>
    <w:p>
      <w:pPr>
        <w:spacing w:after="0"/>
        <w:ind w:left="0"/>
        <w:jc w:val="both"/>
      </w:pPr>
      <w:r>
        <w:rPr>
          <w:rFonts w:ascii="Times New Roman"/>
          <w:b w:val="false"/>
          <w:i w:val="false"/>
          <w:color w:val="000000"/>
          <w:sz w:val="28"/>
        </w:rPr>
        <w:t>
      3. Субъект балансирующего рынка электрической энергии обязуется оплатить за балансирующую электроэнергию и отрицательные дисбалансы в размере и порядке, установленным Договором, требованиями законодательства Республики Казахстан в области электроэнергетики и Правил.</w:t>
      </w:r>
    </w:p>
    <w:bookmarkEnd w:id="413"/>
    <w:bookmarkStart w:name="z616" w:id="414"/>
    <w:p>
      <w:pPr>
        <w:spacing w:after="0"/>
        <w:ind w:left="0"/>
        <w:jc w:val="left"/>
      </w:pPr>
      <w:r>
        <w:rPr>
          <w:rFonts w:ascii="Times New Roman"/>
          <w:b/>
          <w:i w:val="false"/>
          <w:color w:val="000000"/>
        </w:rPr>
        <w:t xml:space="preserve"> Глава 3. Условия покупки/продажи электрической энергии и отрицательных дисбалансов на балансирующем рынке</w:t>
      </w:r>
    </w:p>
    <w:bookmarkEnd w:id="414"/>
    <w:bookmarkStart w:name="z617" w:id="415"/>
    <w:p>
      <w:pPr>
        <w:spacing w:after="0"/>
        <w:ind w:left="0"/>
        <w:jc w:val="both"/>
      </w:pPr>
      <w:r>
        <w:rPr>
          <w:rFonts w:ascii="Times New Roman"/>
          <w:b w:val="false"/>
          <w:i w:val="false"/>
          <w:color w:val="000000"/>
          <w:sz w:val="28"/>
        </w:rPr>
        <w:t>
      4. Купля-продажа балансирующей электрической энергии и отрицательных дисбалансов на балансирующем рынке электрической энергии осуществляется в соответствии с законодательством Республики Казахстан, Правилами и условиями Договора.</w:t>
      </w:r>
    </w:p>
    <w:bookmarkEnd w:id="415"/>
    <w:bookmarkStart w:name="z618" w:id="416"/>
    <w:p>
      <w:pPr>
        <w:spacing w:after="0"/>
        <w:ind w:left="0"/>
        <w:jc w:val="both"/>
      </w:pPr>
      <w:r>
        <w:rPr>
          <w:rFonts w:ascii="Times New Roman"/>
          <w:b w:val="false"/>
          <w:i w:val="false"/>
          <w:color w:val="000000"/>
          <w:sz w:val="28"/>
        </w:rPr>
        <w:t>
      5. Системный оператор определяет информацию о плановых и фактических значениях генерации и потребления субъектов балансирующего рынка электрической энергии, в т.ч. в разбивке по объектам генерации-потребления данных субъектов по каждому часу.</w:t>
      </w:r>
    </w:p>
    <w:bookmarkEnd w:id="416"/>
    <w:bookmarkStart w:name="z619" w:id="417"/>
    <w:p>
      <w:pPr>
        <w:spacing w:after="0"/>
        <w:ind w:left="0"/>
        <w:jc w:val="both"/>
      </w:pPr>
      <w:r>
        <w:rPr>
          <w:rFonts w:ascii="Times New Roman"/>
          <w:b w:val="false"/>
          <w:i w:val="false"/>
          <w:color w:val="000000"/>
          <w:sz w:val="28"/>
        </w:rPr>
        <w:t>
      6. Купля-продажа балансирующей электроэнергии и отрицательных дисбалансов осуществляется в соответствии с расчетами почасовых объемов балансирующей электроэнергии и почасовых дисбалансов.</w:t>
      </w:r>
    </w:p>
    <w:bookmarkEnd w:id="417"/>
    <w:bookmarkStart w:name="z620" w:id="418"/>
    <w:p>
      <w:pPr>
        <w:spacing w:after="0"/>
        <w:ind w:left="0"/>
        <w:jc w:val="both"/>
      </w:pPr>
      <w:r>
        <w:rPr>
          <w:rFonts w:ascii="Times New Roman"/>
          <w:b w:val="false"/>
          <w:i w:val="false"/>
          <w:color w:val="000000"/>
          <w:sz w:val="28"/>
        </w:rPr>
        <w:t>
      7. Взаиморасчеты за куплю-продажу балансирующей электроэнергии и отрицательных дисбалансов на балансирующем рынке электрической энергии осуществляется на основании отдельного договора присоединения со всеми субъектами балансирующего рынка электрической энергии, заключаемого между расчетным центром балансирующего рынка и субъектом балансирующего рынка электрической энергии.</w:t>
      </w:r>
    </w:p>
    <w:bookmarkEnd w:id="418"/>
    <w:bookmarkStart w:name="z621" w:id="419"/>
    <w:p>
      <w:pPr>
        <w:spacing w:after="0"/>
        <w:ind w:left="0"/>
        <w:jc w:val="left"/>
      </w:pPr>
      <w:r>
        <w:rPr>
          <w:rFonts w:ascii="Times New Roman"/>
          <w:b/>
          <w:i w:val="false"/>
          <w:color w:val="000000"/>
        </w:rPr>
        <w:t xml:space="preserve"> Глава 4. Учет электрической энергии</w:t>
      </w:r>
    </w:p>
    <w:bookmarkEnd w:id="419"/>
    <w:bookmarkStart w:name="z622" w:id="420"/>
    <w:p>
      <w:pPr>
        <w:spacing w:after="0"/>
        <w:ind w:left="0"/>
        <w:jc w:val="both"/>
      </w:pPr>
      <w:r>
        <w:rPr>
          <w:rFonts w:ascii="Times New Roman"/>
          <w:b w:val="false"/>
          <w:i w:val="false"/>
          <w:color w:val="000000"/>
          <w:sz w:val="28"/>
        </w:rPr>
        <w:t>
      8. Фактический объем купли-продажи балансирующей электрической энергии и отрицательных дисбалансов расчетного центра балансирующего рынка и субъекта оптового рынка электрической энергии, за расчетный период определяется с 00-00 часов первого календарного дня по 24-00 часов последнего календарного дня (время среднеевропейское) расчетного периода на основании расчетов почасовых объемов балансирующей электроэнергии и почасовых дисбалансов.</w:t>
      </w:r>
    </w:p>
    <w:bookmarkEnd w:id="420"/>
    <w:bookmarkStart w:name="z623" w:id="421"/>
    <w:p>
      <w:pPr>
        <w:spacing w:after="0"/>
        <w:ind w:left="0"/>
        <w:jc w:val="left"/>
      </w:pPr>
      <w:r>
        <w:rPr>
          <w:rFonts w:ascii="Times New Roman"/>
          <w:b/>
          <w:i w:val="false"/>
          <w:color w:val="000000"/>
        </w:rPr>
        <w:t xml:space="preserve"> Глава 5. Права и обязанности Сторон</w:t>
      </w:r>
    </w:p>
    <w:bookmarkEnd w:id="421"/>
    <w:bookmarkStart w:name="z624" w:id="422"/>
    <w:p>
      <w:pPr>
        <w:spacing w:after="0"/>
        <w:ind w:left="0"/>
        <w:jc w:val="both"/>
      </w:pPr>
      <w:r>
        <w:rPr>
          <w:rFonts w:ascii="Times New Roman"/>
          <w:b w:val="false"/>
          <w:i w:val="false"/>
          <w:color w:val="000000"/>
          <w:sz w:val="28"/>
        </w:rPr>
        <w:t>
      9. Субъект балансирующего рынка электрической энергии вправе:</w:t>
      </w:r>
    </w:p>
    <w:bookmarkEnd w:id="422"/>
    <w:bookmarkStart w:name="z625" w:id="423"/>
    <w:p>
      <w:pPr>
        <w:spacing w:after="0"/>
        <w:ind w:left="0"/>
        <w:jc w:val="both"/>
      </w:pPr>
      <w:r>
        <w:rPr>
          <w:rFonts w:ascii="Times New Roman"/>
          <w:b w:val="false"/>
          <w:i w:val="false"/>
          <w:color w:val="000000"/>
          <w:sz w:val="28"/>
        </w:rPr>
        <w:t>
      1) получать информацию касательно купли-продажи балансирующей электрической энергии и отрицательных дисбалансов на балансирующем рынке электрической энергии;</w:t>
      </w:r>
    </w:p>
    <w:bookmarkEnd w:id="423"/>
    <w:bookmarkStart w:name="z626" w:id="424"/>
    <w:p>
      <w:pPr>
        <w:spacing w:after="0"/>
        <w:ind w:left="0"/>
        <w:jc w:val="both"/>
      </w:pPr>
      <w:r>
        <w:rPr>
          <w:rFonts w:ascii="Times New Roman"/>
          <w:b w:val="false"/>
          <w:i w:val="false"/>
          <w:color w:val="000000"/>
          <w:sz w:val="28"/>
        </w:rPr>
        <w:t>
      2) сообщать системному оператору и расчетному центру балансирующего рынка о некорректности/неточности информации в расчетах почасовых объемов балансирующей электроэнергии и почасовых дисбалансов;</w:t>
      </w:r>
    </w:p>
    <w:bookmarkEnd w:id="424"/>
    <w:bookmarkStart w:name="z627" w:id="425"/>
    <w:p>
      <w:pPr>
        <w:spacing w:after="0"/>
        <w:ind w:left="0"/>
        <w:jc w:val="both"/>
      </w:pPr>
      <w:r>
        <w:rPr>
          <w:rFonts w:ascii="Times New Roman"/>
          <w:b w:val="false"/>
          <w:i w:val="false"/>
          <w:color w:val="000000"/>
          <w:sz w:val="28"/>
        </w:rPr>
        <w:t>
      10. Субъект балансирующего рынка электрической энергии обязан:</w:t>
      </w:r>
    </w:p>
    <w:bookmarkEnd w:id="425"/>
    <w:bookmarkStart w:name="z628" w:id="426"/>
    <w:p>
      <w:pPr>
        <w:spacing w:after="0"/>
        <w:ind w:left="0"/>
        <w:jc w:val="both"/>
      </w:pPr>
      <w:r>
        <w:rPr>
          <w:rFonts w:ascii="Times New Roman"/>
          <w:b w:val="false"/>
          <w:i w:val="false"/>
          <w:color w:val="000000"/>
          <w:sz w:val="28"/>
        </w:rPr>
        <w:t>
      1) покупать у расчетного центра балансирующего рынка балансирующую электроэнергии и отрицательные дисбалансы на балансирующем рынке электрической энергии;</w:t>
      </w:r>
    </w:p>
    <w:bookmarkEnd w:id="426"/>
    <w:bookmarkStart w:name="z629" w:id="427"/>
    <w:p>
      <w:pPr>
        <w:spacing w:after="0"/>
        <w:ind w:left="0"/>
        <w:jc w:val="both"/>
      </w:pPr>
      <w:r>
        <w:rPr>
          <w:rFonts w:ascii="Times New Roman"/>
          <w:b w:val="false"/>
          <w:i w:val="false"/>
          <w:color w:val="000000"/>
          <w:sz w:val="28"/>
        </w:rPr>
        <w:t>
      2) продавать расчетному центру балансирующего рынка балансирующую электроэнергии и отрицательные дисбалансы на балансирующем рынке электрической энергии;</w:t>
      </w:r>
    </w:p>
    <w:bookmarkEnd w:id="427"/>
    <w:bookmarkStart w:name="z630" w:id="428"/>
    <w:p>
      <w:pPr>
        <w:spacing w:after="0"/>
        <w:ind w:left="0"/>
        <w:jc w:val="both"/>
      </w:pPr>
      <w:r>
        <w:rPr>
          <w:rFonts w:ascii="Times New Roman"/>
          <w:b w:val="false"/>
          <w:i w:val="false"/>
          <w:color w:val="000000"/>
          <w:sz w:val="28"/>
        </w:rPr>
        <w:t>
      3) заключить с расчетным центром балансирующего рынка договор присоединения со всеми субъектами балансирующего рынка электрической энергии для осуществления взаиморасчетов по купле-продаже балансирующей электроэнергии и отрицательных дисбалансов на балансирующем рынке электрической энергии;</w:t>
      </w:r>
    </w:p>
    <w:bookmarkEnd w:id="428"/>
    <w:bookmarkStart w:name="z631" w:id="429"/>
    <w:p>
      <w:pPr>
        <w:spacing w:after="0"/>
        <w:ind w:left="0"/>
        <w:jc w:val="both"/>
      </w:pPr>
      <w:r>
        <w:rPr>
          <w:rFonts w:ascii="Times New Roman"/>
          <w:b w:val="false"/>
          <w:i w:val="false"/>
          <w:color w:val="000000"/>
          <w:sz w:val="28"/>
        </w:rPr>
        <w:t>
      4) на основании и в порядке, предусмотренным договором присоединения со всеми субъектами балансирующего рынка электрической энергии, заключаемого между расчетным центром балансирующего рынка и субъектом балансирующего рынка электрической энергии оплачивать за купленную-проданную балансирующую электроэнергию и отрицательные дисбалансы;</w:t>
      </w:r>
    </w:p>
    <w:bookmarkEnd w:id="429"/>
    <w:bookmarkStart w:name="z632" w:id="430"/>
    <w:p>
      <w:pPr>
        <w:spacing w:after="0"/>
        <w:ind w:left="0"/>
        <w:jc w:val="both"/>
      </w:pPr>
      <w:r>
        <w:rPr>
          <w:rFonts w:ascii="Times New Roman"/>
          <w:b w:val="false"/>
          <w:i w:val="false"/>
          <w:color w:val="000000"/>
          <w:sz w:val="28"/>
        </w:rPr>
        <w:t>
      5) выписывать/выставлять расчетному центру балансирующего рынка акты выполненных работ (оказанных услуг), накладные, счет-фактуры;</w:t>
      </w:r>
    </w:p>
    <w:bookmarkEnd w:id="430"/>
    <w:bookmarkStart w:name="z633" w:id="431"/>
    <w:p>
      <w:pPr>
        <w:spacing w:after="0"/>
        <w:ind w:left="0"/>
        <w:jc w:val="both"/>
      </w:pPr>
      <w:r>
        <w:rPr>
          <w:rFonts w:ascii="Times New Roman"/>
          <w:b w:val="false"/>
          <w:i w:val="false"/>
          <w:color w:val="000000"/>
          <w:sz w:val="28"/>
        </w:rPr>
        <w:t>
      6) подписывать в течении 2 (двух) рабочих дней после получения акты выполненных работ (оказанных услуг), накладные, счет-фактуры;</w:t>
      </w:r>
    </w:p>
    <w:bookmarkEnd w:id="431"/>
    <w:bookmarkStart w:name="z634" w:id="432"/>
    <w:p>
      <w:pPr>
        <w:spacing w:after="0"/>
        <w:ind w:left="0"/>
        <w:jc w:val="both"/>
      </w:pPr>
      <w:r>
        <w:rPr>
          <w:rFonts w:ascii="Times New Roman"/>
          <w:b w:val="false"/>
          <w:i w:val="false"/>
          <w:color w:val="000000"/>
          <w:sz w:val="28"/>
        </w:rPr>
        <w:t>
      7) письменно сообщать расчетному центру балансирующего рынка о заключении/расторжении договора о передачи ответственности с провайдером баланса и предоставить ее копию;</w:t>
      </w:r>
    </w:p>
    <w:bookmarkEnd w:id="432"/>
    <w:bookmarkStart w:name="z635" w:id="433"/>
    <w:p>
      <w:pPr>
        <w:spacing w:after="0"/>
        <w:ind w:left="0"/>
        <w:jc w:val="both"/>
      </w:pPr>
      <w:r>
        <w:rPr>
          <w:rFonts w:ascii="Times New Roman"/>
          <w:b w:val="false"/>
          <w:i w:val="false"/>
          <w:color w:val="000000"/>
          <w:sz w:val="28"/>
        </w:rPr>
        <w:t>
      8) использовать определенную расчетным центром балансирующего рынка систему электронного документооборота;</w:t>
      </w:r>
    </w:p>
    <w:bookmarkEnd w:id="433"/>
    <w:bookmarkStart w:name="z636" w:id="434"/>
    <w:p>
      <w:pPr>
        <w:spacing w:after="0"/>
        <w:ind w:left="0"/>
        <w:jc w:val="both"/>
      </w:pPr>
      <w:r>
        <w:rPr>
          <w:rFonts w:ascii="Times New Roman"/>
          <w:b w:val="false"/>
          <w:i w:val="false"/>
          <w:color w:val="000000"/>
          <w:sz w:val="28"/>
        </w:rPr>
        <w:t>
      9) осуществлять иные обязательства, предусмотренные Законом, Правилами и/или Договором.</w:t>
      </w:r>
    </w:p>
    <w:bookmarkEnd w:id="4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приказом Министра энергетики РК от 08.04.2024 </w:t>
      </w:r>
      <w:r>
        <w:rPr>
          <w:rFonts w:ascii="Times New Roman"/>
          <w:b w:val="false"/>
          <w:i w:val="false"/>
          <w:color w:val="000000"/>
          <w:sz w:val="28"/>
        </w:rPr>
        <w:t>№ 152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7" w:id="435"/>
    <w:p>
      <w:pPr>
        <w:spacing w:after="0"/>
        <w:ind w:left="0"/>
        <w:jc w:val="both"/>
      </w:pPr>
      <w:r>
        <w:rPr>
          <w:rFonts w:ascii="Times New Roman"/>
          <w:b w:val="false"/>
          <w:i w:val="false"/>
          <w:color w:val="000000"/>
          <w:sz w:val="28"/>
        </w:rPr>
        <w:t>
      11. Расчетный центр балансирующего рынка вправе:</w:t>
      </w:r>
    </w:p>
    <w:bookmarkEnd w:id="435"/>
    <w:bookmarkStart w:name="z638" w:id="436"/>
    <w:p>
      <w:pPr>
        <w:spacing w:after="0"/>
        <w:ind w:left="0"/>
        <w:jc w:val="both"/>
      </w:pPr>
      <w:r>
        <w:rPr>
          <w:rFonts w:ascii="Times New Roman"/>
          <w:b w:val="false"/>
          <w:i w:val="false"/>
          <w:color w:val="000000"/>
          <w:sz w:val="28"/>
        </w:rPr>
        <w:t>
      1) покупать у субъекта балансирующего рынка электрической энергии балансирующую электроэнергии и отрицательные дисбалансы на балансирующем рынке электрической энергии;</w:t>
      </w:r>
    </w:p>
    <w:bookmarkEnd w:id="436"/>
    <w:bookmarkStart w:name="z639" w:id="437"/>
    <w:p>
      <w:pPr>
        <w:spacing w:after="0"/>
        <w:ind w:left="0"/>
        <w:jc w:val="both"/>
      </w:pPr>
      <w:r>
        <w:rPr>
          <w:rFonts w:ascii="Times New Roman"/>
          <w:b w:val="false"/>
          <w:i w:val="false"/>
          <w:color w:val="000000"/>
          <w:sz w:val="28"/>
        </w:rPr>
        <w:t>
      2) продавать субъекту балансирующего рынка электрической энергии балансирующую электроэнергии и отрицательные дисбалансы на балансирующем рынке электрической энергии;</w:t>
      </w:r>
    </w:p>
    <w:bookmarkEnd w:id="437"/>
    <w:bookmarkStart w:name="z640" w:id="438"/>
    <w:p>
      <w:pPr>
        <w:spacing w:after="0"/>
        <w:ind w:left="0"/>
        <w:jc w:val="both"/>
      </w:pPr>
      <w:r>
        <w:rPr>
          <w:rFonts w:ascii="Times New Roman"/>
          <w:b w:val="false"/>
          <w:i w:val="false"/>
          <w:color w:val="000000"/>
          <w:sz w:val="28"/>
        </w:rPr>
        <w:t>
      3) на основании и в порядке, предусмотренным договором присоединения со всеми субъектами балансирующего рынка электрической энергии, заключаемого между расчетным центром балансирующего рынка и субъектом балансирующего рынка электрической энергии рассчитать, определить и распределить денежные обязательств субъекта балансирующего рынка, возникших на балансирующем рынке электрической энергии Республики Казахстан;</w:t>
      </w:r>
    </w:p>
    <w:bookmarkEnd w:id="438"/>
    <w:bookmarkStart w:name="z641" w:id="439"/>
    <w:p>
      <w:pPr>
        <w:spacing w:after="0"/>
        <w:ind w:left="0"/>
        <w:jc w:val="both"/>
      </w:pPr>
      <w:r>
        <w:rPr>
          <w:rFonts w:ascii="Times New Roman"/>
          <w:b w:val="false"/>
          <w:i w:val="false"/>
          <w:color w:val="000000"/>
          <w:sz w:val="28"/>
        </w:rPr>
        <w:t>
      4) определять систему электронного документооборота;</w:t>
      </w:r>
    </w:p>
    <w:bookmarkEnd w:id="439"/>
    <w:bookmarkStart w:name="z642" w:id="440"/>
    <w:p>
      <w:pPr>
        <w:spacing w:after="0"/>
        <w:ind w:left="0"/>
        <w:jc w:val="both"/>
      </w:pPr>
      <w:r>
        <w:rPr>
          <w:rFonts w:ascii="Times New Roman"/>
          <w:b w:val="false"/>
          <w:i w:val="false"/>
          <w:color w:val="000000"/>
          <w:sz w:val="28"/>
        </w:rPr>
        <w:t xml:space="preserve">
      5) осуществлять иные права, предусмотренные </w:t>
      </w:r>
      <w:r>
        <w:rPr>
          <w:rFonts w:ascii="Times New Roman"/>
          <w:b w:val="false"/>
          <w:i w:val="false"/>
          <w:color w:val="000000"/>
          <w:sz w:val="28"/>
        </w:rPr>
        <w:t>Законом</w:t>
      </w:r>
      <w:r>
        <w:rPr>
          <w:rFonts w:ascii="Times New Roman"/>
          <w:b w:val="false"/>
          <w:i w:val="false"/>
          <w:color w:val="000000"/>
          <w:sz w:val="28"/>
        </w:rPr>
        <w:t>, Правилами и/или Договором.</w:t>
      </w:r>
    </w:p>
    <w:bookmarkEnd w:id="440"/>
    <w:bookmarkStart w:name="z643" w:id="441"/>
    <w:p>
      <w:pPr>
        <w:spacing w:after="0"/>
        <w:ind w:left="0"/>
        <w:jc w:val="both"/>
      </w:pPr>
      <w:r>
        <w:rPr>
          <w:rFonts w:ascii="Times New Roman"/>
          <w:b w:val="false"/>
          <w:i w:val="false"/>
          <w:color w:val="000000"/>
          <w:sz w:val="28"/>
        </w:rPr>
        <w:t>
      12. Расчетный центр балансирующего рынка обязан:</w:t>
      </w:r>
    </w:p>
    <w:bookmarkEnd w:id="441"/>
    <w:bookmarkStart w:name="z644" w:id="442"/>
    <w:p>
      <w:pPr>
        <w:spacing w:after="0"/>
        <w:ind w:left="0"/>
        <w:jc w:val="both"/>
      </w:pPr>
      <w:r>
        <w:rPr>
          <w:rFonts w:ascii="Times New Roman"/>
          <w:b w:val="false"/>
          <w:i w:val="false"/>
          <w:color w:val="000000"/>
          <w:sz w:val="28"/>
        </w:rPr>
        <w:t>
      1) выписывать/выставлять субъекту балансирующего рынка электрической энергии акты выполненных работ (оказанных услуг), накладные, счет-фактуры;</w:t>
      </w:r>
    </w:p>
    <w:bookmarkEnd w:id="442"/>
    <w:bookmarkStart w:name="z645" w:id="443"/>
    <w:p>
      <w:pPr>
        <w:spacing w:after="0"/>
        <w:ind w:left="0"/>
        <w:jc w:val="both"/>
      </w:pPr>
      <w:r>
        <w:rPr>
          <w:rFonts w:ascii="Times New Roman"/>
          <w:b w:val="false"/>
          <w:i w:val="false"/>
          <w:color w:val="000000"/>
          <w:sz w:val="28"/>
        </w:rPr>
        <w:t>
      2) подписывать в течении 2 (двух) рабочих дней после получения акты выполненных работ (оказанных услуг), накладные, счет-фактуры;</w:t>
      </w:r>
    </w:p>
    <w:bookmarkEnd w:id="443"/>
    <w:bookmarkStart w:name="z646" w:id="444"/>
    <w:p>
      <w:pPr>
        <w:spacing w:after="0"/>
        <w:ind w:left="0"/>
        <w:jc w:val="both"/>
      </w:pPr>
      <w:r>
        <w:rPr>
          <w:rFonts w:ascii="Times New Roman"/>
          <w:b w:val="false"/>
          <w:i w:val="false"/>
          <w:color w:val="000000"/>
          <w:sz w:val="28"/>
        </w:rPr>
        <w:t>
      3) предоставлять субъекту балансирующего рынка электрической энергии информацию касательно купли-продажи балансирующей электрической энергии и отрицательных дисбалансов на балансирующем рынке электрической энергии;</w:t>
      </w:r>
    </w:p>
    <w:bookmarkEnd w:id="444"/>
    <w:bookmarkStart w:name="z647" w:id="445"/>
    <w:p>
      <w:pPr>
        <w:spacing w:after="0"/>
        <w:ind w:left="0"/>
        <w:jc w:val="both"/>
      </w:pPr>
      <w:r>
        <w:rPr>
          <w:rFonts w:ascii="Times New Roman"/>
          <w:b w:val="false"/>
          <w:i w:val="false"/>
          <w:color w:val="000000"/>
          <w:sz w:val="28"/>
        </w:rPr>
        <w:t>
      4) заключить с субъектом балансирующего рынка электрической энергии договор присоединения со всеми субъектами балансирующего рынка электрической энергии для осуществления взаиморасчетов по купле-продаже балансирующей электроэнергии и отрицательных дисбалансов на балансирующем рынке электрической энергии;</w:t>
      </w:r>
    </w:p>
    <w:bookmarkEnd w:id="445"/>
    <w:bookmarkStart w:name="z648" w:id="446"/>
    <w:p>
      <w:pPr>
        <w:spacing w:after="0"/>
        <w:ind w:left="0"/>
        <w:jc w:val="both"/>
      </w:pPr>
      <w:r>
        <w:rPr>
          <w:rFonts w:ascii="Times New Roman"/>
          <w:b w:val="false"/>
          <w:i w:val="false"/>
          <w:color w:val="000000"/>
          <w:sz w:val="28"/>
        </w:rPr>
        <w:t>
      5) на основании информации, предоставленной системным оператором формировать, утверждать и публиковать расчеты почасовых объемов балансирующей электроэнергии и почасовых дисбалансов.</w:t>
      </w:r>
    </w:p>
    <w:bookmarkEnd w:id="4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приказом Министра энергетики РК от 08.04.2024 </w:t>
      </w:r>
      <w:r>
        <w:rPr>
          <w:rFonts w:ascii="Times New Roman"/>
          <w:b w:val="false"/>
          <w:i w:val="false"/>
          <w:color w:val="000000"/>
          <w:sz w:val="28"/>
        </w:rPr>
        <w:t>№ 152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9" w:id="447"/>
    <w:p>
      <w:pPr>
        <w:spacing w:after="0"/>
        <w:ind w:left="0"/>
        <w:jc w:val="left"/>
      </w:pPr>
      <w:r>
        <w:rPr>
          <w:rFonts w:ascii="Times New Roman"/>
          <w:b/>
          <w:i w:val="false"/>
          <w:color w:val="000000"/>
        </w:rPr>
        <w:t xml:space="preserve"> Глава 6. Ответственность Сторон</w:t>
      </w:r>
    </w:p>
    <w:bookmarkEnd w:id="447"/>
    <w:bookmarkStart w:name="z650" w:id="448"/>
    <w:p>
      <w:pPr>
        <w:spacing w:after="0"/>
        <w:ind w:left="0"/>
        <w:jc w:val="both"/>
      </w:pPr>
      <w:r>
        <w:rPr>
          <w:rFonts w:ascii="Times New Roman"/>
          <w:b w:val="false"/>
          <w:i w:val="false"/>
          <w:color w:val="000000"/>
          <w:sz w:val="28"/>
        </w:rPr>
        <w:t>
      13. В случае неисполнения или ненадлежащего исполнения Сторонами своих обязательств по Договору, виновная Сторона несет ответственность в соответствии с условиями Договора и законодательством Республики Казахстан.</w:t>
      </w:r>
    </w:p>
    <w:bookmarkEnd w:id="448"/>
    <w:bookmarkStart w:name="z651" w:id="449"/>
    <w:p>
      <w:pPr>
        <w:spacing w:after="0"/>
        <w:ind w:left="0"/>
        <w:jc w:val="both"/>
      </w:pPr>
      <w:r>
        <w:rPr>
          <w:rFonts w:ascii="Times New Roman"/>
          <w:b w:val="false"/>
          <w:i w:val="false"/>
          <w:color w:val="000000"/>
          <w:sz w:val="28"/>
        </w:rPr>
        <w:t>
      14. В случае просрочки срока исполнения своих обязательств по оплате, субъект балансирующего рынка электрической энергии на основании реестра взаиморасчетов между субъектами балансирующего рынка имеет право требовать уплаты неустойки в виде пени в размере 0,1 % от неоплаченной суммы за каждый календарный день просрочки, начиная со дня, следующего за днем, когда обязательство должно было быть исполнено, но не более 10 % от общей суммы задолженности.</w:t>
      </w:r>
    </w:p>
    <w:bookmarkEnd w:id="449"/>
    <w:bookmarkStart w:name="z652" w:id="450"/>
    <w:p>
      <w:pPr>
        <w:spacing w:after="0"/>
        <w:ind w:left="0"/>
        <w:jc w:val="both"/>
      </w:pPr>
      <w:r>
        <w:rPr>
          <w:rFonts w:ascii="Times New Roman"/>
          <w:b w:val="false"/>
          <w:i w:val="false"/>
          <w:color w:val="000000"/>
          <w:sz w:val="28"/>
        </w:rPr>
        <w:t>
      15. Уплата суммы неустойки (штрафа, пени) не освобождает Стороны от выполнения своих обязательств по Договору, а также от возмещения виновной Стороной пострадавшей Стороне понесенных последней убытков в полном объеме.</w:t>
      </w:r>
    </w:p>
    <w:bookmarkEnd w:id="450"/>
    <w:bookmarkStart w:name="z653" w:id="451"/>
    <w:p>
      <w:pPr>
        <w:spacing w:after="0"/>
        <w:ind w:left="0"/>
        <w:jc w:val="left"/>
      </w:pPr>
      <w:r>
        <w:rPr>
          <w:rFonts w:ascii="Times New Roman"/>
          <w:b/>
          <w:i w:val="false"/>
          <w:color w:val="000000"/>
        </w:rPr>
        <w:t xml:space="preserve"> Глава 7. Действие обстоятельств непреодолимой силы</w:t>
      </w:r>
    </w:p>
    <w:bookmarkEnd w:id="451"/>
    <w:bookmarkStart w:name="z654" w:id="452"/>
    <w:p>
      <w:pPr>
        <w:spacing w:after="0"/>
        <w:ind w:left="0"/>
        <w:jc w:val="both"/>
      </w:pPr>
      <w:r>
        <w:rPr>
          <w:rFonts w:ascii="Times New Roman"/>
          <w:b w:val="false"/>
          <w:i w:val="false"/>
          <w:color w:val="000000"/>
          <w:sz w:val="28"/>
        </w:rPr>
        <w:t>
      16. Стороны освобождаются от ответственности за частичное или полное неисполнение обязательств по Договору, если они докажут,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таких как: стихийные бедствия природного характера, военные действия на территории Республики Казахстан, запретительные или ограничительные действия государственных органов, наступившие после подписания Договора.</w:t>
      </w:r>
    </w:p>
    <w:bookmarkEnd w:id="452"/>
    <w:bookmarkStart w:name="z655" w:id="453"/>
    <w:p>
      <w:pPr>
        <w:spacing w:after="0"/>
        <w:ind w:left="0"/>
        <w:jc w:val="both"/>
      </w:pPr>
      <w:r>
        <w:rPr>
          <w:rFonts w:ascii="Times New Roman"/>
          <w:b w:val="false"/>
          <w:i w:val="false"/>
          <w:color w:val="000000"/>
          <w:sz w:val="28"/>
        </w:rPr>
        <w:t>
      17. Сторона, подвергшаяся воздействию обстоятельств непреодолимой силы, обязана не позднее пяти дней с начала наступления обстоятельств непреодолимой силы направить другой стороне письменное уведомление о возникновении, виде и возможной продолжительности действия указанных обстоятельств, а также в подтверждение их наступления представляет документ соответствующего государственного органа Республики Казахстан.</w:t>
      </w:r>
    </w:p>
    <w:bookmarkEnd w:id="453"/>
    <w:bookmarkStart w:name="z656" w:id="454"/>
    <w:p>
      <w:pPr>
        <w:spacing w:after="0"/>
        <w:ind w:left="0"/>
        <w:jc w:val="both"/>
      </w:pPr>
      <w:r>
        <w:rPr>
          <w:rFonts w:ascii="Times New Roman"/>
          <w:b w:val="false"/>
          <w:i w:val="false"/>
          <w:color w:val="000000"/>
          <w:sz w:val="28"/>
        </w:rPr>
        <w:t>
      18. Если вышеупомянутое уведомление не будет сделано в срок, сторона, подвергшаяся воздействию обстоятельств непреодолимой силы, лишается права ссылаться на них в свое оправдание, разве что само то обстоятельство или препятствие не дало возможности направить уведомление.</w:t>
      </w:r>
    </w:p>
    <w:bookmarkEnd w:id="454"/>
    <w:bookmarkStart w:name="z657" w:id="455"/>
    <w:p>
      <w:pPr>
        <w:spacing w:after="0"/>
        <w:ind w:left="0"/>
        <w:jc w:val="left"/>
      </w:pPr>
      <w:r>
        <w:rPr>
          <w:rFonts w:ascii="Times New Roman"/>
          <w:b/>
          <w:i w:val="false"/>
          <w:color w:val="000000"/>
        </w:rPr>
        <w:t xml:space="preserve"> Глава 8. Разрешение споров</w:t>
      </w:r>
    </w:p>
    <w:bookmarkEnd w:id="455"/>
    <w:bookmarkStart w:name="z658" w:id="456"/>
    <w:p>
      <w:pPr>
        <w:spacing w:after="0"/>
        <w:ind w:left="0"/>
        <w:jc w:val="both"/>
      </w:pPr>
      <w:r>
        <w:rPr>
          <w:rFonts w:ascii="Times New Roman"/>
          <w:b w:val="false"/>
          <w:i w:val="false"/>
          <w:color w:val="000000"/>
          <w:sz w:val="28"/>
        </w:rPr>
        <w:t>
      19. В случае возникновения споров между Сторонами, относящихся к Договору, Стороны прилагают усилия для урегулирования спора путем переговоров.</w:t>
      </w:r>
    </w:p>
    <w:bookmarkEnd w:id="456"/>
    <w:bookmarkStart w:name="z659" w:id="457"/>
    <w:p>
      <w:pPr>
        <w:spacing w:after="0"/>
        <w:ind w:left="0"/>
        <w:jc w:val="both"/>
      </w:pPr>
      <w:r>
        <w:rPr>
          <w:rFonts w:ascii="Times New Roman"/>
          <w:b w:val="false"/>
          <w:i w:val="false"/>
          <w:color w:val="000000"/>
          <w:sz w:val="28"/>
        </w:rPr>
        <w:t>
      20. Если одна из Сторон имеет к другой Стороне обоснованные претензии по выполнению обязательств по Договору, то такая Сторона в срок не позднее пяти рабочих дней с даты возникновения спорной ситуации излагает суть претензий в письменном виде, на которые другая Сторона в срок до пяти рабочих дней с даты получения претензии должна дать аргументированный ответ либо согласовать срок устранения замечаний со Стороной, направившей претензию.</w:t>
      </w:r>
    </w:p>
    <w:bookmarkEnd w:id="457"/>
    <w:bookmarkStart w:name="z660" w:id="458"/>
    <w:p>
      <w:pPr>
        <w:spacing w:after="0"/>
        <w:ind w:left="0"/>
        <w:jc w:val="both"/>
      </w:pPr>
      <w:r>
        <w:rPr>
          <w:rFonts w:ascii="Times New Roman"/>
          <w:b w:val="false"/>
          <w:i w:val="false"/>
          <w:color w:val="000000"/>
          <w:sz w:val="28"/>
        </w:rPr>
        <w:t>
      21. Споры и разногласия, возникающие по Договору или в связи с ним, в том числе касающиеся его исполнения, нарушения, прекращения или недействительности, которые не удалось разрешить путем переговоров, подлежат разрешению в Специализированном межрайонном экономическом суде города Астана.</w:t>
      </w:r>
    </w:p>
    <w:bookmarkEnd w:id="458"/>
    <w:bookmarkStart w:name="z661" w:id="459"/>
    <w:p>
      <w:pPr>
        <w:spacing w:after="0"/>
        <w:ind w:left="0"/>
        <w:jc w:val="left"/>
      </w:pPr>
      <w:r>
        <w:rPr>
          <w:rFonts w:ascii="Times New Roman"/>
          <w:b/>
          <w:i w:val="false"/>
          <w:color w:val="000000"/>
        </w:rPr>
        <w:t xml:space="preserve"> Глава 9. Прекращение и расторжение Договора</w:t>
      </w:r>
    </w:p>
    <w:bookmarkEnd w:id="459"/>
    <w:bookmarkStart w:name="z662" w:id="460"/>
    <w:p>
      <w:pPr>
        <w:spacing w:after="0"/>
        <w:ind w:left="0"/>
        <w:jc w:val="both"/>
      </w:pPr>
      <w:r>
        <w:rPr>
          <w:rFonts w:ascii="Times New Roman"/>
          <w:b w:val="false"/>
          <w:i w:val="false"/>
          <w:color w:val="000000"/>
          <w:sz w:val="28"/>
        </w:rPr>
        <w:t>
      22. Действие Договора прекращается при исключении Субъекта балансирующего рынка из перечня субъектов оптового рынка электрической энергии, формируемым системным оператором. Расчетный центр балансирующего рынка обязан в течении 5 (пяти) рабочих дней уведомить об этом субъекта балансирующего рынка.</w:t>
      </w:r>
    </w:p>
    <w:bookmarkEnd w:id="4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Министра энергетики РК от 08.04.2024 </w:t>
      </w:r>
      <w:r>
        <w:rPr>
          <w:rFonts w:ascii="Times New Roman"/>
          <w:b w:val="false"/>
          <w:i w:val="false"/>
          <w:color w:val="000000"/>
          <w:sz w:val="28"/>
        </w:rPr>
        <w:t>№ 152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6" w:id="461"/>
    <w:p>
      <w:pPr>
        <w:spacing w:after="0"/>
        <w:ind w:left="0"/>
        <w:jc w:val="both"/>
      </w:pPr>
      <w:r>
        <w:rPr>
          <w:rFonts w:ascii="Times New Roman"/>
          <w:b w:val="false"/>
          <w:i w:val="false"/>
          <w:color w:val="000000"/>
          <w:sz w:val="28"/>
        </w:rPr>
        <w:t>
      22-1. Расчетный центр балансирующего рынка в одностороннем порядке расторгает дополнительное соглашение к настоящему Договору о передаче ответственности провайдеру баланса при нарушении субъектом балансирующего рынка условий пункта 129 Правил. В данном случае расчетный центр балансирующего рынка обязан в течении 5 (пяти) рабочих дней уведомить об этом субъекта балансирующего рынка.</w:t>
      </w:r>
    </w:p>
    <w:bookmarkEnd w:id="4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Типовой договор дополнен пунктом 22-1 в соответствии с приказом Министра энергетики РК от 08.04.2024 </w:t>
      </w:r>
      <w:r>
        <w:rPr>
          <w:rFonts w:ascii="Times New Roman"/>
          <w:b w:val="false"/>
          <w:i w:val="false"/>
          <w:color w:val="000000"/>
          <w:sz w:val="28"/>
        </w:rPr>
        <w:t>№ 152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3" w:id="462"/>
    <w:p>
      <w:pPr>
        <w:spacing w:after="0"/>
        <w:ind w:left="0"/>
        <w:jc w:val="both"/>
      </w:pPr>
      <w:r>
        <w:rPr>
          <w:rFonts w:ascii="Times New Roman"/>
          <w:b w:val="false"/>
          <w:i w:val="false"/>
          <w:color w:val="000000"/>
          <w:sz w:val="28"/>
        </w:rPr>
        <w:t>
      23. Договор может быть расторгнут любой из Сторон в случаях:</w:t>
      </w:r>
    </w:p>
    <w:bookmarkEnd w:id="462"/>
    <w:bookmarkStart w:name="z664" w:id="463"/>
    <w:p>
      <w:pPr>
        <w:spacing w:after="0"/>
        <w:ind w:left="0"/>
        <w:jc w:val="both"/>
      </w:pPr>
      <w:r>
        <w:rPr>
          <w:rFonts w:ascii="Times New Roman"/>
          <w:b w:val="false"/>
          <w:i w:val="false"/>
          <w:color w:val="000000"/>
          <w:sz w:val="28"/>
        </w:rPr>
        <w:t>
      1) невозможности исполнения обязательства, основанного на Договоре (</w:t>
      </w:r>
      <w:r>
        <w:rPr>
          <w:rFonts w:ascii="Times New Roman"/>
          <w:b w:val="false"/>
          <w:i w:val="false"/>
          <w:color w:val="000000"/>
          <w:sz w:val="28"/>
        </w:rPr>
        <w:t>статья 374</w:t>
      </w:r>
      <w:r>
        <w:rPr>
          <w:rFonts w:ascii="Times New Roman"/>
          <w:b w:val="false"/>
          <w:i w:val="false"/>
          <w:color w:val="000000"/>
          <w:sz w:val="28"/>
        </w:rPr>
        <w:t xml:space="preserve"> Гражданского кодекса Республики Казахстан);</w:t>
      </w:r>
    </w:p>
    <w:bookmarkEnd w:id="463"/>
    <w:bookmarkStart w:name="z665" w:id="464"/>
    <w:p>
      <w:pPr>
        <w:spacing w:after="0"/>
        <w:ind w:left="0"/>
        <w:jc w:val="both"/>
      </w:pPr>
      <w:r>
        <w:rPr>
          <w:rFonts w:ascii="Times New Roman"/>
          <w:b w:val="false"/>
          <w:i w:val="false"/>
          <w:color w:val="000000"/>
          <w:sz w:val="28"/>
        </w:rPr>
        <w:t>
      2) признания в установленном порядке другой стороны банкротом;</w:t>
      </w:r>
    </w:p>
    <w:bookmarkEnd w:id="464"/>
    <w:bookmarkStart w:name="z666" w:id="465"/>
    <w:p>
      <w:pPr>
        <w:spacing w:after="0"/>
        <w:ind w:left="0"/>
        <w:jc w:val="both"/>
      </w:pPr>
      <w:r>
        <w:rPr>
          <w:rFonts w:ascii="Times New Roman"/>
          <w:b w:val="false"/>
          <w:i w:val="false"/>
          <w:color w:val="000000"/>
          <w:sz w:val="28"/>
        </w:rPr>
        <w:t>
      3) изменения или отмены акта государственного органа, на основании которого заключен Договор.</w:t>
      </w:r>
    </w:p>
    <w:bookmarkEnd w:id="465"/>
    <w:bookmarkStart w:name="z667" w:id="466"/>
    <w:p>
      <w:pPr>
        <w:spacing w:after="0"/>
        <w:ind w:left="0"/>
        <w:jc w:val="both"/>
      </w:pPr>
      <w:r>
        <w:rPr>
          <w:rFonts w:ascii="Times New Roman"/>
          <w:b w:val="false"/>
          <w:i w:val="false"/>
          <w:color w:val="000000"/>
          <w:sz w:val="28"/>
        </w:rPr>
        <w:t>
      В данном случае стороны должны предупредить об этом друг друга не позднее, чем за 15 календарных дней.</w:t>
      </w:r>
    </w:p>
    <w:bookmarkEnd w:id="466"/>
    <w:bookmarkStart w:name="z668" w:id="467"/>
    <w:p>
      <w:pPr>
        <w:spacing w:after="0"/>
        <w:ind w:left="0"/>
        <w:jc w:val="both"/>
      </w:pPr>
      <w:r>
        <w:rPr>
          <w:rFonts w:ascii="Times New Roman"/>
          <w:b w:val="false"/>
          <w:i w:val="false"/>
          <w:color w:val="000000"/>
          <w:sz w:val="28"/>
        </w:rPr>
        <w:t>
      24. Прекращение действия Договора не освобождает Сторон от исполнения обязательств, возникших до указанного дня прекращения действия Договора, и не освобождает от ответственности за его неисполнение (ненадлежащее исполнение).</w:t>
      </w:r>
    </w:p>
    <w:bookmarkEnd w:id="467"/>
    <w:bookmarkStart w:name="z669" w:id="468"/>
    <w:p>
      <w:pPr>
        <w:spacing w:after="0"/>
        <w:ind w:left="0"/>
        <w:jc w:val="left"/>
      </w:pPr>
      <w:r>
        <w:rPr>
          <w:rFonts w:ascii="Times New Roman"/>
          <w:b/>
          <w:i w:val="false"/>
          <w:color w:val="000000"/>
        </w:rPr>
        <w:t xml:space="preserve"> Глава 10. Порядок внесения изменений и дополнений в Договор и направления уведомлений</w:t>
      </w:r>
    </w:p>
    <w:bookmarkEnd w:id="468"/>
    <w:bookmarkStart w:name="z670" w:id="469"/>
    <w:p>
      <w:pPr>
        <w:spacing w:after="0"/>
        <w:ind w:left="0"/>
        <w:jc w:val="both"/>
      </w:pPr>
      <w:r>
        <w:rPr>
          <w:rFonts w:ascii="Times New Roman"/>
          <w:b w:val="false"/>
          <w:i w:val="false"/>
          <w:color w:val="000000"/>
          <w:sz w:val="28"/>
        </w:rPr>
        <w:t>
      25. Изменения и (или) дополнения в Договор вносятся в случае внесении уполномоченным органом, осуществляющим руководство в сфере электроэнергетики изменений и/или дополнений в Правила, за исключением случая заключения субъектом балансирующего рынка электрической энергии договора передачи ответственности провайдеру баланса.</w:t>
      </w:r>
    </w:p>
    <w:bookmarkEnd w:id="469"/>
    <w:bookmarkStart w:name="z671" w:id="470"/>
    <w:p>
      <w:pPr>
        <w:spacing w:after="0"/>
        <w:ind w:left="0"/>
        <w:jc w:val="both"/>
      </w:pPr>
      <w:r>
        <w:rPr>
          <w:rFonts w:ascii="Times New Roman"/>
          <w:b w:val="false"/>
          <w:i w:val="false"/>
          <w:color w:val="000000"/>
          <w:sz w:val="28"/>
        </w:rPr>
        <w:t>
      26. Внесение изменений и (или) дополнений в Договор осуществляется в письменной форме.</w:t>
      </w:r>
    </w:p>
    <w:bookmarkEnd w:id="470"/>
    <w:bookmarkStart w:name="z672" w:id="471"/>
    <w:p>
      <w:pPr>
        <w:spacing w:after="0"/>
        <w:ind w:left="0"/>
        <w:jc w:val="both"/>
      </w:pPr>
      <w:r>
        <w:rPr>
          <w:rFonts w:ascii="Times New Roman"/>
          <w:b w:val="false"/>
          <w:i w:val="false"/>
          <w:color w:val="000000"/>
          <w:sz w:val="28"/>
        </w:rPr>
        <w:t>
      27. Вся информация по Договору передается в виде обмена Сторонами уведомлениями и предоставления сведений, предусмотренных Договором, следующими способами:</w:t>
      </w:r>
    </w:p>
    <w:bookmarkEnd w:id="471"/>
    <w:bookmarkStart w:name="z673" w:id="472"/>
    <w:p>
      <w:pPr>
        <w:spacing w:after="0"/>
        <w:ind w:left="0"/>
        <w:jc w:val="both"/>
      </w:pPr>
      <w:r>
        <w:rPr>
          <w:rFonts w:ascii="Times New Roman"/>
          <w:b w:val="false"/>
          <w:i w:val="false"/>
          <w:color w:val="000000"/>
          <w:sz w:val="28"/>
        </w:rPr>
        <w:t>
      1) почтой и (или) нарочно (при наличии отметки о вручении);</w:t>
      </w:r>
    </w:p>
    <w:bookmarkEnd w:id="472"/>
    <w:bookmarkStart w:name="z674" w:id="473"/>
    <w:p>
      <w:pPr>
        <w:spacing w:after="0"/>
        <w:ind w:left="0"/>
        <w:jc w:val="both"/>
      </w:pPr>
      <w:r>
        <w:rPr>
          <w:rFonts w:ascii="Times New Roman"/>
          <w:b w:val="false"/>
          <w:i w:val="false"/>
          <w:color w:val="000000"/>
          <w:sz w:val="28"/>
        </w:rPr>
        <w:t>
      2) посредством системы электронного документооборота, определенном расчетным центром балансирующего рынка.</w:t>
      </w:r>
    </w:p>
    <w:bookmarkEnd w:id="473"/>
    <w:bookmarkStart w:name="z675" w:id="474"/>
    <w:p>
      <w:pPr>
        <w:spacing w:after="0"/>
        <w:ind w:left="0"/>
        <w:jc w:val="both"/>
      </w:pPr>
      <w:r>
        <w:rPr>
          <w:rFonts w:ascii="Times New Roman"/>
          <w:b w:val="false"/>
          <w:i w:val="false"/>
          <w:color w:val="000000"/>
          <w:sz w:val="28"/>
        </w:rPr>
        <w:t>
      28. Сведения, представленные в электронном формате, должны соответствовать сведениям на бумажном носителе. При расхождении сведений, указанных в электронной форме и на бумажном носителе, преимущество будет иметь электронная форма.</w:t>
      </w:r>
    </w:p>
    <w:bookmarkEnd w:id="474"/>
    <w:bookmarkStart w:name="z676" w:id="475"/>
    <w:p>
      <w:pPr>
        <w:spacing w:after="0"/>
        <w:ind w:left="0"/>
        <w:jc w:val="both"/>
      </w:pPr>
      <w:r>
        <w:rPr>
          <w:rFonts w:ascii="Times New Roman"/>
          <w:b w:val="false"/>
          <w:i w:val="false"/>
          <w:color w:val="000000"/>
          <w:sz w:val="28"/>
        </w:rPr>
        <w:t>
      29. Уведомления, отправленные после 18.00. часов, считаются полученными на следующий рабочий день. Уведомления, направленные после 18.00. часов в пятницу или накануне праздничных дней, считаются полученными в первый рабочий день после выходных или праздничных дней.</w:t>
      </w:r>
    </w:p>
    <w:bookmarkEnd w:id="475"/>
    <w:bookmarkStart w:name="z677" w:id="476"/>
    <w:p>
      <w:pPr>
        <w:spacing w:after="0"/>
        <w:ind w:left="0"/>
        <w:jc w:val="left"/>
      </w:pPr>
      <w:r>
        <w:rPr>
          <w:rFonts w:ascii="Times New Roman"/>
          <w:b/>
          <w:i w:val="false"/>
          <w:color w:val="000000"/>
        </w:rPr>
        <w:t xml:space="preserve"> Глава 11. Заключительные положения</w:t>
      </w:r>
    </w:p>
    <w:bookmarkEnd w:id="476"/>
    <w:bookmarkStart w:name="z678" w:id="477"/>
    <w:p>
      <w:pPr>
        <w:spacing w:after="0"/>
        <w:ind w:left="0"/>
        <w:jc w:val="both"/>
      </w:pPr>
      <w:r>
        <w:rPr>
          <w:rFonts w:ascii="Times New Roman"/>
          <w:b w:val="false"/>
          <w:i w:val="false"/>
          <w:color w:val="000000"/>
          <w:sz w:val="28"/>
        </w:rPr>
        <w:t>
      30. Договор вступает в силу с момента подписи сторонами и действует до __ __ 20__ года.</w:t>
      </w:r>
    </w:p>
    <w:bookmarkEnd w:id="477"/>
    <w:bookmarkStart w:name="z1098" w:id="478"/>
    <w:p>
      <w:pPr>
        <w:spacing w:after="0"/>
        <w:ind w:left="0"/>
        <w:jc w:val="both"/>
      </w:pPr>
      <w:r>
        <w:rPr>
          <w:rFonts w:ascii="Times New Roman"/>
          <w:b w:val="false"/>
          <w:i w:val="false"/>
          <w:color w:val="000000"/>
          <w:sz w:val="28"/>
        </w:rPr>
        <w:t>
      30. Договор вступает в силу __ __ 20__ года и действует по __ __ 20__ года.</w:t>
      </w:r>
    </w:p>
    <w:bookmarkEnd w:id="4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Типовой договор дополнен пунктом 30 в соответствии с приказом Министра энергетики РК от 08.04.2024 </w:t>
      </w:r>
      <w:r>
        <w:rPr>
          <w:rFonts w:ascii="Times New Roman"/>
          <w:b w:val="false"/>
          <w:i w:val="false"/>
          <w:color w:val="000000"/>
          <w:sz w:val="28"/>
        </w:rPr>
        <w:t>№ 152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7" w:id="479"/>
    <w:p>
      <w:pPr>
        <w:spacing w:after="0"/>
        <w:ind w:left="0"/>
        <w:jc w:val="both"/>
      </w:pPr>
      <w:r>
        <w:rPr>
          <w:rFonts w:ascii="Times New Roman"/>
          <w:b w:val="false"/>
          <w:i w:val="false"/>
          <w:color w:val="000000"/>
          <w:sz w:val="28"/>
        </w:rPr>
        <w:t>
      30-1. По истечению срока действия Договора, Договор автоматически продлевается на следующий финансовый год и действует до момента его расторжения в соответствии с Главой 9 Договора.</w:t>
      </w:r>
    </w:p>
    <w:bookmarkEnd w:id="4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Типовой договор дополнен пунктом 30-1 в соответствии с приказом Министра энергетики РК от 08.04.2024 </w:t>
      </w:r>
      <w:r>
        <w:rPr>
          <w:rFonts w:ascii="Times New Roman"/>
          <w:b w:val="false"/>
          <w:i w:val="false"/>
          <w:color w:val="000000"/>
          <w:sz w:val="28"/>
        </w:rPr>
        <w:t>№ 152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9" w:id="480"/>
    <w:p>
      <w:pPr>
        <w:spacing w:after="0"/>
        <w:ind w:left="0"/>
        <w:jc w:val="both"/>
      </w:pPr>
      <w:r>
        <w:rPr>
          <w:rFonts w:ascii="Times New Roman"/>
          <w:b w:val="false"/>
          <w:i w:val="false"/>
          <w:color w:val="000000"/>
          <w:sz w:val="28"/>
        </w:rPr>
        <w:t>
      31. Если в течение срока действия Договора одно либо несколько установленных им положений становятся недействительными, либо не имеющими юридической силы в соответствии с законодательством Республики Казахстан, то это обстоятельство не делает недействительными либо не имеющими юридической силы иные положения Договора, которое продолжает действовать в соответствующей части.</w:t>
      </w:r>
    </w:p>
    <w:bookmarkEnd w:id="480"/>
    <w:bookmarkStart w:name="z680" w:id="481"/>
    <w:p>
      <w:pPr>
        <w:spacing w:after="0"/>
        <w:ind w:left="0"/>
        <w:jc w:val="both"/>
      </w:pPr>
      <w:r>
        <w:rPr>
          <w:rFonts w:ascii="Times New Roman"/>
          <w:b w:val="false"/>
          <w:i w:val="false"/>
          <w:color w:val="000000"/>
          <w:sz w:val="28"/>
        </w:rPr>
        <w:t>
      32. В случае изменения реквизитов Стороны обязуются уведомить об этом друг друга в течение 5 (пяти) рабочих дней со дня возникновения таких изменений.</w:t>
      </w:r>
    </w:p>
    <w:bookmarkEnd w:id="481"/>
    <w:bookmarkStart w:name="z681" w:id="482"/>
    <w:p>
      <w:pPr>
        <w:spacing w:after="0"/>
        <w:ind w:left="0"/>
        <w:jc w:val="both"/>
      </w:pPr>
      <w:r>
        <w:rPr>
          <w:rFonts w:ascii="Times New Roman"/>
          <w:b w:val="false"/>
          <w:i w:val="false"/>
          <w:color w:val="000000"/>
          <w:sz w:val="28"/>
        </w:rPr>
        <w:t>
      33. Не допускается отказ от исполнения обязательств по Договору в одностороннем порядке, если иное не предусмотрено Договором и законодательством Республики Казахстан.</w:t>
      </w:r>
    </w:p>
    <w:bookmarkEnd w:id="482"/>
    <w:bookmarkStart w:name="z682" w:id="483"/>
    <w:p>
      <w:pPr>
        <w:spacing w:after="0"/>
        <w:ind w:left="0"/>
        <w:jc w:val="both"/>
      </w:pPr>
      <w:r>
        <w:rPr>
          <w:rFonts w:ascii="Times New Roman"/>
          <w:b w:val="false"/>
          <w:i w:val="false"/>
          <w:color w:val="000000"/>
          <w:sz w:val="28"/>
        </w:rPr>
        <w:t>
      34. По всем иным вопросам взаимоотношений Сторон, не урегулированным Договором, Стороны руководствуются законодательством Республики Казахстан.</w:t>
      </w:r>
    </w:p>
    <w:bookmarkEnd w:id="483"/>
    <w:bookmarkStart w:name="z683" w:id="484"/>
    <w:p>
      <w:pPr>
        <w:spacing w:after="0"/>
        <w:ind w:left="0"/>
        <w:jc w:val="both"/>
      </w:pPr>
      <w:r>
        <w:rPr>
          <w:rFonts w:ascii="Times New Roman"/>
          <w:b w:val="false"/>
          <w:i w:val="false"/>
          <w:color w:val="000000"/>
          <w:sz w:val="28"/>
        </w:rPr>
        <w:t>
      35. Все приложения к Договору, а также отдельно заключаемый Договор присоединения являются его неотъемлемыми частями.</w:t>
      </w:r>
    </w:p>
    <w:bookmarkEnd w:id="484"/>
    <w:bookmarkStart w:name="z684" w:id="485"/>
    <w:p>
      <w:pPr>
        <w:spacing w:after="0"/>
        <w:ind w:left="0"/>
        <w:jc w:val="left"/>
      </w:pPr>
      <w:r>
        <w:rPr>
          <w:rFonts w:ascii="Times New Roman"/>
          <w:b/>
          <w:i w:val="false"/>
          <w:color w:val="000000"/>
        </w:rPr>
        <w:t xml:space="preserve"> Глава 12. Подписи и реквизиты сторон</w:t>
      </w:r>
    </w:p>
    <w:bookmarkEnd w:id="48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центр балансирующего рынка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балансирующего рынка электрической энергии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руководителя (представителя)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руководителя (представителя)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номер счета в банке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номер счета в банке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почта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почта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функционирования</w:t>
            </w:r>
            <w:r>
              <w:br/>
            </w:r>
            <w:r>
              <w:rPr>
                <w:rFonts w:ascii="Times New Roman"/>
                <w:b w:val="false"/>
                <w:i w:val="false"/>
                <w:color w:val="000000"/>
                <w:sz w:val="20"/>
              </w:rPr>
              <w:t>балансирующего рынка</w:t>
            </w:r>
            <w:r>
              <w:br/>
            </w:r>
            <w:r>
              <w:rPr>
                <w:rFonts w:ascii="Times New Roman"/>
                <w:b w:val="false"/>
                <w:i w:val="false"/>
                <w:color w:val="000000"/>
                <w:sz w:val="20"/>
              </w:rPr>
              <w:t>электрической энергии</w:t>
            </w:r>
          </w:p>
        </w:tc>
      </w:tr>
    </w:tbl>
    <w:bookmarkStart w:name="z686" w:id="486"/>
    <w:p>
      <w:pPr>
        <w:spacing w:after="0"/>
        <w:ind w:left="0"/>
        <w:jc w:val="left"/>
      </w:pPr>
      <w:r>
        <w:rPr>
          <w:rFonts w:ascii="Times New Roman"/>
          <w:b/>
          <w:i w:val="false"/>
          <w:color w:val="000000"/>
        </w:rPr>
        <w:t xml:space="preserve"> Типовой договор присоединения со всеми субъектами балансирующего рынка электрической энергии</w:t>
      </w:r>
    </w:p>
    <w:bookmarkEnd w:id="486"/>
    <w:p>
      <w:pPr>
        <w:spacing w:after="0"/>
        <w:ind w:left="0"/>
        <w:jc w:val="both"/>
      </w:pPr>
      <w:bookmarkStart w:name="z687" w:id="487"/>
      <w:r>
        <w:rPr>
          <w:rFonts w:ascii="Times New Roman"/>
          <w:b w:val="false"/>
          <w:i w:val="false"/>
          <w:color w:val="000000"/>
          <w:sz w:val="28"/>
        </w:rPr>
        <w:t>
      ______________________________ "___"__________20__г.</w:t>
      </w:r>
    </w:p>
    <w:bookmarkEnd w:id="487"/>
    <w:p>
      <w:pPr>
        <w:spacing w:after="0"/>
        <w:ind w:left="0"/>
        <w:jc w:val="both"/>
      </w:pPr>
      <w:r>
        <w:rPr>
          <w:rFonts w:ascii="Times New Roman"/>
          <w:b w:val="false"/>
          <w:i w:val="false"/>
          <w:color w:val="000000"/>
          <w:sz w:val="28"/>
        </w:rPr>
        <w:t>(место заключения договора)</w:t>
      </w:r>
    </w:p>
    <w:p>
      <w:pPr>
        <w:spacing w:after="0"/>
        <w:ind w:left="0"/>
        <w:jc w:val="both"/>
      </w:pPr>
      <w:bookmarkStart w:name="z688" w:id="488"/>
      <w:r>
        <w:rPr>
          <w:rFonts w:ascii="Times New Roman"/>
          <w:b w:val="false"/>
          <w:i w:val="false"/>
          <w:color w:val="000000"/>
          <w:sz w:val="28"/>
        </w:rPr>
        <w:t>
      Настоящий Типовой договор присоединения со всеми субъектами балансирующего</w:t>
      </w:r>
    </w:p>
    <w:bookmarkEnd w:id="488"/>
    <w:p>
      <w:pPr>
        <w:spacing w:after="0"/>
        <w:ind w:left="0"/>
        <w:jc w:val="both"/>
      </w:pPr>
      <w:r>
        <w:rPr>
          <w:rFonts w:ascii="Times New Roman"/>
          <w:b w:val="false"/>
          <w:i w:val="false"/>
          <w:color w:val="000000"/>
          <w:sz w:val="28"/>
        </w:rPr>
        <w:t>рынка электрической энергии (далее - Договор) заключен в соответствии</w:t>
      </w:r>
    </w:p>
    <w:p>
      <w:pPr>
        <w:spacing w:after="0"/>
        <w:ind w:left="0"/>
        <w:jc w:val="both"/>
      </w:pPr>
      <w:r>
        <w:rPr>
          <w:rFonts w:ascii="Times New Roman"/>
          <w:b w:val="false"/>
          <w:i w:val="false"/>
          <w:color w:val="000000"/>
          <w:sz w:val="28"/>
        </w:rPr>
        <w:t xml:space="preserve">с </w:t>
      </w:r>
      <w:r>
        <w:rPr>
          <w:rFonts w:ascii="Times New Roman"/>
          <w:b w:val="false"/>
          <w:i w:val="false"/>
          <w:color w:val="000000"/>
          <w:sz w:val="28"/>
        </w:rPr>
        <w:t>подпунктом 9)</w:t>
      </w:r>
      <w:r>
        <w:rPr>
          <w:rFonts w:ascii="Times New Roman"/>
          <w:b w:val="false"/>
          <w:i w:val="false"/>
          <w:color w:val="000000"/>
          <w:sz w:val="28"/>
        </w:rPr>
        <w:t xml:space="preserve"> пункта 13 статьи 15-10 Закона Республики Казахстан</w:t>
      </w:r>
    </w:p>
    <w:p>
      <w:pPr>
        <w:spacing w:after="0"/>
        <w:ind w:left="0"/>
        <w:jc w:val="both"/>
      </w:pPr>
      <w:r>
        <w:rPr>
          <w:rFonts w:ascii="Times New Roman"/>
          <w:b w:val="false"/>
          <w:i w:val="false"/>
          <w:color w:val="000000"/>
          <w:sz w:val="28"/>
        </w:rPr>
        <w:t>"Об электроэнергетике" (далее – Закон)</w:t>
      </w:r>
    </w:p>
    <w:p>
      <w:pPr>
        <w:spacing w:after="0"/>
        <w:ind w:left="0"/>
        <w:jc w:val="both"/>
      </w:pPr>
      <w:r>
        <w:rPr>
          <w:rFonts w:ascii="Times New Roman"/>
          <w:b w:val="false"/>
          <w:i w:val="false"/>
          <w:color w:val="000000"/>
          <w:sz w:val="28"/>
        </w:rPr>
        <w:t>между _________________________________________________________________,</w:t>
      </w:r>
    </w:p>
    <w:p>
      <w:pPr>
        <w:spacing w:after="0"/>
        <w:ind w:left="0"/>
        <w:jc w:val="both"/>
      </w:pPr>
      <w:r>
        <w:rPr>
          <w:rFonts w:ascii="Times New Roman"/>
          <w:b w:val="false"/>
          <w:i w:val="false"/>
          <w:color w:val="000000"/>
          <w:sz w:val="28"/>
        </w:rPr>
        <w:t>(наименование организации, БИН) в лице</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(должность, Ф.И.О.)</w:t>
      </w:r>
    </w:p>
    <w:p>
      <w:pPr>
        <w:spacing w:after="0"/>
        <w:ind w:left="0"/>
        <w:jc w:val="both"/>
      </w:pPr>
      <w:r>
        <w:rPr>
          <w:rFonts w:ascii="Times New Roman"/>
          <w:b w:val="false"/>
          <w:i w:val="false"/>
          <w:color w:val="000000"/>
          <w:sz w:val="28"/>
        </w:rPr>
        <w:t>действующего на основании ______________________________________________,</w:t>
      </w:r>
    </w:p>
    <w:p>
      <w:pPr>
        <w:spacing w:after="0"/>
        <w:ind w:left="0"/>
        <w:jc w:val="both"/>
      </w:pPr>
      <w:r>
        <w:rPr>
          <w:rFonts w:ascii="Times New Roman"/>
          <w:b w:val="false"/>
          <w:i w:val="false"/>
          <w:color w:val="000000"/>
          <w:sz w:val="28"/>
        </w:rPr>
        <w:t>(наименование документа)</w:t>
      </w:r>
    </w:p>
    <w:p>
      <w:pPr>
        <w:spacing w:after="0"/>
        <w:ind w:left="0"/>
        <w:jc w:val="both"/>
      </w:pPr>
      <w:r>
        <w:rPr>
          <w:rFonts w:ascii="Times New Roman"/>
          <w:b w:val="false"/>
          <w:i w:val="false"/>
          <w:color w:val="000000"/>
          <w:sz w:val="28"/>
        </w:rPr>
        <w:t>именуемое в дальнейшем "Расчетный центр балансирующего рынка",</w:t>
      </w:r>
    </w:p>
    <w:p>
      <w:pPr>
        <w:spacing w:after="0"/>
        <w:ind w:left="0"/>
        <w:jc w:val="both"/>
      </w:pPr>
      <w:r>
        <w:rPr>
          <w:rFonts w:ascii="Times New Roman"/>
          <w:b w:val="false"/>
          <w:i w:val="false"/>
          <w:color w:val="000000"/>
          <w:sz w:val="28"/>
        </w:rPr>
        <w:t>с одной стороны и _______________________________________________________________________,</w:t>
      </w:r>
    </w:p>
    <w:p>
      <w:pPr>
        <w:spacing w:after="0"/>
        <w:ind w:left="0"/>
        <w:jc w:val="both"/>
      </w:pPr>
      <w:r>
        <w:rPr>
          <w:rFonts w:ascii="Times New Roman"/>
          <w:b w:val="false"/>
          <w:i w:val="false"/>
          <w:color w:val="000000"/>
          <w:sz w:val="28"/>
        </w:rPr>
        <w:t>(наименование организации, БИН)</w:t>
      </w:r>
    </w:p>
    <w:p>
      <w:pPr>
        <w:spacing w:after="0"/>
        <w:ind w:left="0"/>
        <w:jc w:val="both"/>
      </w:pPr>
      <w:r>
        <w:rPr>
          <w:rFonts w:ascii="Times New Roman"/>
          <w:b w:val="false"/>
          <w:i w:val="false"/>
          <w:color w:val="000000"/>
          <w:sz w:val="28"/>
        </w:rPr>
        <w:t>в лице __________________________________________________________________,</w:t>
      </w:r>
    </w:p>
    <w:p>
      <w:pPr>
        <w:spacing w:after="0"/>
        <w:ind w:left="0"/>
        <w:jc w:val="both"/>
      </w:pPr>
      <w:r>
        <w:rPr>
          <w:rFonts w:ascii="Times New Roman"/>
          <w:b w:val="false"/>
          <w:i w:val="false"/>
          <w:color w:val="000000"/>
          <w:sz w:val="28"/>
        </w:rPr>
        <w:t>(должность, Ф.И.О.)</w:t>
      </w:r>
    </w:p>
    <w:p>
      <w:pPr>
        <w:spacing w:after="0"/>
        <w:ind w:left="0"/>
        <w:jc w:val="both"/>
      </w:pPr>
      <w:r>
        <w:rPr>
          <w:rFonts w:ascii="Times New Roman"/>
          <w:b w:val="false"/>
          <w:i w:val="false"/>
          <w:color w:val="000000"/>
          <w:sz w:val="28"/>
        </w:rPr>
        <w:t>действующего на основании ________________________________________________________________________,</w:t>
      </w:r>
    </w:p>
    <w:p>
      <w:pPr>
        <w:spacing w:after="0"/>
        <w:ind w:left="0"/>
        <w:jc w:val="both"/>
      </w:pPr>
      <w:r>
        <w:rPr>
          <w:rFonts w:ascii="Times New Roman"/>
          <w:b w:val="false"/>
          <w:i w:val="false"/>
          <w:color w:val="000000"/>
          <w:sz w:val="28"/>
        </w:rPr>
        <w:t>(наименование документа)</w:t>
      </w:r>
    </w:p>
    <w:p>
      <w:pPr>
        <w:spacing w:after="0"/>
        <w:ind w:left="0"/>
        <w:jc w:val="both"/>
      </w:pPr>
      <w:r>
        <w:rPr>
          <w:rFonts w:ascii="Times New Roman"/>
          <w:b w:val="false"/>
          <w:i w:val="false"/>
          <w:color w:val="000000"/>
          <w:sz w:val="28"/>
        </w:rPr>
        <w:t>именуемое в дальнейшем "Субъект балансирующего рынка электрической энергии",</w:t>
      </w:r>
    </w:p>
    <w:p>
      <w:pPr>
        <w:spacing w:after="0"/>
        <w:ind w:left="0"/>
        <w:jc w:val="both"/>
      </w:pPr>
      <w:r>
        <w:rPr>
          <w:rFonts w:ascii="Times New Roman"/>
          <w:b w:val="false"/>
          <w:i w:val="false"/>
          <w:color w:val="000000"/>
          <w:sz w:val="28"/>
        </w:rPr>
        <w:t>с другой стороны, в дальнейшем вместе также именуемые "Стороны",</w:t>
      </w:r>
    </w:p>
    <w:p>
      <w:pPr>
        <w:spacing w:after="0"/>
        <w:ind w:left="0"/>
        <w:jc w:val="both"/>
      </w:pPr>
      <w:r>
        <w:rPr>
          <w:rFonts w:ascii="Times New Roman"/>
          <w:b w:val="false"/>
          <w:i w:val="false"/>
          <w:color w:val="000000"/>
          <w:sz w:val="28"/>
        </w:rPr>
        <w:t>о нижеследующем.</w:t>
      </w:r>
    </w:p>
    <w:bookmarkStart w:name="z689" w:id="489"/>
    <w:p>
      <w:pPr>
        <w:spacing w:after="0"/>
        <w:ind w:left="0"/>
        <w:jc w:val="left"/>
      </w:pPr>
      <w:r>
        <w:rPr>
          <w:rFonts w:ascii="Times New Roman"/>
          <w:b/>
          <w:i w:val="false"/>
          <w:color w:val="000000"/>
        </w:rPr>
        <w:t xml:space="preserve"> Глава 1. Общие положения</w:t>
      </w:r>
    </w:p>
    <w:bookmarkEnd w:id="489"/>
    <w:bookmarkStart w:name="z690" w:id="490"/>
    <w:p>
      <w:pPr>
        <w:spacing w:after="0"/>
        <w:ind w:left="0"/>
        <w:jc w:val="both"/>
      </w:pPr>
      <w:r>
        <w:rPr>
          <w:rFonts w:ascii="Times New Roman"/>
          <w:b w:val="false"/>
          <w:i w:val="false"/>
          <w:color w:val="000000"/>
          <w:sz w:val="28"/>
        </w:rPr>
        <w:t xml:space="preserve">
      1. Договор является договором присоединения, заключенным в соответствии со </w:t>
      </w:r>
      <w:r>
        <w:rPr>
          <w:rFonts w:ascii="Times New Roman"/>
          <w:b w:val="false"/>
          <w:i w:val="false"/>
          <w:color w:val="000000"/>
          <w:sz w:val="28"/>
        </w:rPr>
        <w:t>статьей 389</w:t>
      </w:r>
      <w:r>
        <w:rPr>
          <w:rFonts w:ascii="Times New Roman"/>
          <w:b w:val="false"/>
          <w:i w:val="false"/>
          <w:color w:val="000000"/>
          <w:sz w:val="28"/>
        </w:rPr>
        <w:t xml:space="preserve"> Гражданского Кодекса Республики Казахстан и его действие, распространяется на правоотношения расчетного центра балансирующего рынка и субъекта балансирующего рынка электрической энергии, присоединившегося к Договору в порядке, предусмотренном пунктами 3 и 4 Договора.</w:t>
      </w:r>
    </w:p>
    <w:bookmarkEnd w:id="490"/>
    <w:bookmarkStart w:name="z691" w:id="491"/>
    <w:p>
      <w:pPr>
        <w:spacing w:after="0"/>
        <w:ind w:left="0"/>
        <w:jc w:val="both"/>
      </w:pPr>
      <w:r>
        <w:rPr>
          <w:rFonts w:ascii="Times New Roman"/>
          <w:b w:val="false"/>
          <w:i w:val="false"/>
          <w:color w:val="000000"/>
          <w:sz w:val="28"/>
        </w:rPr>
        <w:t xml:space="preserve">
      2. Типовая форма Договора, утверждается уполномоченным органом, осуществляющим руководство в сфере электроэнергетики согласно </w:t>
      </w:r>
      <w:r>
        <w:rPr>
          <w:rFonts w:ascii="Times New Roman"/>
          <w:b w:val="false"/>
          <w:i w:val="false"/>
          <w:color w:val="000000"/>
          <w:sz w:val="28"/>
        </w:rPr>
        <w:t>подпункту 9)</w:t>
      </w:r>
      <w:r>
        <w:rPr>
          <w:rFonts w:ascii="Times New Roman"/>
          <w:b w:val="false"/>
          <w:i w:val="false"/>
          <w:color w:val="000000"/>
          <w:sz w:val="28"/>
        </w:rPr>
        <w:t xml:space="preserve"> пункта 13 статьи 15-10 Закона и опубликован на официальном интернет-ресурсе расчетного центра балансирующего рынка.</w:t>
      </w:r>
    </w:p>
    <w:bookmarkEnd w:id="491"/>
    <w:bookmarkStart w:name="z692" w:id="492"/>
    <w:p>
      <w:pPr>
        <w:spacing w:after="0"/>
        <w:ind w:left="0"/>
        <w:jc w:val="both"/>
      </w:pPr>
      <w:r>
        <w:rPr>
          <w:rFonts w:ascii="Times New Roman"/>
          <w:b w:val="false"/>
          <w:i w:val="false"/>
          <w:color w:val="000000"/>
          <w:sz w:val="28"/>
        </w:rPr>
        <w:t xml:space="preserve">
      3. Условия Договора едины для всех субъектов балансирующего рынка электрической энергии и принимаются субъектом балансирующего рынка электрической энергии путем присоединения к Договору в полном объеме. Принятие субъектом балансирующего рынка электрической энергии условий Договора (присоединение к Договору/заключение Договора) выражается путем представления субъектом балансирующего рынка электрической энергии заявления расчетному центру балансирующего рынка, составленного по форме, согласно </w:t>
      </w:r>
      <w:r>
        <w:rPr>
          <w:rFonts w:ascii="Times New Roman"/>
          <w:b w:val="false"/>
          <w:i w:val="false"/>
          <w:color w:val="000000"/>
          <w:sz w:val="28"/>
        </w:rPr>
        <w:t>приложению № 1</w:t>
      </w:r>
      <w:r>
        <w:rPr>
          <w:rFonts w:ascii="Times New Roman"/>
          <w:b w:val="false"/>
          <w:i w:val="false"/>
          <w:color w:val="000000"/>
          <w:sz w:val="28"/>
        </w:rPr>
        <w:t xml:space="preserve"> к Договору.</w:t>
      </w:r>
    </w:p>
    <w:bookmarkEnd w:id="492"/>
    <w:bookmarkStart w:name="z693" w:id="493"/>
    <w:p>
      <w:pPr>
        <w:spacing w:after="0"/>
        <w:ind w:left="0"/>
        <w:jc w:val="both"/>
      </w:pPr>
      <w:r>
        <w:rPr>
          <w:rFonts w:ascii="Times New Roman"/>
          <w:b w:val="false"/>
          <w:i w:val="false"/>
          <w:color w:val="000000"/>
          <w:sz w:val="28"/>
        </w:rPr>
        <w:t xml:space="preserve">
      4. Предоставление субъектом балансирующего рынка электрической энергии заявления расчетному центру балансирующего рынка, также свидетельствует о том, что субъект балансирующего рынка электрической энергии прочитал, понял и принял Договор в полном объеме. Субъект балансирующего рынка электрической энергии не может ссылаться на отсутствие его подписи на Договоре как на доказательство того, что Договор не был им получен, прочитан, понят, принят, если у расчетного центра балансирующего рынка имеется экземпляр заявления субъекта балансирующего рынка электрической энергии, составленного по форме, согласно </w:t>
      </w:r>
      <w:r>
        <w:rPr>
          <w:rFonts w:ascii="Times New Roman"/>
          <w:b w:val="false"/>
          <w:i w:val="false"/>
          <w:color w:val="000000"/>
          <w:sz w:val="28"/>
        </w:rPr>
        <w:t>приложению № 1</w:t>
      </w:r>
      <w:r>
        <w:rPr>
          <w:rFonts w:ascii="Times New Roman"/>
          <w:b w:val="false"/>
          <w:i w:val="false"/>
          <w:color w:val="000000"/>
          <w:sz w:val="28"/>
        </w:rPr>
        <w:t xml:space="preserve"> к Договору и подписанного на бумажном носителе или с использованием электронной цифровой подписи (далее – ЭЦП) в системе электронного документооборота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электронном документе и электронной цифровой подписи".</w:t>
      </w:r>
    </w:p>
    <w:bookmarkEnd w:id="493"/>
    <w:bookmarkStart w:name="z694" w:id="494"/>
    <w:p>
      <w:pPr>
        <w:spacing w:after="0"/>
        <w:ind w:left="0"/>
        <w:jc w:val="left"/>
      </w:pPr>
      <w:r>
        <w:rPr>
          <w:rFonts w:ascii="Times New Roman"/>
          <w:b/>
          <w:i w:val="false"/>
          <w:color w:val="000000"/>
        </w:rPr>
        <w:t xml:space="preserve"> Глава 2. Предмет Договора</w:t>
      </w:r>
    </w:p>
    <w:bookmarkEnd w:id="494"/>
    <w:bookmarkStart w:name="z695" w:id="495"/>
    <w:p>
      <w:pPr>
        <w:spacing w:after="0"/>
        <w:ind w:left="0"/>
        <w:jc w:val="both"/>
      </w:pPr>
      <w:r>
        <w:rPr>
          <w:rFonts w:ascii="Times New Roman"/>
          <w:b w:val="false"/>
          <w:i w:val="false"/>
          <w:color w:val="000000"/>
          <w:sz w:val="28"/>
        </w:rPr>
        <w:t>
      5. В соответствии с Договором расчетный центр балансирующего рынка осуществляет расчет, определение и распределение денежных обязательств субъекта балансирующего рынка электрической энергии, возникших на балансирующем рынке электрической энергии Республики Казахстан, а Субъект балансирующего рынка электрической энергии обязуется оплатить их в порядке, предусмотренным Договором.</w:t>
      </w:r>
    </w:p>
    <w:bookmarkEnd w:id="495"/>
    <w:bookmarkStart w:name="z696" w:id="496"/>
    <w:p>
      <w:pPr>
        <w:spacing w:after="0"/>
        <w:ind w:left="0"/>
        <w:jc w:val="left"/>
      </w:pPr>
      <w:r>
        <w:rPr>
          <w:rFonts w:ascii="Times New Roman"/>
          <w:b/>
          <w:i w:val="false"/>
          <w:color w:val="000000"/>
        </w:rPr>
        <w:t xml:space="preserve"> Глава 3. Деятельность расчетного центра балансирующего рынка</w:t>
      </w:r>
    </w:p>
    <w:bookmarkEnd w:id="496"/>
    <w:bookmarkStart w:name="z697" w:id="497"/>
    <w:p>
      <w:pPr>
        <w:spacing w:after="0"/>
        <w:ind w:left="0"/>
        <w:jc w:val="both"/>
      </w:pPr>
      <w:r>
        <w:rPr>
          <w:rFonts w:ascii="Times New Roman"/>
          <w:b w:val="false"/>
          <w:i w:val="false"/>
          <w:color w:val="000000"/>
          <w:sz w:val="28"/>
        </w:rPr>
        <w:t>
      6. Расчетный центр балансирующего рынка обеспечивает:</w:t>
      </w:r>
    </w:p>
    <w:bookmarkEnd w:id="497"/>
    <w:bookmarkStart w:name="z698" w:id="498"/>
    <w:p>
      <w:pPr>
        <w:spacing w:after="0"/>
        <w:ind w:left="0"/>
        <w:jc w:val="both"/>
      </w:pPr>
      <w:r>
        <w:rPr>
          <w:rFonts w:ascii="Times New Roman"/>
          <w:b w:val="false"/>
          <w:i w:val="false"/>
          <w:color w:val="000000"/>
          <w:sz w:val="28"/>
        </w:rPr>
        <w:t>
      1) расчет, определение и распределение денежных обязательств субъекта балансирующего рынка электрической энергии, возникших на балансирующем рынке электрической энергии Республики Казахстан.</w:t>
      </w:r>
    </w:p>
    <w:bookmarkEnd w:id="498"/>
    <w:bookmarkStart w:name="z699" w:id="499"/>
    <w:p>
      <w:pPr>
        <w:spacing w:after="0"/>
        <w:ind w:left="0"/>
        <w:jc w:val="both"/>
      </w:pPr>
      <w:r>
        <w:rPr>
          <w:rFonts w:ascii="Times New Roman"/>
          <w:b w:val="false"/>
          <w:i w:val="false"/>
          <w:color w:val="000000"/>
          <w:sz w:val="28"/>
        </w:rPr>
        <w:t>
      2) определение пар субъектов балансирующего рынка электрической энергии по обязательствам, возникшим на балансирующем рынке электрической энергии Республики Казахстан, осуществляется в порядке, предусмотренными главой 5 и 6 Договора.</w:t>
      </w:r>
    </w:p>
    <w:bookmarkEnd w:id="499"/>
    <w:bookmarkStart w:name="z700" w:id="500"/>
    <w:p>
      <w:pPr>
        <w:spacing w:after="0"/>
        <w:ind w:left="0"/>
        <w:jc w:val="left"/>
      </w:pPr>
      <w:r>
        <w:rPr>
          <w:rFonts w:ascii="Times New Roman"/>
          <w:b/>
          <w:i w:val="false"/>
          <w:color w:val="000000"/>
        </w:rPr>
        <w:t xml:space="preserve"> Глава 4. Принципы определения пар для взаимозачетов</w:t>
      </w:r>
    </w:p>
    <w:bookmarkEnd w:id="500"/>
    <w:bookmarkStart w:name="z701" w:id="501"/>
    <w:p>
      <w:pPr>
        <w:spacing w:after="0"/>
        <w:ind w:left="0"/>
        <w:jc w:val="both"/>
      </w:pPr>
      <w:r>
        <w:rPr>
          <w:rFonts w:ascii="Times New Roman"/>
          <w:b w:val="false"/>
          <w:i w:val="false"/>
          <w:color w:val="000000"/>
          <w:sz w:val="28"/>
        </w:rPr>
        <w:t>
      7. Расчетный центр балансирующего рынка определяет пары для реестра взаимозачетов между субъектами балансирующего рынка по следующим принципам:</w:t>
      </w:r>
    </w:p>
    <w:bookmarkEnd w:id="501"/>
    <w:bookmarkStart w:name="z702" w:id="502"/>
    <w:p>
      <w:pPr>
        <w:spacing w:after="0"/>
        <w:ind w:left="0"/>
        <w:jc w:val="both"/>
      </w:pPr>
      <w:r>
        <w:rPr>
          <w:rFonts w:ascii="Times New Roman"/>
          <w:b w:val="false"/>
          <w:i w:val="false"/>
          <w:color w:val="000000"/>
          <w:sz w:val="28"/>
        </w:rPr>
        <w:t>
      1) минимизация количества пар для осуществления взаимозачетов между субъектами балансирующего рынка электрической энергии;</w:t>
      </w:r>
    </w:p>
    <w:bookmarkEnd w:id="502"/>
    <w:bookmarkStart w:name="z703" w:id="503"/>
    <w:p>
      <w:pPr>
        <w:spacing w:after="0"/>
        <w:ind w:left="0"/>
        <w:jc w:val="both"/>
      </w:pPr>
      <w:r>
        <w:rPr>
          <w:rFonts w:ascii="Times New Roman"/>
          <w:b w:val="false"/>
          <w:i w:val="false"/>
          <w:color w:val="000000"/>
          <w:sz w:val="28"/>
        </w:rPr>
        <w:t>
      2) приоритет формирования пар для осуществления взаимозачетов между субъектами балансирующего рынка электрической энергии находящихся в одном регионе;</w:t>
      </w:r>
    </w:p>
    <w:bookmarkEnd w:id="503"/>
    <w:bookmarkStart w:name="z704" w:id="504"/>
    <w:p>
      <w:pPr>
        <w:spacing w:after="0"/>
        <w:ind w:left="0"/>
        <w:jc w:val="both"/>
      </w:pPr>
      <w:r>
        <w:rPr>
          <w:rFonts w:ascii="Times New Roman"/>
          <w:b w:val="false"/>
          <w:i w:val="false"/>
          <w:color w:val="000000"/>
          <w:sz w:val="28"/>
        </w:rPr>
        <w:t>
      3) сменяемость пар путем учитывания предыдущих истории формирования пар. Если по итогам месяца субъекты балансирующего рынка электрической энергии ранее производили между собой взаимозачеты, то в следующих месяцах вероятность формирования их пары стремится к минимуму. При этом вероятность стремится к минимуму до того момента, пока не выбраны все возможные пары. После этого, повтор ранее сформированных пар возможен.</w:t>
      </w:r>
    </w:p>
    <w:bookmarkEnd w:id="504"/>
    <w:bookmarkStart w:name="z705" w:id="505"/>
    <w:p>
      <w:pPr>
        <w:spacing w:after="0"/>
        <w:ind w:left="0"/>
        <w:jc w:val="both"/>
      </w:pPr>
      <w:r>
        <w:rPr>
          <w:rFonts w:ascii="Times New Roman"/>
          <w:b w:val="false"/>
          <w:i w:val="false"/>
          <w:color w:val="000000"/>
          <w:sz w:val="28"/>
        </w:rPr>
        <w:t>
      В случае, если при формировании реестра взаимозачетов между субъектами балансирующего рынка с учетом вышеуказанных совокупных условий у нескольких субъектов балансирующего рынка электрической энергии остаются не закрытые денежные обязательства, то реестр взаимозачетов между субъектами балансирующего рынка формируется без применения положения подпункта 3) настоящего пункта.</w:t>
      </w:r>
    </w:p>
    <w:bookmarkEnd w:id="505"/>
    <w:bookmarkStart w:name="z706" w:id="506"/>
    <w:p>
      <w:pPr>
        <w:spacing w:after="0"/>
        <w:ind w:left="0"/>
        <w:jc w:val="both"/>
      </w:pPr>
      <w:r>
        <w:rPr>
          <w:rFonts w:ascii="Times New Roman"/>
          <w:b w:val="false"/>
          <w:i w:val="false"/>
          <w:color w:val="000000"/>
          <w:sz w:val="28"/>
        </w:rPr>
        <w:t>
      В случае невыполнения части второй настоящего пункта и наличия у нескольких субъектов балансирующего рынка электрической энергии не закрытых денежных обязательств, реестр взаимозачетов между субъектами балансирующего рынка формируется без применения положения подпунктов 2) и 3) настоящего пункта.</w:t>
      </w:r>
    </w:p>
    <w:bookmarkEnd w:id="506"/>
    <w:bookmarkStart w:name="z707" w:id="507"/>
    <w:p>
      <w:pPr>
        <w:spacing w:after="0"/>
        <w:ind w:left="0"/>
        <w:jc w:val="both"/>
      </w:pPr>
      <w:r>
        <w:rPr>
          <w:rFonts w:ascii="Times New Roman"/>
          <w:b w:val="false"/>
          <w:i w:val="false"/>
          <w:color w:val="000000"/>
          <w:sz w:val="28"/>
        </w:rPr>
        <w:t>
      В случае невыполнения части третьей настоящего пункта и наличия у нескольких субъектов балансирующего рынка электрической энергии не закрытых денежных обязательств, реестр взаимозачетов между субъектами балансирующего рынка формируется без применения положения подпунктов 1), 2) и 3) настоящего пункта.</w:t>
      </w:r>
    </w:p>
    <w:bookmarkEnd w:id="507"/>
    <w:bookmarkStart w:name="z708" w:id="508"/>
    <w:p>
      <w:pPr>
        <w:spacing w:after="0"/>
        <w:ind w:left="0"/>
        <w:jc w:val="left"/>
      </w:pPr>
      <w:r>
        <w:rPr>
          <w:rFonts w:ascii="Times New Roman"/>
          <w:b/>
          <w:i w:val="false"/>
          <w:color w:val="000000"/>
        </w:rPr>
        <w:t xml:space="preserve"> Глава 5. Документы, формируемые Расчетным центром балансирующего рынка</w:t>
      </w:r>
    </w:p>
    <w:bookmarkEnd w:id="508"/>
    <w:bookmarkStart w:name="z709" w:id="509"/>
    <w:p>
      <w:pPr>
        <w:spacing w:after="0"/>
        <w:ind w:left="0"/>
        <w:jc w:val="both"/>
      </w:pPr>
      <w:r>
        <w:rPr>
          <w:rFonts w:ascii="Times New Roman"/>
          <w:b w:val="false"/>
          <w:i w:val="false"/>
          <w:color w:val="000000"/>
          <w:sz w:val="28"/>
        </w:rPr>
        <w:t>
      8. Расчетный центр балансирующего рынка ежемесячно публикует на официальном интернет-ресурсе следующие документы:</w:t>
      </w:r>
    </w:p>
    <w:bookmarkEnd w:id="509"/>
    <w:bookmarkStart w:name="z710" w:id="510"/>
    <w:p>
      <w:pPr>
        <w:spacing w:after="0"/>
        <w:ind w:left="0"/>
        <w:jc w:val="both"/>
      </w:pPr>
      <w:r>
        <w:rPr>
          <w:rFonts w:ascii="Times New Roman"/>
          <w:b w:val="false"/>
          <w:i w:val="false"/>
          <w:color w:val="000000"/>
          <w:sz w:val="28"/>
        </w:rPr>
        <w:t xml:space="preserve">
      1) расчеты почасовых объемов балансирующей электроэнергии и почасовых дисбалансов согласно </w:t>
      </w:r>
      <w:r>
        <w:rPr>
          <w:rFonts w:ascii="Times New Roman"/>
          <w:b w:val="false"/>
          <w:i w:val="false"/>
          <w:color w:val="000000"/>
          <w:sz w:val="28"/>
        </w:rPr>
        <w:t>приложению № 2</w:t>
      </w:r>
      <w:r>
        <w:rPr>
          <w:rFonts w:ascii="Times New Roman"/>
          <w:b w:val="false"/>
          <w:i w:val="false"/>
          <w:color w:val="000000"/>
          <w:sz w:val="28"/>
        </w:rPr>
        <w:t xml:space="preserve"> к Договору;</w:t>
      </w:r>
    </w:p>
    <w:bookmarkEnd w:id="510"/>
    <w:bookmarkStart w:name="z711" w:id="511"/>
    <w:p>
      <w:pPr>
        <w:spacing w:after="0"/>
        <w:ind w:left="0"/>
        <w:jc w:val="both"/>
      </w:pPr>
      <w:r>
        <w:rPr>
          <w:rFonts w:ascii="Times New Roman"/>
          <w:b w:val="false"/>
          <w:i w:val="false"/>
          <w:color w:val="000000"/>
          <w:sz w:val="28"/>
        </w:rPr>
        <w:t xml:space="preserve">
      2) реестр взаимозачетов между субъектами балансирующего рынка согласно </w:t>
      </w:r>
      <w:r>
        <w:rPr>
          <w:rFonts w:ascii="Times New Roman"/>
          <w:b w:val="false"/>
          <w:i w:val="false"/>
          <w:color w:val="000000"/>
          <w:sz w:val="28"/>
        </w:rPr>
        <w:t>приложению № 3</w:t>
      </w:r>
      <w:r>
        <w:rPr>
          <w:rFonts w:ascii="Times New Roman"/>
          <w:b w:val="false"/>
          <w:i w:val="false"/>
          <w:color w:val="000000"/>
          <w:sz w:val="28"/>
        </w:rPr>
        <w:t xml:space="preserve"> к Договору.</w:t>
      </w:r>
    </w:p>
    <w:bookmarkEnd w:id="511"/>
    <w:bookmarkStart w:name="z712" w:id="512"/>
    <w:p>
      <w:pPr>
        <w:spacing w:after="0"/>
        <w:ind w:left="0"/>
        <w:jc w:val="both"/>
      </w:pPr>
      <w:r>
        <w:rPr>
          <w:rFonts w:ascii="Times New Roman"/>
          <w:b w:val="false"/>
          <w:i w:val="false"/>
          <w:color w:val="000000"/>
          <w:sz w:val="28"/>
        </w:rPr>
        <w:t xml:space="preserve">
      9. Расчеты почасовых объемов балансирующей электроэнергии и почасовых дисбалансов формируются на основании данных, предоставленных системным оператором в порядке, установленном уполномоченным органом, осуществляющим руководство в сфере электроэнергетики согласно </w:t>
      </w:r>
      <w:r>
        <w:rPr>
          <w:rFonts w:ascii="Times New Roman"/>
          <w:b w:val="false"/>
          <w:i w:val="false"/>
          <w:color w:val="000000"/>
          <w:sz w:val="28"/>
        </w:rPr>
        <w:t>пункту 10</w:t>
      </w:r>
      <w:r>
        <w:rPr>
          <w:rFonts w:ascii="Times New Roman"/>
          <w:b w:val="false"/>
          <w:i w:val="false"/>
          <w:color w:val="000000"/>
          <w:sz w:val="28"/>
        </w:rPr>
        <w:t xml:space="preserve"> статьи 15-10 Закона.</w:t>
      </w:r>
    </w:p>
    <w:bookmarkEnd w:id="512"/>
    <w:bookmarkStart w:name="z713" w:id="513"/>
    <w:p>
      <w:pPr>
        <w:spacing w:after="0"/>
        <w:ind w:left="0"/>
        <w:jc w:val="both"/>
      </w:pPr>
      <w:r>
        <w:rPr>
          <w:rFonts w:ascii="Times New Roman"/>
          <w:b w:val="false"/>
          <w:i w:val="false"/>
          <w:color w:val="000000"/>
          <w:sz w:val="28"/>
        </w:rPr>
        <w:t>
      10. Расчеты почасовых объемов балансирующей электроэнергии и почасовых дисбалансов является документом, отражающим объемы балансирующей электроэнергии и отрицательных дисбалансов и их стоимости по каждому часу расчетного месяца.</w:t>
      </w:r>
    </w:p>
    <w:bookmarkEnd w:id="513"/>
    <w:bookmarkStart w:name="z714" w:id="514"/>
    <w:p>
      <w:pPr>
        <w:spacing w:after="0"/>
        <w:ind w:left="0"/>
        <w:jc w:val="both"/>
      </w:pPr>
      <w:r>
        <w:rPr>
          <w:rFonts w:ascii="Times New Roman"/>
          <w:b w:val="false"/>
          <w:i w:val="false"/>
          <w:color w:val="000000"/>
          <w:sz w:val="28"/>
        </w:rPr>
        <w:t>
      11. В случае некорректности/неточности информации, отраженной в расчетах почасовых объемов балансирующей электроэнергии и почасовых дисбалансов, субъект балансирующего рынка электрической энергии в течении 2 (двух) рабочих дней, со дня опубликования на официальном интернет-ресурсе Расчетного центра балансирующего рынка документа, сообщает об этом письменно системному оператору и расчетному центру балансирующего рынка.</w:t>
      </w:r>
    </w:p>
    <w:bookmarkEnd w:id="514"/>
    <w:bookmarkStart w:name="z715" w:id="515"/>
    <w:p>
      <w:pPr>
        <w:spacing w:after="0"/>
        <w:ind w:left="0"/>
        <w:jc w:val="both"/>
      </w:pPr>
      <w:r>
        <w:rPr>
          <w:rFonts w:ascii="Times New Roman"/>
          <w:b w:val="false"/>
          <w:i w:val="false"/>
          <w:color w:val="000000"/>
          <w:sz w:val="28"/>
        </w:rPr>
        <w:t>
      12. В случае отсутствия письменных претензий и/или сообщений от субъекта балансирующего рынка электрической энергии в течении 2 (двух) рабочих дней со дня опубликования расчетов почасовых объемов балансирующей электроэнергии и почасовых дисбалансов, он считается принятым субъектом балансирующего рынка электрической энергии без каких-либо замечаний и возражений.</w:t>
      </w:r>
    </w:p>
    <w:bookmarkEnd w:id="515"/>
    <w:bookmarkStart w:name="z716" w:id="516"/>
    <w:p>
      <w:pPr>
        <w:spacing w:after="0"/>
        <w:ind w:left="0"/>
        <w:jc w:val="both"/>
      </w:pPr>
      <w:r>
        <w:rPr>
          <w:rFonts w:ascii="Times New Roman"/>
          <w:b w:val="false"/>
          <w:i w:val="false"/>
          <w:color w:val="000000"/>
          <w:sz w:val="28"/>
        </w:rPr>
        <w:t>
      13. В случае подтверждения некорректности и/или неточности предоставленной системным оператором информации, расчетный центр балансирующего рынка на официальном интернет-ресурсе публикует новый расчеты почасовых объемов балансирующей электроэнергии и почасовых дисбалансов.</w:t>
      </w:r>
    </w:p>
    <w:bookmarkEnd w:id="516"/>
    <w:bookmarkStart w:name="z717" w:id="517"/>
    <w:p>
      <w:pPr>
        <w:spacing w:after="0"/>
        <w:ind w:left="0"/>
        <w:jc w:val="both"/>
      </w:pPr>
      <w:r>
        <w:rPr>
          <w:rFonts w:ascii="Times New Roman"/>
          <w:b w:val="false"/>
          <w:i w:val="false"/>
          <w:color w:val="000000"/>
          <w:sz w:val="28"/>
        </w:rPr>
        <w:t>
      14. Новые расчеты почасовых объемов балансирующей электроэнергии и почасовых дисбалансов публикуется после корректировки информации, предоставляемой системным оператором.</w:t>
      </w:r>
    </w:p>
    <w:bookmarkEnd w:id="517"/>
    <w:bookmarkStart w:name="z718" w:id="518"/>
    <w:p>
      <w:pPr>
        <w:spacing w:after="0"/>
        <w:ind w:left="0"/>
        <w:jc w:val="both"/>
      </w:pPr>
      <w:r>
        <w:rPr>
          <w:rFonts w:ascii="Times New Roman"/>
          <w:b w:val="false"/>
          <w:i w:val="false"/>
          <w:color w:val="000000"/>
          <w:sz w:val="28"/>
        </w:rPr>
        <w:t>
      15. В случае неподтверждения наличия некорректности и/или неточности в информации, отраженной в расчетах почасовых объемов балансирующей электроэнергии и почасовых дисбалансов или отсутствия письменных претензий и/или сообщений от субъекта балансирующего рынка электрической энергии, расчетный центр балансирующего рынка на официальном интернет-ресурсе публикует реестр взаимозачетов между субъектами балансирующего рынка электрической энергии.</w:t>
      </w:r>
    </w:p>
    <w:bookmarkEnd w:id="518"/>
    <w:bookmarkStart w:name="z719" w:id="519"/>
    <w:p>
      <w:pPr>
        <w:spacing w:after="0"/>
        <w:ind w:left="0"/>
        <w:jc w:val="both"/>
      </w:pPr>
      <w:r>
        <w:rPr>
          <w:rFonts w:ascii="Times New Roman"/>
          <w:b w:val="false"/>
          <w:i w:val="false"/>
          <w:color w:val="000000"/>
          <w:sz w:val="28"/>
        </w:rPr>
        <w:t>
      16. На основании расчетов почасовых объемов балансирующей электроэнергии и почасовых дисбалансов:</w:t>
      </w:r>
    </w:p>
    <w:bookmarkEnd w:id="519"/>
    <w:bookmarkStart w:name="z1429" w:id="520"/>
    <w:p>
      <w:pPr>
        <w:spacing w:after="0"/>
        <w:ind w:left="0"/>
        <w:jc w:val="both"/>
      </w:pPr>
      <w:r>
        <w:rPr>
          <w:rFonts w:ascii="Times New Roman"/>
          <w:b w:val="false"/>
          <w:i w:val="false"/>
          <w:color w:val="000000"/>
          <w:sz w:val="28"/>
        </w:rPr>
        <w:t>
      1) расчетный центр балансирующего рынка определяет общий объем купли-продажи балансирующей электроэнергии и отрицательных дисбалансов и их стоимость по каждому субъекту за месяц;</w:t>
      </w:r>
    </w:p>
    <w:bookmarkEnd w:id="520"/>
    <w:bookmarkStart w:name="z1430" w:id="521"/>
    <w:p>
      <w:pPr>
        <w:spacing w:after="0"/>
        <w:ind w:left="0"/>
        <w:jc w:val="both"/>
      </w:pPr>
      <w:r>
        <w:rPr>
          <w:rFonts w:ascii="Times New Roman"/>
          <w:b w:val="false"/>
          <w:i w:val="false"/>
          <w:color w:val="000000"/>
          <w:sz w:val="28"/>
        </w:rPr>
        <w:t xml:space="preserve">
      2) расчетный центр балансирующего рынка выставляет субъекту накладную на отпуск запасов на сторону и электронную счет-фактуру одной строкой до 20 (двадцатого) числа месяца следующего за месяцем поставки. Накладная на отпуск запасов на сторону подписывается посредством ЭЦП на официальном интернет-ресурсе расчетного центра балансирующего рынка в течение 2 (двух) рабочих дней после опубликования расчетов почасовых объемов балансирующей электроэнергии и отрицательных дисбалансов. При корректировке расчетов почасовых объемов балансирующей электроэнергии и отрицательных дисбалансов исправленная накладная на отпуск запасов на сторону и электронная счет-фактуру направляется в течение 2 (двух) рабочих дней; </w:t>
      </w:r>
    </w:p>
    <w:bookmarkEnd w:id="521"/>
    <w:bookmarkStart w:name="z1431" w:id="522"/>
    <w:p>
      <w:pPr>
        <w:spacing w:after="0"/>
        <w:ind w:left="0"/>
        <w:jc w:val="both"/>
      </w:pPr>
      <w:r>
        <w:rPr>
          <w:rFonts w:ascii="Times New Roman"/>
          <w:b w:val="false"/>
          <w:i w:val="false"/>
          <w:color w:val="000000"/>
          <w:sz w:val="28"/>
        </w:rPr>
        <w:t xml:space="preserve">
      3) субъект балансирующего рынка электрической энергии выставляет накладную на отпуск запасов на сторону и электронную счет-фактуру одной строкой расчетному центру балансирующего рынка до 20 (двадцатого) числа месяца следующего за месяцем поставки. Накладная на отпуск запасов на сторону подписывается посредством ЭЦП на официальном интернет-ресурсе расчетного центра балансирующего рынка в течение 2 (двух) рабочих дней после опубликования расчетов почасовых объемов балансирующей электроэнергии и отрицательных дисбалансов. При корректировке расчетов почасовых объемов балансирующей электроэнергии и почасовых дисбалансов исправленная накладная на отпуск запасов на сторону и электронная счет-фактуру направляется в течение 2 (двух) рабочих дней; </w:t>
      </w:r>
    </w:p>
    <w:bookmarkEnd w:id="522"/>
    <w:bookmarkStart w:name="z1432" w:id="523"/>
    <w:p>
      <w:pPr>
        <w:spacing w:after="0"/>
        <w:ind w:left="0"/>
        <w:jc w:val="both"/>
      </w:pPr>
      <w:r>
        <w:rPr>
          <w:rFonts w:ascii="Times New Roman"/>
          <w:b w:val="false"/>
          <w:i w:val="false"/>
          <w:color w:val="000000"/>
          <w:sz w:val="28"/>
        </w:rPr>
        <w:t>
      4) расчетный центр балансирующего рынка на основании расчетов почасовых объемов балансирующей электроэнергии и почасовых дисбалансов выявляет сальдо задолженности субъектов за прошедший расчетный месяц;</w:t>
      </w:r>
    </w:p>
    <w:bookmarkEnd w:id="523"/>
    <w:bookmarkStart w:name="z1433" w:id="524"/>
    <w:p>
      <w:pPr>
        <w:spacing w:after="0"/>
        <w:ind w:left="0"/>
        <w:jc w:val="both"/>
      </w:pPr>
      <w:r>
        <w:rPr>
          <w:rFonts w:ascii="Times New Roman"/>
          <w:b w:val="false"/>
          <w:i w:val="false"/>
          <w:color w:val="000000"/>
          <w:sz w:val="28"/>
        </w:rPr>
        <w:t>
      5) расчетный центр балансирующего рынка на основании выявленных сальдо задолженности формирует пары между субъектами балансирующего рынка электрической энергии, расчетным центром балансирующего рынка для последующего произведения взаиморасчетов по денежным обязательствам.</w:t>
      </w:r>
    </w:p>
    <w:bookmarkEnd w:id="5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и.о. Министра энергетики РК от 11.12.2024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5" w:id="525"/>
    <w:p>
      <w:pPr>
        <w:spacing w:after="0"/>
        <w:ind w:left="0"/>
        <w:jc w:val="both"/>
      </w:pPr>
      <w:r>
        <w:rPr>
          <w:rFonts w:ascii="Times New Roman"/>
          <w:b w:val="false"/>
          <w:i w:val="false"/>
          <w:color w:val="000000"/>
          <w:sz w:val="28"/>
        </w:rPr>
        <w:t>
      17. Реестр взаимозачетов между субъектами балансирующего рынка формируется на основании информации, отраженной в расчетах почасовых объемов балансирующей электроэнергии и отрицательных дисбалансов на балансирующем рынке электрической энергии.</w:t>
      </w:r>
    </w:p>
    <w:bookmarkEnd w:id="525"/>
    <w:bookmarkStart w:name="z726" w:id="526"/>
    <w:p>
      <w:pPr>
        <w:spacing w:after="0"/>
        <w:ind w:left="0"/>
        <w:jc w:val="both"/>
      </w:pPr>
      <w:r>
        <w:rPr>
          <w:rFonts w:ascii="Times New Roman"/>
          <w:b w:val="false"/>
          <w:i w:val="false"/>
          <w:color w:val="000000"/>
          <w:sz w:val="28"/>
        </w:rPr>
        <w:t>
      18. Реестр взаимозачетов между субъектами балансирующего рынка является документом, на основании которого субъекты балансирующего рынка электрической энергии осуществляют взаимные расчеты по обязательствам, возникшим у субъектов балансирующего рынка электрической энергии на балансирующем рынке электрической энергии Республики Казахстан, а также документом, подтверждающим право требования и наличие денежных обязательств субъектов балансирующего рынка электрической энергии.</w:t>
      </w:r>
    </w:p>
    <w:bookmarkEnd w:id="526"/>
    <w:bookmarkStart w:name="z727" w:id="527"/>
    <w:p>
      <w:pPr>
        <w:spacing w:after="0"/>
        <w:ind w:left="0"/>
        <w:jc w:val="both"/>
      </w:pPr>
      <w:r>
        <w:rPr>
          <w:rFonts w:ascii="Times New Roman"/>
          <w:b w:val="false"/>
          <w:i w:val="false"/>
          <w:color w:val="000000"/>
          <w:sz w:val="28"/>
        </w:rPr>
        <w:t>
      19. Реестр взаимозачетов между субъектами балансирующего рынка утверждается расчетным центром балансирующего рынка, не подлежит обжалованию и принимается субъектом балансирующего рынка электрической энергии без каких-либо замечаний и возражений.</w:t>
      </w:r>
    </w:p>
    <w:bookmarkEnd w:id="527"/>
    <w:bookmarkStart w:name="z728" w:id="528"/>
    <w:p>
      <w:pPr>
        <w:spacing w:after="0"/>
        <w:ind w:left="0"/>
        <w:jc w:val="both"/>
      </w:pPr>
      <w:r>
        <w:rPr>
          <w:rFonts w:ascii="Times New Roman"/>
          <w:b w:val="false"/>
          <w:i w:val="false"/>
          <w:color w:val="000000"/>
          <w:sz w:val="28"/>
        </w:rPr>
        <w:t>
      20. В случае корректировки данных, предоставленных системным оператором, после опубликования реестра взаимозачетов между субъектами балансирующего рынка, расчетный центр балансирующего рынка производит перерасчет денежных обязательств субъектов балансирующего рынка электрической энергии и отражает в реестре взаимозачетов между субъектами балансирующего рынка в следующем месяце.</w:t>
      </w:r>
    </w:p>
    <w:bookmarkEnd w:id="528"/>
    <w:bookmarkStart w:name="z729" w:id="529"/>
    <w:p>
      <w:pPr>
        <w:spacing w:after="0"/>
        <w:ind w:left="0"/>
        <w:jc w:val="left"/>
      </w:pPr>
      <w:r>
        <w:rPr>
          <w:rFonts w:ascii="Times New Roman"/>
          <w:b/>
          <w:i w:val="false"/>
          <w:color w:val="000000"/>
        </w:rPr>
        <w:t xml:space="preserve"> Глава 6. Порядок осуществления взаиморасчетов между субъектами балансирующего рынка электрической энергии</w:t>
      </w:r>
    </w:p>
    <w:bookmarkEnd w:id="529"/>
    <w:bookmarkStart w:name="z730" w:id="530"/>
    <w:p>
      <w:pPr>
        <w:spacing w:after="0"/>
        <w:ind w:left="0"/>
        <w:jc w:val="both"/>
      </w:pPr>
      <w:r>
        <w:rPr>
          <w:rFonts w:ascii="Times New Roman"/>
          <w:b w:val="false"/>
          <w:i w:val="false"/>
          <w:color w:val="000000"/>
          <w:sz w:val="28"/>
        </w:rPr>
        <w:t>
      21. Расчетный центр балансирующего рынка публикует на официальном интернет-ресурсе реестр взаимозачетов между субъектами балансирующего рынка.</w:t>
      </w:r>
    </w:p>
    <w:bookmarkEnd w:id="530"/>
    <w:bookmarkStart w:name="z731" w:id="531"/>
    <w:p>
      <w:pPr>
        <w:spacing w:after="0"/>
        <w:ind w:left="0"/>
        <w:jc w:val="both"/>
      </w:pPr>
      <w:r>
        <w:rPr>
          <w:rFonts w:ascii="Times New Roman"/>
          <w:b w:val="false"/>
          <w:i w:val="false"/>
          <w:color w:val="000000"/>
          <w:sz w:val="28"/>
        </w:rPr>
        <w:t>
      22. Реестр взаимозачетов между субъектами балансирующего рынка содержит следующую информацию:</w:t>
      </w:r>
    </w:p>
    <w:bookmarkEnd w:id="531"/>
    <w:bookmarkStart w:name="z732" w:id="532"/>
    <w:p>
      <w:pPr>
        <w:spacing w:after="0"/>
        <w:ind w:left="0"/>
        <w:jc w:val="both"/>
      </w:pPr>
      <w:r>
        <w:rPr>
          <w:rFonts w:ascii="Times New Roman"/>
          <w:b w:val="false"/>
          <w:i w:val="false"/>
          <w:color w:val="000000"/>
          <w:sz w:val="28"/>
        </w:rPr>
        <w:t>
      1) наименование субъекта балансирующего рынка электрической энергии, имеющего право требования денежных обязательств;</w:t>
      </w:r>
    </w:p>
    <w:bookmarkEnd w:id="532"/>
    <w:bookmarkStart w:name="z733" w:id="533"/>
    <w:p>
      <w:pPr>
        <w:spacing w:after="0"/>
        <w:ind w:left="0"/>
        <w:jc w:val="both"/>
      </w:pPr>
      <w:r>
        <w:rPr>
          <w:rFonts w:ascii="Times New Roman"/>
          <w:b w:val="false"/>
          <w:i w:val="false"/>
          <w:color w:val="000000"/>
          <w:sz w:val="28"/>
        </w:rPr>
        <w:t>
      2) наименование субъекта балансирующего рынка электрической энергии, имеющего денежные обязательства;</w:t>
      </w:r>
    </w:p>
    <w:bookmarkEnd w:id="533"/>
    <w:bookmarkStart w:name="z734" w:id="534"/>
    <w:p>
      <w:pPr>
        <w:spacing w:after="0"/>
        <w:ind w:left="0"/>
        <w:jc w:val="both"/>
      </w:pPr>
      <w:r>
        <w:rPr>
          <w:rFonts w:ascii="Times New Roman"/>
          <w:b w:val="false"/>
          <w:i w:val="false"/>
          <w:color w:val="000000"/>
          <w:sz w:val="28"/>
        </w:rPr>
        <w:t>
      3) сумма денежных обязательств;</w:t>
      </w:r>
    </w:p>
    <w:bookmarkEnd w:id="534"/>
    <w:bookmarkStart w:name="z735" w:id="535"/>
    <w:p>
      <w:pPr>
        <w:spacing w:after="0"/>
        <w:ind w:left="0"/>
        <w:jc w:val="both"/>
      </w:pPr>
      <w:r>
        <w:rPr>
          <w:rFonts w:ascii="Times New Roman"/>
          <w:b w:val="false"/>
          <w:i w:val="false"/>
          <w:color w:val="000000"/>
          <w:sz w:val="28"/>
        </w:rPr>
        <w:t>
      4) расчетный период.</w:t>
      </w:r>
    </w:p>
    <w:bookmarkEnd w:id="535"/>
    <w:bookmarkStart w:name="z736" w:id="536"/>
    <w:p>
      <w:pPr>
        <w:spacing w:after="0"/>
        <w:ind w:left="0"/>
        <w:jc w:val="both"/>
      </w:pPr>
      <w:r>
        <w:rPr>
          <w:rFonts w:ascii="Times New Roman"/>
          <w:b w:val="false"/>
          <w:i w:val="false"/>
          <w:color w:val="000000"/>
          <w:sz w:val="28"/>
        </w:rPr>
        <w:t>
      23. На основании реестра взаимозачетов между субъектами балансирующего рынка субъекты балансирующего рынка электрической энергии имеющие право требования денежных сумм выставляют финансовые документы субъектам балансирующего рынка электрической энергии.</w:t>
      </w:r>
    </w:p>
    <w:bookmarkEnd w:id="536"/>
    <w:bookmarkStart w:name="z737" w:id="537"/>
    <w:p>
      <w:pPr>
        <w:spacing w:after="0"/>
        <w:ind w:left="0"/>
        <w:jc w:val="both"/>
      </w:pPr>
      <w:r>
        <w:rPr>
          <w:rFonts w:ascii="Times New Roman"/>
          <w:b w:val="false"/>
          <w:i w:val="false"/>
          <w:color w:val="000000"/>
          <w:sz w:val="28"/>
        </w:rPr>
        <w:t>
      24. Субъекты балансирующего рынка электрической энергии принимают и подписывают выставленные субъектами балансирующего рынка электрической энергии финансовые документы, после чего оплачивают суммы, указанные в реестре взаимозачетов между субъектами балансирующего рынка.</w:t>
      </w:r>
    </w:p>
    <w:bookmarkEnd w:id="537"/>
    <w:bookmarkStart w:name="z738" w:id="538"/>
    <w:p>
      <w:pPr>
        <w:spacing w:after="0"/>
        <w:ind w:left="0"/>
        <w:jc w:val="both"/>
      </w:pPr>
      <w:r>
        <w:rPr>
          <w:rFonts w:ascii="Times New Roman"/>
          <w:b w:val="false"/>
          <w:i w:val="false"/>
          <w:color w:val="000000"/>
          <w:sz w:val="28"/>
        </w:rPr>
        <w:t>
      25. Взаиморасчеты по денежным обязательствам осуществляются субъектами балансирующего рынка электрической энергии ежемесячно, но не позднее тридцати календарных дней после завершения месяца покупки балансирующей электроэнергии и отрицательных дисбалансов на балансирующем рынке электрической энергии.</w:t>
      </w:r>
    </w:p>
    <w:bookmarkEnd w:id="538"/>
    <w:bookmarkStart w:name="z739" w:id="539"/>
    <w:p>
      <w:pPr>
        <w:spacing w:after="0"/>
        <w:ind w:left="0"/>
        <w:jc w:val="left"/>
      </w:pPr>
      <w:r>
        <w:rPr>
          <w:rFonts w:ascii="Times New Roman"/>
          <w:b/>
          <w:i w:val="false"/>
          <w:color w:val="000000"/>
        </w:rPr>
        <w:t xml:space="preserve"> Глава 7. Передача прав по денежным обязательствам</w:t>
      </w:r>
    </w:p>
    <w:bookmarkEnd w:id="539"/>
    <w:bookmarkStart w:name="z740" w:id="540"/>
    <w:p>
      <w:pPr>
        <w:spacing w:after="0"/>
        <w:ind w:left="0"/>
        <w:jc w:val="both"/>
      </w:pPr>
      <w:r>
        <w:rPr>
          <w:rFonts w:ascii="Times New Roman"/>
          <w:b w:val="false"/>
          <w:i w:val="false"/>
          <w:color w:val="000000"/>
          <w:sz w:val="28"/>
        </w:rPr>
        <w:t>
      26. По настоящему Договору и в соответствии с расчетами почасовых объемов балансирующей электроэнергии и почасовых дисбалансов расчетный центр балансирующего рынка уступает, а субъект балансирующего рынка электрической энергии, указанный в реестре взаимозачетов между субъектами балансирующего рынка, принимает в полном объеме право требования по денежным обязательствам по договору купли-продажи балансирующей электроэнергии и отрицательных дисбалансов, заключенному между расчетным центром балансирующего рынка и субъектом балансирующего рынка электрической энергии.</w:t>
      </w:r>
    </w:p>
    <w:bookmarkEnd w:id="540"/>
    <w:bookmarkStart w:name="z741" w:id="541"/>
    <w:p>
      <w:pPr>
        <w:spacing w:after="0"/>
        <w:ind w:left="0"/>
        <w:jc w:val="both"/>
      </w:pPr>
      <w:r>
        <w:rPr>
          <w:rFonts w:ascii="Times New Roman"/>
          <w:b w:val="false"/>
          <w:i w:val="false"/>
          <w:color w:val="000000"/>
          <w:sz w:val="28"/>
        </w:rPr>
        <w:t>
      27. В соответствии с условиями Договора субъекту балансирующего рынка электрической энергии (новому кредитору) передаются права требования по денежным обязательствам, обеспечению исполнения обязательства, а также другие связанные с требованием права, в том числе право на неполученное вознаграждение (интерес) (далее – право требование).</w:t>
      </w:r>
    </w:p>
    <w:bookmarkEnd w:id="541"/>
    <w:bookmarkStart w:name="z742" w:id="542"/>
    <w:p>
      <w:pPr>
        <w:spacing w:after="0"/>
        <w:ind w:left="0"/>
        <w:jc w:val="both"/>
      </w:pPr>
      <w:r>
        <w:rPr>
          <w:rFonts w:ascii="Times New Roman"/>
          <w:b w:val="false"/>
          <w:i w:val="false"/>
          <w:color w:val="000000"/>
          <w:sz w:val="28"/>
        </w:rPr>
        <w:t>
      28. Право расчетного центра балансирующего рынка (первоначального кредитора) по денежным обязательствам переходит к субъекту балансирующего рынка электрической энергии, указанному в реестре взаимозачетов между субъектами балансирующего рынка (Новому кредитору), с момента опубликования реестра взаимозачетов между субъектами балансирующего рынка, в том объеме и на тех условиях, которые существовали к моменту перехода права по договору купли-продажи балансирующей электроэнергии и отрицательных дисбалансов.</w:t>
      </w:r>
    </w:p>
    <w:bookmarkEnd w:id="542"/>
    <w:bookmarkStart w:name="z743" w:id="543"/>
    <w:p>
      <w:pPr>
        <w:spacing w:after="0"/>
        <w:ind w:left="0"/>
        <w:jc w:val="both"/>
      </w:pPr>
      <w:r>
        <w:rPr>
          <w:rFonts w:ascii="Times New Roman"/>
          <w:b w:val="false"/>
          <w:i w:val="false"/>
          <w:color w:val="000000"/>
          <w:sz w:val="28"/>
        </w:rPr>
        <w:t>
      29. Расчетный центр балансирующего рынка (первоначальный кредитор) гарантирует субъекту балансирующего рынка электрической энергии, указанному в реестре взаимозачетов между субъектами балансирующего рынка (новому кредитору), действительность и наличие всех прав, которые уступает в соответствии с условиями настоящего Договора.</w:t>
      </w:r>
    </w:p>
    <w:bookmarkEnd w:id="543"/>
    <w:bookmarkStart w:name="z744" w:id="544"/>
    <w:p>
      <w:pPr>
        <w:spacing w:after="0"/>
        <w:ind w:left="0"/>
        <w:jc w:val="both"/>
      </w:pPr>
      <w:r>
        <w:rPr>
          <w:rFonts w:ascii="Times New Roman"/>
          <w:b w:val="false"/>
          <w:i w:val="false"/>
          <w:color w:val="000000"/>
          <w:sz w:val="28"/>
        </w:rPr>
        <w:t>
      30. Расчетный центр балансирующего рынка обязуется (первоначальный кредитор):</w:t>
      </w:r>
    </w:p>
    <w:bookmarkEnd w:id="544"/>
    <w:bookmarkStart w:name="z745" w:id="545"/>
    <w:p>
      <w:pPr>
        <w:spacing w:after="0"/>
        <w:ind w:left="0"/>
        <w:jc w:val="both"/>
      </w:pPr>
      <w:r>
        <w:rPr>
          <w:rFonts w:ascii="Times New Roman"/>
          <w:b w:val="false"/>
          <w:i w:val="false"/>
          <w:color w:val="000000"/>
          <w:sz w:val="28"/>
        </w:rPr>
        <w:t>
      30.1. передать субъекту балансирующего рынка электрической энергии, указанному в реестре взаимозачетов между субъектами балансирующего рынка (новому кредитору), в полном объеме права требования по денежным обязательствам, обеспечению исполнения обязательства, а также другие связанные с требованием права, в том числе право на неполученное вознаграждение (интерес) возникшие по договору купли-продажи балансирующей электроэнергии и отрицательных дисбалансов;</w:t>
      </w:r>
    </w:p>
    <w:bookmarkEnd w:id="545"/>
    <w:bookmarkStart w:name="z746" w:id="546"/>
    <w:p>
      <w:pPr>
        <w:spacing w:after="0"/>
        <w:ind w:left="0"/>
        <w:jc w:val="both"/>
      </w:pPr>
      <w:r>
        <w:rPr>
          <w:rFonts w:ascii="Times New Roman"/>
          <w:b w:val="false"/>
          <w:i w:val="false"/>
          <w:color w:val="000000"/>
          <w:sz w:val="28"/>
        </w:rPr>
        <w:t>
      30.2. в течение 1 (одного) рабочего дней с момента опубликования реестра взаимозачетов между субъектами балансирующего рынка уведомить субъекта балансирующего рынка электрической энергии (должника) об уступке права требования по договору купли-продажи балансирующей электроэнергии и отрицательных дисбалансов.</w:t>
      </w:r>
    </w:p>
    <w:bookmarkEnd w:id="546"/>
    <w:bookmarkStart w:name="z747" w:id="547"/>
    <w:p>
      <w:pPr>
        <w:spacing w:after="0"/>
        <w:ind w:left="0"/>
        <w:jc w:val="both"/>
      </w:pPr>
      <w:r>
        <w:rPr>
          <w:rFonts w:ascii="Times New Roman"/>
          <w:b w:val="false"/>
          <w:i w:val="false"/>
          <w:color w:val="000000"/>
          <w:sz w:val="28"/>
        </w:rPr>
        <w:t>
      31. Путем подписания настоящего договора субъект балансирующего рынка электрической энергии (первоначальный кредитор) предоставляет согласие и уполномочивает расчетный центр балансирующего рынка производить распределение его прав требования и денежных обязательств, возникших на балансирующем рынке электрической энергии Республики Казахстан между субъектами балансирующего рынка электрической энергии (должник) в соответствии с реестром взаимозачетов между субъектами балансирующего рынка.</w:t>
      </w:r>
    </w:p>
    <w:bookmarkEnd w:id="547"/>
    <w:bookmarkStart w:name="z748" w:id="548"/>
    <w:p>
      <w:pPr>
        <w:spacing w:after="0"/>
        <w:ind w:left="0"/>
        <w:jc w:val="both"/>
      </w:pPr>
      <w:r>
        <w:rPr>
          <w:rFonts w:ascii="Times New Roman"/>
          <w:b w:val="false"/>
          <w:i w:val="false"/>
          <w:color w:val="000000"/>
          <w:sz w:val="28"/>
        </w:rPr>
        <w:t>
      32. В случае если субъект балансирующего рынка электрической энергии (должник) не будет уведомлен субъектом балансирующего рынка электрической энергии (новым кредитором) о состоявшемся переходе права требования денежных обязательств расчетного центра балансирующего рынка (первоначального кредитора) к субъекту балансирующего рынка электрической энергии (новому кредитору), указанному в реестре взаимозачетов между субъектами балансирующего рынка, то последний несет риск вызванных этим неблагоприятных для него последствий.</w:t>
      </w:r>
    </w:p>
    <w:bookmarkEnd w:id="548"/>
    <w:bookmarkStart w:name="z749" w:id="549"/>
    <w:p>
      <w:pPr>
        <w:spacing w:after="0"/>
        <w:ind w:left="0"/>
        <w:jc w:val="both"/>
      </w:pPr>
      <w:r>
        <w:rPr>
          <w:rFonts w:ascii="Times New Roman"/>
          <w:b w:val="false"/>
          <w:i w:val="false"/>
          <w:color w:val="000000"/>
          <w:sz w:val="28"/>
        </w:rPr>
        <w:t>
      33. Расчетный центр балансирующего рынка (первоначальный кредитор) не несет ответственность перед субъектом балансирующего рынка электрической энергии, указанным в реестре взаимозачетов между субъектами балансирующего рынка (новый укредитор) за неисполнение субъектом балансирующего рынка электрической энергии (должника) договора купли-продажи балансирующей электроэнергии и отрицательных дисбалансов и настоящего Договора. Вопросы, связанные с исполнением денежных обязательств, вытекающих из реестра взаимозачетов между субъектами балансирующего рынка разрешаются непосредственно между субъектами балансирующего рынка электрической энергии, указанными в реестре взаимозачетов между субъектами балансирующего рынка в досудебном, судебном или ином, предусмотренном законодательством Республики Казахстан порядке.</w:t>
      </w:r>
    </w:p>
    <w:bookmarkEnd w:id="549"/>
    <w:bookmarkStart w:name="z750" w:id="550"/>
    <w:p>
      <w:pPr>
        <w:spacing w:after="0"/>
        <w:ind w:left="0"/>
        <w:jc w:val="both"/>
      </w:pPr>
      <w:r>
        <w:rPr>
          <w:rFonts w:ascii="Times New Roman"/>
          <w:b w:val="false"/>
          <w:i w:val="false"/>
          <w:color w:val="000000"/>
          <w:sz w:val="28"/>
        </w:rPr>
        <w:t>
      34. Путем подписания настоящего договора субъект балансирующего рынка электрической энергии (должник) предоставляет согласие и обязуется оплачивать возникшие у него денежные обязательства перед расчетным центром балансирующего рынка (первоначальным кредитором) субъекту балансирующего рынка электрической энергии, определенному расчетным центром балансирующего рынка в реестре взаимозачетов между субъектами балансирующего рынка (новому кредитору).</w:t>
      </w:r>
    </w:p>
    <w:bookmarkEnd w:id="550"/>
    <w:bookmarkStart w:name="z751" w:id="551"/>
    <w:p>
      <w:pPr>
        <w:spacing w:after="0"/>
        <w:ind w:left="0"/>
        <w:jc w:val="both"/>
      </w:pPr>
      <w:r>
        <w:rPr>
          <w:rFonts w:ascii="Times New Roman"/>
          <w:b w:val="false"/>
          <w:i w:val="false"/>
          <w:color w:val="000000"/>
          <w:sz w:val="28"/>
        </w:rPr>
        <w:t>
      35. Права (требования) по денежным обязательствам, принадлежащие расчетному центру балансирующего рынка (первоначальный кредитор) на основании расчетов почасовых объемов балансирующей электроэнергии и почасовых дисбалансов передаются субъекту(ам) балансирующего рынка электрической энергии, указанному(ым) в реестре взаимозачетов между субъектами балансирующего рынка (новому кредитору) в соответствии с Договором.</w:t>
      </w:r>
    </w:p>
    <w:bookmarkEnd w:id="551"/>
    <w:bookmarkStart w:name="z752" w:id="552"/>
    <w:p>
      <w:pPr>
        <w:spacing w:after="0"/>
        <w:ind w:left="0"/>
        <w:jc w:val="both"/>
      </w:pPr>
      <w:r>
        <w:rPr>
          <w:rFonts w:ascii="Times New Roman"/>
          <w:b w:val="false"/>
          <w:i w:val="false"/>
          <w:color w:val="000000"/>
          <w:sz w:val="28"/>
        </w:rPr>
        <w:t>
      36. Права (требования) по денежным обязательствам, принадлежащие субъекту балансирующего рынка электрической энергии на основании расчетов почасовых объемов балансирующей электроэнергии и почасовых дисбалансов балансирующего рынка субъекту(ам) балансирующего рынка электрической энергии, указанному(ым) в реестре взаимозачетов между субъектами балансирующего рынка в соответствии с Договором.</w:t>
      </w:r>
    </w:p>
    <w:bookmarkEnd w:id="552"/>
    <w:bookmarkStart w:name="z753" w:id="553"/>
    <w:p>
      <w:pPr>
        <w:spacing w:after="0"/>
        <w:ind w:left="0"/>
        <w:jc w:val="both"/>
      </w:pPr>
      <w:r>
        <w:rPr>
          <w:rFonts w:ascii="Times New Roman"/>
          <w:b w:val="false"/>
          <w:i w:val="false"/>
          <w:color w:val="000000"/>
          <w:sz w:val="28"/>
        </w:rPr>
        <w:t>
      37. Субъект балансирующего рынка электрической энергии согласен на распределение денежных обязательств расчетного центра балансирующего рынка перед субъектом балансирующего рынка электрической энергии между субъектами балансирующего рынка электрической энергии в соответствии с реестром взаимозачетов между субъектами балансирующего рынка.</w:t>
      </w:r>
    </w:p>
    <w:bookmarkEnd w:id="553"/>
    <w:bookmarkStart w:name="z754" w:id="554"/>
    <w:p>
      <w:pPr>
        <w:spacing w:after="0"/>
        <w:ind w:left="0"/>
        <w:jc w:val="both"/>
      </w:pPr>
      <w:r>
        <w:rPr>
          <w:rFonts w:ascii="Times New Roman"/>
          <w:b w:val="false"/>
          <w:i w:val="false"/>
          <w:color w:val="000000"/>
          <w:sz w:val="28"/>
        </w:rPr>
        <w:t>
      38. Субъект балансирующего рынка электрической энергии согласен на перевод долга на субъекта, указанного в реестре взаимозачетов между субъектами.</w:t>
      </w:r>
    </w:p>
    <w:bookmarkEnd w:id="5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приказа и.о. Министра энергетики РК от 11.12.2024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5" w:id="555"/>
    <w:p>
      <w:pPr>
        <w:spacing w:after="0"/>
        <w:ind w:left="0"/>
        <w:jc w:val="both"/>
      </w:pPr>
      <w:r>
        <w:rPr>
          <w:rFonts w:ascii="Times New Roman"/>
          <w:b w:val="false"/>
          <w:i w:val="false"/>
          <w:color w:val="000000"/>
          <w:sz w:val="28"/>
        </w:rPr>
        <w:t>
      39. Указанное в настоящего главе согласие является бесспорным и безотзывным.</w:t>
      </w:r>
    </w:p>
    <w:bookmarkEnd w:id="555"/>
    <w:bookmarkStart w:name="z756" w:id="556"/>
    <w:p>
      <w:pPr>
        <w:spacing w:after="0"/>
        <w:ind w:left="0"/>
        <w:jc w:val="both"/>
      </w:pPr>
      <w:r>
        <w:rPr>
          <w:rFonts w:ascii="Times New Roman"/>
          <w:b w:val="false"/>
          <w:i w:val="false"/>
          <w:color w:val="000000"/>
          <w:sz w:val="28"/>
        </w:rPr>
        <w:t>
      40. Реестр взаимозачетов между субъектами балансирующего рынка, опубликованный на интернет-ресурсе расчетного центра балансирующего рынка, является основанием перехода требования денежных обязательств между субъектами балансирующего рынка электрической энергии, расчетным центром балансирующего рынка.</w:t>
      </w:r>
    </w:p>
    <w:bookmarkEnd w:id="556"/>
    <w:bookmarkStart w:name="z757" w:id="557"/>
    <w:p>
      <w:pPr>
        <w:spacing w:after="0"/>
        <w:ind w:left="0"/>
        <w:jc w:val="both"/>
      </w:pPr>
      <w:r>
        <w:rPr>
          <w:rFonts w:ascii="Times New Roman"/>
          <w:b w:val="false"/>
          <w:i w:val="false"/>
          <w:color w:val="000000"/>
          <w:sz w:val="28"/>
        </w:rPr>
        <w:t>
      41. Субъект балансирующего рынка электрической энергии имеет право выдвигать против требований субъекта балансирующего рынка электрической энергии все возражения, основанные на отношениях между субъектом балансирующего рынка электрической энергии и расчетным центром балансирующего рынка.</w:t>
      </w:r>
    </w:p>
    <w:bookmarkEnd w:id="557"/>
    <w:bookmarkStart w:name="z758" w:id="558"/>
    <w:p>
      <w:pPr>
        <w:spacing w:after="0"/>
        <w:ind w:left="0"/>
        <w:jc w:val="left"/>
      </w:pPr>
      <w:r>
        <w:rPr>
          <w:rFonts w:ascii="Times New Roman"/>
          <w:b/>
          <w:i w:val="false"/>
          <w:color w:val="000000"/>
        </w:rPr>
        <w:t xml:space="preserve"> Глава 8. Права и обязанности Сторон</w:t>
      </w:r>
    </w:p>
    <w:bookmarkEnd w:id="558"/>
    <w:bookmarkStart w:name="z759" w:id="559"/>
    <w:p>
      <w:pPr>
        <w:spacing w:after="0"/>
        <w:ind w:left="0"/>
        <w:jc w:val="both"/>
      </w:pPr>
      <w:r>
        <w:rPr>
          <w:rFonts w:ascii="Times New Roman"/>
          <w:b w:val="false"/>
          <w:i w:val="false"/>
          <w:color w:val="000000"/>
          <w:sz w:val="28"/>
        </w:rPr>
        <w:t>
      42. Субъект балансирующего рынка электрической энергии вправе:</w:t>
      </w:r>
    </w:p>
    <w:bookmarkEnd w:id="559"/>
    <w:bookmarkStart w:name="z760" w:id="560"/>
    <w:p>
      <w:pPr>
        <w:spacing w:after="0"/>
        <w:ind w:left="0"/>
        <w:jc w:val="both"/>
      </w:pPr>
      <w:r>
        <w:rPr>
          <w:rFonts w:ascii="Times New Roman"/>
          <w:b w:val="false"/>
          <w:i w:val="false"/>
          <w:color w:val="000000"/>
          <w:sz w:val="28"/>
        </w:rPr>
        <w:t>
      1) на основании утвержденного расчетным центром балансирующего рынка реестра взаимозачетов между субъектами балансирующего рынка требовать у субъекта балансирующего рынка электрической энергии оплату объемов проданной балансирующей электроэнергии и отрицательных дисбалансов на балансирующем рынке электрической энергии;</w:t>
      </w:r>
    </w:p>
    <w:bookmarkEnd w:id="560"/>
    <w:bookmarkStart w:name="z761" w:id="561"/>
    <w:p>
      <w:pPr>
        <w:spacing w:after="0"/>
        <w:ind w:left="0"/>
        <w:jc w:val="both"/>
      </w:pPr>
      <w:r>
        <w:rPr>
          <w:rFonts w:ascii="Times New Roman"/>
          <w:b w:val="false"/>
          <w:i w:val="false"/>
          <w:color w:val="000000"/>
          <w:sz w:val="28"/>
        </w:rPr>
        <w:t>
      2) получать информацию по расчетам почасовых объемов балансирующей электроэнергии и почасовых дисбалансов и реестру взаимозачетов между субъектами балансирующего рынка;</w:t>
      </w:r>
    </w:p>
    <w:bookmarkEnd w:id="561"/>
    <w:bookmarkStart w:name="z762" w:id="562"/>
    <w:p>
      <w:pPr>
        <w:spacing w:after="0"/>
        <w:ind w:left="0"/>
        <w:jc w:val="both"/>
      </w:pPr>
      <w:r>
        <w:rPr>
          <w:rFonts w:ascii="Times New Roman"/>
          <w:b w:val="false"/>
          <w:i w:val="false"/>
          <w:color w:val="000000"/>
          <w:sz w:val="28"/>
        </w:rPr>
        <w:t>
      3) требовать от субъекта балансирующего рынка электрической энергии, указанного в реестре взаимозачетов между субъектами балансирующего рынка оплаты неустойки в виде пени в размере 0,1 % от неоплаченной суммы за каждый календарный день просрочки, начиная со дня, следующего за днем, когда обязательство должно было быть исполнено, но не более 10 % от общей суммы задолженности.</w:t>
      </w:r>
    </w:p>
    <w:bookmarkEnd w:id="562"/>
    <w:bookmarkStart w:name="z763" w:id="563"/>
    <w:p>
      <w:pPr>
        <w:spacing w:after="0"/>
        <w:ind w:left="0"/>
        <w:jc w:val="both"/>
      </w:pPr>
      <w:r>
        <w:rPr>
          <w:rFonts w:ascii="Times New Roman"/>
          <w:b w:val="false"/>
          <w:i w:val="false"/>
          <w:color w:val="000000"/>
          <w:sz w:val="28"/>
        </w:rPr>
        <w:t>
      43. Субъект балансирующего рынка электрической энергии обязуется:</w:t>
      </w:r>
    </w:p>
    <w:bookmarkEnd w:id="563"/>
    <w:bookmarkStart w:name="z764" w:id="564"/>
    <w:p>
      <w:pPr>
        <w:spacing w:after="0"/>
        <w:ind w:left="0"/>
        <w:jc w:val="both"/>
      </w:pPr>
      <w:r>
        <w:rPr>
          <w:rFonts w:ascii="Times New Roman"/>
          <w:b w:val="false"/>
          <w:i w:val="false"/>
          <w:color w:val="000000"/>
          <w:sz w:val="28"/>
        </w:rPr>
        <w:t>
      1) пользоваться услугами, предоставляемыми расчетным центром балансирующего рынка;</w:t>
      </w:r>
    </w:p>
    <w:bookmarkEnd w:id="564"/>
    <w:bookmarkStart w:name="z765" w:id="565"/>
    <w:p>
      <w:pPr>
        <w:spacing w:after="0"/>
        <w:ind w:left="0"/>
        <w:jc w:val="both"/>
      </w:pPr>
      <w:r>
        <w:rPr>
          <w:rFonts w:ascii="Times New Roman"/>
          <w:b w:val="false"/>
          <w:i w:val="false"/>
          <w:color w:val="000000"/>
          <w:sz w:val="28"/>
        </w:rPr>
        <w:t xml:space="preserve">
      2) признавать и выполнять требования, предусмотренных Договором, </w:t>
      </w:r>
      <w:r>
        <w:rPr>
          <w:rFonts w:ascii="Times New Roman"/>
          <w:b w:val="false"/>
          <w:i w:val="false"/>
          <w:color w:val="000000"/>
          <w:sz w:val="28"/>
        </w:rPr>
        <w:t>Законом</w:t>
      </w:r>
      <w:r>
        <w:rPr>
          <w:rFonts w:ascii="Times New Roman"/>
          <w:b w:val="false"/>
          <w:i w:val="false"/>
          <w:color w:val="000000"/>
          <w:sz w:val="28"/>
        </w:rPr>
        <w:t xml:space="preserve"> и </w:t>
      </w:r>
      <w:r>
        <w:rPr>
          <w:rFonts w:ascii="Times New Roman"/>
          <w:b w:val="false"/>
          <w:i w:val="false"/>
          <w:color w:val="000000"/>
          <w:sz w:val="28"/>
        </w:rPr>
        <w:t>Правилами</w:t>
      </w:r>
      <w:r>
        <w:rPr>
          <w:rFonts w:ascii="Times New Roman"/>
          <w:b w:val="false"/>
          <w:i w:val="false"/>
          <w:color w:val="000000"/>
          <w:sz w:val="28"/>
        </w:rPr>
        <w:t xml:space="preserve"> функционирования балансирующего рынка электрической энергии, утвержденными Приказом Министра энергетики Республики Казахстан от 20 февраля 2015 года № 112 (далее – Правила);</w:t>
      </w:r>
    </w:p>
    <w:bookmarkEnd w:id="565"/>
    <w:bookmarkStart w:name="z766" w:id="566"/>
    <w:p>
      <w:pPr>
        <w:spacing w:after="0"/>
        <w:ind w:left="0"/>
        <w:jc w:val="both"/>
      </w:pPr>
      <w:r>
        <w:rPr>
          <w:rFonts w:ascii="Times New Roman"/>
          <w:b w:val="false"/>
          <w:i w:val="false"/>
          <w:color w:val="000000"/>
          <w:sz w:val="28"/>
        </w:rPr>
        <w:t>
      3) на основании реестра взаимозачетов между субъектами балансирующего рынка оплачивать субъекту балансирующего рынка электрической энергии, указанному в реестре взаимозачетов между субъектами балансирующего рынка и расчетному центру балансирующего рынка денежные обязательства;</w:t>
      </w:r>
    </w:p>
    <w:bookmarkEnd w:id="566"/>
    <w:bookmarkStart w:name="z767" w:id="567"/>
    <w:p>
      <w:pPr>
        <w:spacing w:after="0"/>
        <w:ind w:left="0"/>
        <w:jc w:val="both"/>
      </w:pPr>
      <w:r>
        <w:rPr>
          <w:rFonts w:ascii="Times New Roman"/>
          <w:b w:val="false"/>
          <w:i w:val="false"/>
          <w:color w:val="000000"/>
          <w:sz w:val="28"/>
        </w:rPr>
        <w:t>
      4) признавать право требования у субъекта балансирующего рынка, указанного в реестре взаимозачетов между субъектами балансирующего рынка;</w:t>
      </w:r>
    </w:p>
    <w:bookmarkEnd w:id="567"/>
    <w:bookmarkStart w:name="z768" w:id="568"/>
    <w:p>
      <w:pPr>
        <w:spacing w:after="0"/>
        <w:ind w:left="0"/>
        <w:jc w:val="both"/>
      </w:pPr>
      <w:r>
        <w:rPr>
          <w:rFonts w:ascii="Times New Roman"/>
          <w:b w:val="false"/>
          <w:i w:val="false"/>
          <w:color w:val="000000"/>
          <w:sz w:val="28"/>
        </w:rPr>
        <w:t>
      5) признавать наличие денежных обязательств перед субъектом балансирующего рынка электрической энергии, указанного в реестре взаимозачетов между субъектами балансирующего рынка;</w:t>
      </w:r>
    </w:p>
    <w:bookmarkEnd w:id="568"/>
    <w:bookmarkStart w:name="z769" w:id="569"/>
    <w:p>
      <w:pPr>
        <w:spacing w:after="0"/>
        <w:ind w:left="0"/>
        <w:jc w:val="both"/>
      </w:pPr>
      <w:r>
        <w:rPr>
          <w:rFonts w:ascii="Times New Roman"/>
          <w:b w:val="false"/>
          <w:i w:val="false"/>
          <w:color w:val="000000"/>
          <w:sz w:val="28"/>
        </w:rPr>
        <w:t>
      6) выставлять субъектам балансирующего рынка электрической энергии, указанным в реестре взаимозачетов между субъектами балансирующего рынка счет на оплату;</w:t>
      </w:r>
    </w:p>
    <w:bookmarkEnd w:id="569"/>
    <w:bookmarkStart w:name="z770" w:id="570"/>
    <w:p>
      <w:pPr>
        <w:spacing w:after="0"/>
        <w:ind w:left="0"/>
        <w:jc w:val="both"/>
      </w:pPr>
      <w:r>
        <w:rPr>
          <w:rFonts w:ascii="Times New Roman"/>
          <w:b w:val="false"/>
          <w:i w:val="false"/>
          <w:color w:val="000000"/>
          <w:sz w:val="28"/>
        </w:rPr>
        <w:t>
      7) сообщать субъектам балансирующего рынка электрической энергии (должникам) о наличии у него прав требования по обязательствам в соответствии с реестром взаимозачетов между субъектами балансирующего рынка;</w:t>
      </w:r>
    </w:p>
    <w:bookmarkEnd w:id="570"/>
    <w:bookmarkStart w:name="z771" w:id="571"/>
    <w:p>
      <w:pPr>
        <w:spacing w:after="0"/>
        <w:ind w:left="0"/>
        <w:jc w:val="both"/>
      </w:pPr>
      <w:r>
        <w:rPr>
          <w:rFonts w:ascii="Times New Roman"/>
          <w:b w:val="false"/>
          <w:i w:val="false"/>
          <w:color w:val="000000"/>
          <w:sz w:val="28"/>
        </w:rPr>
        <w:t>
      8) подписывать в течении 5 (пяти) календарных дней после получения выставленные финансовые документы;</w:t>
      </w:r>
    </w:p>
    <w:bookmarkEnd w:id="571"/>
    <w:bookmarkStart w:name="z772" w:id="572"/>
    <w:p>
      <w:pPr>
        <w:spacing w:after="0"/>
        <w:ind w:left="0"/>
        <w:jc w:val="both"/>
      </w:pPr>
      <w:r>
        <w:rPr>
          <w:rFonts w:ascii="Times New Roman"/>
          <w:b w:val="false"/>
          <w:i w:val="false"/>
          <w:color w:val="000000"/>
          <w:sz w:val="28"/>
        </w:rPr>
        <w:t>
      9) использовать определенную расчетным центром балансирующего рынка систему электронного документооборота;</w:t>
      </w:r>
    </w:p>
    <w:bookmarkEnd w:id="572"/>
    <w:bookmarkStart w:name="z773" w:id="573"/>
    <w:p>
      <w:pPr>
        <w:spacing w:after="0"/>
        <w:ind w:left="0"/>
        <w:jc w:val="both"/>
      </w:pPr>
      <w:r>
        <w:rPr>
          <w:rFonts w:ascii="Times New Roman"/>
          <w:b w:val="false"/>
          <w:i w:val="false"/>
          <w:color w:val="000000"/>
          <w:sz w:val="28"/>
        </w:rPr>
        <w:t xml:space="preserve">
      10) осуществлять иные обязательства, предусмотренные </w:t>
      </w:r>
      <w:r>
        <w:rPr>
          <w:rFonts w:ascii="Times New Roman"/>
          <w:b w:val="false"/>
          <w:i w:val="false"/>
          <w:color w:val="000000"/>
          <w:sz w:val="28"/>
        </w:rPr>
        <w:t>Законом</w:t>
      </w:r>
      <w:r>
        <w:rPr>
          <w:rFonts w:ascii="Times New Roman"/>
          <w:b w:val="false"/>
          <w:i w:val="false"/>
          <w:color w:val="000000"/>
          <w:sz w:val="28"/>
        </w:rPr>
        <w:t xml:space="preserve">, </w:t>
      </w:r>
      <w:r>
        <w:rPr>
          <w:rFonts w:ascii="Times New Roman"/>
          <w:b w:val="false"/>
          <w:i w:val="false"/>
          <w:color w:val="000000"/>
          <w:sz w:val="28"/>
        </w:rPr>
        <w:t>Правилами</w:t>
      </w:r>
      <w:r>
        <w:rPr>
          <w:rFonts w:ascii="Times New Roman"/>
          <w:b w:val="false"/>
          <w:i w:val="false"/>
          <w:color w:val="000000"/>
          <w:sz w:val="28"/>
        </w:rPr>
        <w:t xml:space="preserve"> и/или Договором.</w:t>
      </w:r>
    </w:p>
    <w:bookmarkEnd w:id="5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с изменением, внесенным приказом Министра энергетики РК от 08.04.2024 </w:t>
      </w:r>
      <w:r>
        <w:rPr>
          <w:rFonts w:ascii="Times New Roman"/>
          <w:b w:val="false"/>
          <w:i w:val="false"/>
          <w:color w:val="000000"/>
          <w:sz w:val="28"/>
        </w:rPr>
        <w:t>№ 152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4" w:id="574"/>
    <w:p>
      <w:pPr>
        <w:spacing w:after="0"/>
        <w:ind w:left="0"/>
        <w:jc w:val="both"/>
      </w:pPr>
      <w:r>
        <w:rPr>
          <w:rFonts w:ascii="Times New Roman"/>
          <w:b w:val="false"/>
          <w:i w:val="false"/>
          <w:color w:val="000000"/>
          <w:sz w:val="28"/>
        </w:rPr>
        <w:t>
      44. Расчетный центр балансирующего рынка вправе:</w:t>
      </w:r>
    </w:p>
    <w:bookmarkEnd w:id="574"/>
    <w:bookmarkStart w:name="z775" w:id="575"/>
    <w:p>
      <w:pPr>
        <w:spacing w:after="0"/>
        <w:ind w:left="0"/>
        <w:jc w:val="both"/>
      </w:pPr>
      <w:r>
        <w:rPr>
          <w:rFonts w:ascii="Times New Roman"/>
          <w:b w:val="false"/>
          <w:i w:val="false"/>
          <w:color w:val="000000"/>
          <w:sz w:val="28"/>
        </w:rPr>
        <w:t>
      1) на основании реестра взаимозачетов между субъектами балансирующего рынка требовать оплаты денежных обязательств от субъектов балансирующего рынка электрической энергии (должников);</w:t>
      </w:r>
    </w:p>
    <w:bookmarkEnd w:id="575"/>
    <w:bookmarkStart w:name="z776" w:id="576"/>
    <w:p>
      <w:pPr>
        <w:spacing w:after="0"/>
        <w:ind w:left="0"/>
        <w:jc w:val="both"/>
      </w:pPr>
      <w:r>
        <w:rPr>
          <w:rFonts w:ascii="Times New Roman"/>
          <w:b w:val="false"/>
          <w:i w:val="false"/>
          <w:color w:val="000000"/>
          <w:sz w:val="28"/>
        </w:rPr>
        <w:t>
      2) выставлять субъектам балансирующего рынка электрической энергии (должникам), указанным в реестре взаимозачетов между субъектами балансирующего рынка счет на оплату;</w:t>
      </w:r>
    </w:p>
    <w:bookmarkEnd w:id="576"/>
    <w:bookmarkStart w:name="z777" w:id="577"/>
    <w:p>
      <w:pPr>
        <w:spacing w:after="0"/>
        <w:ind w:left="0"/>
        <w:jc w:val="both"/>
      </w:pPr>
      <w:r>
        <w:rPr>
          <w:rFonts w:ascii="Times New Roman"/>
          <w:b w:val="false"/>
          <w:i w:val="false"/>
          <w:color w:val="000000"/>
          <w:sz w:val="28"/>
        </w:rPr>
        <w:t>
      3) требовать от субъектов балансирующего рынка электрической энергии (должников и кредиторов) выставления актов выполненных работ (оказанных услуг), актов сверки, счет-фактур;</w:t>
      </w:r>
    </w:p>
    <w:bookmarkEnd w:id="577"/>
    <w:bookmarkStart w:name="z778" w:id="578"/>
    <w:p>
      <w:pPr>
        <w:spacing w:after="0"/>
        <w:ind w:left="0"/>
        <w:jc w:val="both"/>
      </w:pPr>
      <w:r>
        <w:rPr>
          <w:rFonts w:ascii="Times New Roman"/>
          <w:b w:val="false"/>
          <w:i w:val="false"/>
          <w:color w:val="000000"/>
          <w:sz w:val="28"/>
        </w:rPr>
        <w:t>
      4) определять систему электронного документооборота;</w:t>
      </w:r>
    </w:p>
    <w:bookmarkEnd w:id="578"/>
    <w:bookmarkStart w:name="z779" w:id="579"/>
    <w:p>
      <w:pPr>
        <w:spacing w:after="0"/>
        <w:ind w:left="0"/>
        <w:jc w:val="both"/>
      </w:pPr>
      <w:r>
        <w:rPr>
          <w:rFonts w:ascii="Times New Roman"/>
          <w:b w:val="false"/>
          <w:i w:val="false"/>
          <w:color w:val="000000"/>
          <w:sz w:val="28"/>
        </w:rPr>
        <w:t xml:space="preserve">
      5) осуществлять иные права, предусмотренные </w:t>
      </w:r>
      <w:r>
        <w:rPr>
          <w:rFonts w:ascii="Times New Roman"/>
          <w:b w:val="false"/>
          <w:i w:val="false"/>
          <w:color w:val="000000"/>
          <w:sz w:val="28"/>
        </w:rPr>
        <w:t>Законом</w:t>
      </w:r>
      <w:r>
        <w:rPr>
          <w:rFonts w:ascii="Times New Roman"/>
          <w:b w:val="false"/>
          <w:i w:val="false"/>
          <w:color w:val="000000"/>
          <w:sz w:val="28"/>
        </w:rPr>
        <w:t xml:space="preserve">, </w:t>
      </w:r>
      <w:r>
        <w:rPr>
          <w:rFonts w:ascii="Times New Roman"/>
          <w:b w:val="false"/>
          <w:i w:val="false"/>
          <w:color w:val="000000"/>
          <w:sz w:val="28"/>
        </w:rPr>
        <w:t>Правилами</w:t>
      </w:r>
      <w:r>
        <w:rPr>
          <w:rFonts w:ascii="Times New Roman"/>
          <w:b w:val="false"/>
          <w:i w:val="false"/>
          <w:color w:val="000000"/>
          <w:sz w:val="28"/>
        </w:rPr>
        <w:t xml:space="preserve"> и/или Договором.</w:t>
      </w:r>
    </w:p>
    <w:bookmarkEnd w:id="5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с изменением, внесенным приказом Министра энергетики РК от 08.04.2024 </w:t>
      </w:r>
      <w:r>
        <w:rPr>
          <w:rFonts w:ascii="Times New Roman"/>
          <w:b w:val="false"/>
          <w:i w:val="false"/>
          <w:color w:val="000000"/>
          <w:sz w:val="28"/>
        </w:rPr>
        <w:t>№ 152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0" w:id="580"/>
    <w:p>
      <w:pPr>
        <w:spacing w:after="0"/>
        <w:ind w:left="0"/>
        <w:jc w:val="both"/>
      </w:pPr>
      <w:r>
        <w:rPr>
          <w:rFonts w:ascii="Times New Roman"/>
          <w:b w:val="false"/>
          <w:i w:val="false"/>
          <w:color w:val="000000"/>
          <w:sz w:val="28"/>
        </w:rPr>
        <w:t>
      45. Расчетный центр балансирующего рынка обязуется:</w:t>
      </w:r>
    </w:p>
    <w:bookmarkEnd w:id="580"/>
    <w:bookmarkStart w:name="z781" w:id="581"/>
    <w:p>
      <w:pPr>
        <w:spacing w:after="0"/>
        <w:ind w:left="0"/>
        <w:jc w:val="both"/>
      </w:pPr>
      <w:r>
        <w:rPr>
          <w:rFonts w:ascii="Times New Roman"/>
          <w:b w:val="false"/>
          <w:i w:val="false"/>
          <w:color w:val="000000"/>
          <w:sz w:val="28"/>
        </w:rPr>
        <w:t>
      1) формировать, утверждать и публиковать расчеты почасовых объемов балансирующей электроэнергии и почасовых дисбалансов;</w:t>
      </w:r>
    </w:p>
    <w:bookmarkEnd w:id="581"/>
    <w:bookmarkStart w:name="z782" w:id="582"/>
    <w:p>
      <w:pPr>
        <w:spacing w:after="0"/>
        <w:ind w:left="0"/>
        <w:jc w:val="both"/>
      </w:pPr>
      <w:r>
        <w:rPr>
          <w:rFonts w:ascii="Times New Roman"/>
          <w:b w:val="false"/>
          <w:i w:val="false"/>
          <w:color w:val="000000"/>
          <w:sz w:val="28"/>
        </w:rPr>
        <w:t>
      2) формировать, утверждать и публиковать реестр взаимозачетов между субъектами балансирующего рынка;</w:t>
      </w:r>
    </w:p>
    <w:bookmarkEnd w:id="582"/>
    <w:bookmarkStart w:name="z783" w:id="583"/>
    <w:p>
      <w:pPr>
        <w:spacing w:after="0"/>
        <w:ind w:left="0"/>
        <w:jc w:val="both"/>
      </w:pPr>
      <w:r>
        <w:rPr>
          <w:rFonts w:ascii="Times New Roman"/>
          <w:b w:val="false"/>
          <w:i w:val="false"/>
          <w:color w:val="000000"/>
          <w:sz w:val="28"/>
        </w:rPr>
        <w:t>
      3) рассчитывать, определять и распределять денежные обязательства субъектов балансирующего рынка электрической энергии, возникших на балансирующем рынке электрической энергии Республики Казахстан.</w:t>
      </w:r>
    </w:p>
    <w:bookmarkEnd w:id="583"/>
    <w:bookmarkStart w:name="z784" w:id="584"/>
    <w:p>
      <w:pPr>
        <w:spacing w:after="0"/>
        <w:ind w:left="0"/>
        <w:jc w:val="left"/>
      </w:pPr>
      <w:r>
        <w:rPr>
          <w:rFonts w:ascii="Times New Roman"/>
          <w:b/>
          <w:i w:val="false"/>
          <w:color w:val="000000"/>
        </w:rPr>
        <w:t xml:space="preserve"> Глава 9. Ответственность Сторон</w:t>
      </w:r>
    </w:p>
    <w:bookmarkEnd w:id="584"/>
    <w:bookmarkStart w:name="z785" w:id="585"/>
    <w:p>
      <w:pPr>
        <w:spacing w:after="0"/>
        <w:ind w:left="0"/>
        <w:jc w:val="both"/>
      </w:pPr>
      <w:r>
        <w:rPr>
          <w:rFonts w:ascii="Times New Roman"/>
          <w:b w:val="false"/>
          <w:i w:val="false"/>
          <w:color w:val="000000"/>
          <w:sz w:val="28"/>
        </w:rPr>
        <w:t>
      46. В случае неисполнения или ненадлежащего исполнения Сторонами своих обязательств по Договору, виновная Сторона несет ответственность в соответствии с условиями Договора и законодательством Республики Казахстан.</w:t>
      </w:r>
    </w:p>
    <w:bookmarkEnd w:id="585"/>
    <w:bookmarkStart w:name="z786" w:id="586"/>
    <w:p>
      <w:pPr>
        <w:spacing w:after="0"/>
        <w:ind w:left="0"/>
        <w:jc w:val="both"/>
      </w:pPr>
      <w:r>
        <w:rPr>
          <w:rFonts w:ascii="Times New Roman"/>
          <w:b w:val="false"/>
          <w:i w:val="false"/>
          <w:color w:val="000000"/>
          <w:sz w:val="28"/>
        </w:rPr>
        <w:t>
      47. В случае просрочки срока исполнения своих обязательств по оплате, субъект балансирующего рынка электрической энергии на основании реестра взаиморасчетов между субъектами балансирующего рынка имеет право требовать уплаты неустойки в виде пени в размере 0,1 % от неоплаченной суммы за каждый календарный день просрочки, начиная со дня, следующего за днем, когда обязательство должно было быть исполнено, но не более 10 % от общей суммы задолженности.</w:t>
      </w:r>
    </w:p>
    <w:bookmarkEnd w:id="586"/>
    <w:bookmarkStart w:name="z787" w:id="587"/>
    <w:p>
      <w:pPr>
        <w:spacing w:after="0"/>
        <w:ind w:left="0"/>
        <w:jc w:val="both"/>
      </w:pPr>
      <w:r>
        <w:rPr>
          <w:rFonts w:ascii="Times New Roman"/>
          <w:b w:val="false"/>
          <w:i w:val="false"/>
          <w:color w:val="000000"/>
          <w:sz w:val="28"/>
        </w:rPr>
        <w:t>
      48. Уплата суммы неустойки (штрафа, пени) не освобождает Стороны от выполнения своих обязательств по Договору, а также от возмещения виновной Стороной пострадавшей Стороне понесенных последней убытков в полном объеме.</w:t>
      </w:r>
    </w:p>
    <w:bookmarkEnd w:id="587"/>
    <w:bookmarkStart w:name="z788" w:id="588"/>
    <w:p>
      <w:pPr>
        <w:spacing w:after="0"/>
        <w:ind w:left="0"/>
        <w:jc w:val="left"/>
      </w:pPr>
      <w:r>
        <w:rPr>
          <w:rFonts w:ascii="Times New Roman"/>
          <w:b/>
          <w:i w:val="false"/>
          <w:color w:val="000000"/>
        </w:rPr>
        <w:t xml:space="preserve"> Глава 10. Действие обстоятельств непреодолимой силы</w:t>
      </w:r>
    </w:p>
    <w:bookmarkEnd w:id="588"/>
    <w:bookmarkStart w:name="z789" w:id="589"/>
    <w:p>
      <w:pPr>
        <w:spacing w:after="0"/>
        <w:ind w:left="0"/>
        <w:jc w:val="both"/>
      </w:pPr>
      <w:r>
        <w:rPr>
          <w:rFonts w:ascii="Times New Roman"/>
          <w:b w:val="false"/>
          <w:i w:val="false"/>
          <w:color w:val="000000"/>
          <w:sz w:val="28"/>
        </w:rPr>
        <w:t>
      49. Стороны освобождаются от ответственности за частичное или полное неисполнение обязательств по Договору, если они докажут,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таких как: стихийные бедствия природного характера, военные действия на территории Республики Казахстан, запретительные или ограничительные действия государственных органов, наступившие после подписания Договора.</w:t>
      </w:r>
    </w:p>
    <w:bookmarkEnd w:id="589"/>
    <w:bookmarkStart w:name="z790" w:id="590"/>
    <w:p>
      <w:pPr>
        <w:spacing w:after="0"/>
        <w:ind w:left="0"/>
        <w:jc w:val="both"/>
      </w:pPr>
      <w:r>
        <w:rPr>
          <w:rFonts w:ascii="Times New Roman"/>
          <w:b w:val="false"/>
          <w:i w:val="false"/>
          <w:color w:val="000000"/>
          <w:sz w:val="28"/>
        </w:rPr>
        <w:t>
      50. Сторона, подвергшаяся воздействию обстоятельств непреодолимой силы, обязана не позднее пяти календарных дней с начала наступления обстоятельств непреодолимой силы направить другой стороне письменное уведомление о возникновении, виде и возможной продолжительности действия указанных обстоятельств, а также в подтверждение их наступления представляет документ соответствующего государственного органа Республики Казахстан.</w:t>
      </w:r>
    </w:p>
    <w:bookmarkEnd w:id="590"/>
    <w:bookmarkStart w:name="z791" w:id="591"/>
    <w:p>
      <w:pPr>
        <w:spacing w:after="0"/>
        <w:ind w:left="0"/>
        <w:jc w:val="both"/>
      </w:pPr>
      <w:r>
        <w:rPr>
          <w:rFonts w:ascii="Times New Roman"/>
          <w:b w:val="false"/>
          <w:i w:val="false"/>
          <w:color w:val="000000"/>
          <w:sz w:val="28"/>
        </w:rPr>
        <w:t>
      51. Если вышеупомянутое уведомление не будет сделано в срок, сторона, подвергшаяся воздействию обстоятельств непреодолимой силы, лишается права ссылаться на них в свое оправдание, разве что само то обстоятельство или препятствие не дало возможности направить уведомление.</w:t>
      </w:r>
    </w:p>
    <w:bookmarkEnd w:id="591"/>
    <w:bookmarkStart w:name="z792" w:id="592"/>
    <w:p>
      <w:pPr>
        <w:spacing w:after="0"/>
        <w:ind w:left="0"/>
        <w:jc w:val="left"/>
      </w:pPr>
      <w:r>
        <w:rPr>
          <w:rFonts w:ascii="Times New Roman"/>
          <w:b/>
          <w:i w:val="false"/>
          <w:color w:val="000000"/>
        </w:rPr>
        <w:t xml:space="preserve"> Глава 11. Разрешение споров</w:t>
      </w:r>
    </w:p>
    <w:bookmarkEnd w:id="592"/>
    <w:bookmarkStart w:name="z793" w:id="593"/>
    <w:p>
      <w:pPr>
        <w:spacing w:after="0"/>
        <w:ind w:left="0"/>
        <w:jc w:val="both"/>
      </w:pPr>
      <w:r>
        <w:rPr>
          <w:rFonts w:ascii="Times New Roman"/>
          <w:b w:val="false"/>
          <w:i w:val="false"/>
          <w:color w:val="000000"/>
          <w:sz w:val="28"/>
        </w:rPr>
        <w:t>
      52. В случае возникновения споров между Сторонами, относящихся к Договору, Стороны прилагают усилия для урегулирования спора путем переговоров.</w:t>
      </w:r>
    </w:p>
    <w:bookmarkEnd w:id="593"/>
    <w:bookmarkStart w:name="z794" w:id="594"/>
    <w:p>
      <w:pPr>
        <w:spacing w:after="0"/>
        <w:ind w:left="0"/>
        <w:jc w:val="both"/>
      </w:pPr>
      <w:r>
        <w:rPr>
          <w:rFonts w:ascii="Times New Roman"/>
          <w:b w:val="false"/>
          <w:i w:val="false"/>
          <w:color w:val="000000"/>
          <w:sz w:val="28"/>
        </w:rPr>
        <w:t>
      53. Если одна из Сторон имеет к другой Стороне обоснованные претензии по выполнению обязательств по Договору, то такая Сторона в срок не позднее пяти рабочих дней с даты возникновения спорной ситуации излагает суть претензий в письменном виде, на которые другая Сторона в срок до пяти рабочих дней с даты получения претензии должна дать аргументированный ответ либо согласовать срок устранения замечаний со Стороной, направившей претензию.</w:t>
      </w:r>
    </w:p>
    <w:bookmarkEnd w:id="594"/>
    <w:bookmarkStart w:name="z795" w:id="595"/>
    <w:p>
      <w:pPr>
        <w:spacing w:after="0"/>
        <w:ind w:left="0"/>
        <w:jc w:val="both"/>
      </w:pPr>
      <w:r>
        <w:rPr>
          <w:rFonts w:ascii="Times New Roman"/>
          <w:b w:val="false"/>
          <w:i w:val="false"/>
          <w:color w:val="000000"/>
          <w:sz w:val="28"/>
        </w:rPr>
        <w:t>
      54. Споры и разногласия, возникающие по Договору или в связи с ним, в том числе касающиеся его исполнения, нарушения, прекращения или недействительности, которые не удалось разрешить путем переговоров, подлежат разрешению в Специализированном межрайонном экономическом суде города Астана.</w:t>
      </w:r>
    </w:p>
    <w:bookmarkEnd w:id="595"/>
    <w:bookmarkStart w:name="z796" w:id="596"/>
    <w:p>
      <w:pPr>
        <w:spacing w:after="0"/>
        <w:ind w:left="0"/>
        <w:jc w:val="left"/>
      </w:pPr>
      <w:r>
        <w:rPr>
          <w:rFonts w:ascii="Times New Roman"/>
          <w:b/>
          <w:i w:val="false"/>
          <w:color w:val="000000"/>
        </w:rPr>
        <w:t xml:space="preserve"> Глава 12. Прекращение и расторжение Договора</w:t>
      </w:r>
    </w:p>
    <w:bookmarkEnd w:id="596"/>
    <w:bookmarkStart w:name="z797" w:id="597"/>
    <w:p>
      <w:pPr>
        <w:spacing w:after="0"/>
        <w:ind w:left="0"/>
        <w:jc w:val="both"/>
      </w:pPr>
      <w:r>
        <w:rPr>
          <w:rFonts w:ascii="Times New Roman"/>
          <w:b w:val="false"/>
          <w:i w:val="false"/>
          <w:color w:val="000000"/>
          <w:sz w:val="28"/>
        </w:rPr>
        <w:t>
      55. Действие Договора прекращается в случае исключения субъекта балансирующего рынка электрической энергии из перечня субъектов оптового рынка электрической энергии, формируемым системным оператором.</w:t>
      </w:r>
    </w:p>
    <w:bookmarkEnd w:id="597"/>
    <w:bookmarkStart w:name="z798" w:id="598"/>
    <w:p>
      <w:pPr>
        <w:spacing w:after="0"/>
        <w:ind w:left="0"/>
        <w:jc w:val="both"/>
      </w:pPr>
      <w:r>
        <w:rPr>
          <w:rFonts w:ascii="Times New Roman"/>
          <w:b w:val="false"/>
          <w:i w:val="false"/>
          <w:color w:val="000000"/>
          <w:sz w:val="28"/>
        </w:rPr>
        <w:t>
      56. Договор может быть расторгнут любой из Сторон в случаях:</w:t>
      </w:r>
    </w:p>
    <w:bookmarkEnd w:id="598"/>
    <w:bookmarkStart w:name="z799" w:id="599"/>
    <w:p>
      <w:pPr>
        <w:spacing w:after="0"/>
        <w:ind w:left="0"/>
        <w:jc w:val="both"/>
      </w:pPr>
      <w:r>
        <w:rPr>
          <w:rFonts w:ascii="Times New Roman"/>
          <w:b w:val="false"/>
          <w:i w:val="false"/>
          <w:color w:val="000000"/>
          <w:sz w:val="28"/>
        </w:rPr>
        <w:t>
      1) невозможности исполнения обязательства, основанного на Договоре (</w:t>
      </w:r>
      <w:r>
        <w:rPr>
          <w:rFonts w:ascii="Times New Roman"/>
          <w:b w:val="false"/>
          <w:i w:val="false"/>
          <w:color w:val="000000"/>
          <w:sz w:val="28"/>
        </w:rPr>
        <w:t>статья 374</w:t>
      </w:r>
      <w:r>
        <w:rPr>
          <w:rFonts w:ascii="Times New Roman"/>
          <w:b w:val="false"/>
          <w:i w:val="false"/>
          <w:color w:val="000000"/>
          <w:sz w:val="28"/>
        </w:rPr>
        <w:t xml:space="preserve"> Гражданского кодекса Республики Казахстан);</w:t>
      </w:r>
    </w:p>
    <w:bookmarkEnd w:id="599"/>
    <w:bookmarkStart w:name="z800" w:id="600"/>
    <w:p>
      <w:pPr>
        <w:spacing w:after="0"/>
        <w:ind w:left="0"/>
        <w:jc w:val="both"/>
      </w:pPr>
      <w:r>
        <w:rPr>
          <w:rFonts w:ascii="Times New Roman"/>
          <w:b w:val="false"/>
          <w:i w:val="false"/>
          <w:color w:val="000000"/>
          <w:sz w:val="28"/>
        </w:rPr>
        <w:t>
      2) признания в установленном порядке другой стороны банкротом;</w:t>
      </w:r>
    </w:p>
    <w:bookmarkEnd w:id="600"/>
    <w:bookmarkStart w:name="z801" w:id="601"/>
    <w:p>
      <w:pPr>
        <w:spacing w:after="0"/>
        <w:ind w:left="0"/>
        <w:jc w:val="both"/>
      </w:pPr>
      <w:r>
        <w:rPr>
          <w:rFonts w:ascii="Times New Roman"/>
          <w:b w:val="false"/>
          <w:i w:val="false"/>
          <w:color w:val="000000"/>
          <w:sz w:val="28"/>
        </w:rPr>
        <w:t>
      3) изменения или отмены акта государственного органа, на основании которого заключен Договор.</w:t>
      </w:r>
    </w:p>
    <w:bookmarkEnd w:id="601"/>
    <w:bookmarkStart w:name="z802" w:id="602"/>
    <w:p>
      <w:pPr>
        <w:spacing w:after="0"/>
        <w:ind w:left="0"/>
        <w:jc w:val="both"/>
      </w:pPr>
      <w:r>
        <w:rPr>
          <w:rFonts w:ascii="Times New Roman"/>
          <w:b w:val="false"/>
          <w:i w:val="false"/>
          <w:color w:val="000000"/>
          <w:sz w:val="28"/>
        </w:rPr>
        <w:t>
      В данном случае стороны должны предупредить об этом друг друга не позднее, чем за 15 (пятнадцать) календарных дней.</w:t>
      </w:r>
    </w:p>
    <w:bookmarkEnd w:id="602"/>
    <w:bookmarkStart w:name="z803" w:id="603"/>
    <w:p>
      <w:pPr>
        <w:spacing w:after="0"/>
        <w:ind w:left="0"/>
        <w:jc w:val="both"/>
      </w:pPr>
      <w:r>
        <w:rPr>
          <w:rFonts w:ascii="Times New Roman"/>
          <w:b w:val="false"/>
          <w:i w:val="false"/>
          <w:color w:val="000000"/>
          <w:sz w:val="28"/>
        </w:rPr>
        <w:t>
      57. Прекращение действия Договора не освобождает Сторон от исполнения обязательств, возникших до указанного дня прекращения действия Договора, и не освобождает от ответственности за его неисполнение (ненадлежащее исполнение).</w:t>
      </w:r>
    </w:p>
    <w:bookmarkEnd w:id="603"/>
    <w:bookmarkStart w:name="z804" w:id="604"/>
    <w:p>
      <w:pPr>
        <w:spacing w:after="0"/>
        <w:ind w:left="0"/>
        <w:jc w:val="left"/>
      </w:pPr>
      <w:r>
        <w:rPr>
          <w:rFonts w:ascii="Times New Roman"/>
          <w:b/>
          <w:i w:val="false"/>
          <w:color w:val="000000"/>
        </w:rPr>
        <w:t xml:space="preserve"> Глава 13. Порядок внесения изменений и дополнений в Договор и направления уведомлений</w:t>
      </w:r>
    </w:p>
    <w:bookmarkEnd w:id="604"/>
    <w:bookmarkStart w:name="z805" w:id="605"/>
    <w:p>
      <w:pPr>
        <w:spacing w:after="0"/>
        <w:ind w:left="0"/>
        <w:jc w:val="both"/>
      </w:pPr>
      <w:r>
        <w:rPr>
          <w:rFonts w:ascii="Times New Roman"/>
          <w:b w:val="false"/>
          <w:i w:val="false"/>
          <w:color w:val="000000"/>
          <w:sz w:val="28"/>
        </w:rPr>
        <w:t>
      58. Изменения и (или) дополнения в Договор вносятся в случае внесении уполномоченным органом, осуществляющим руководство в сфере электроэнергетики изменений и/или дополнений в Правила. При этом подписание Сторонами дополнительных соглашений к Договору не требуется.</w:t>
      </w:r>
    </w:p>
    <w:bookmarkEnd w:id="605"/>
    <w:bookmarkStart w:name="z806" w:id="606"/>
    <w:p>
      <w:pPr>
        <w:spacing w:after="0"/>
        <w:ind w:left="0"/>
        <w:jc w:val="both"/>
      </w:pPr>
      <w:r>
        <w:rPr>
          <w:rFonts w:ascii="Times New Roman"/>
          <w:b w:val="false"/>
          <w:i w:val="false"/>
          <w:color w:val="000000"/>
          <w:sz w:val="28"/>
        </w:rPr>
        <w:t>
      59. Уведомление о внесенных изменениях и (или) дополнениях в Договор осуществляется Расчетным центром балансирующего рынка путем обязательного размещения таких изменений и (или) дополнений на официальном интернет-ресурсе Расчетного центра балансирующего рынка.</w:t>
      </w:r>
    </w:p>
    <w:bookmarkEnd w:id="606"/>
    <w:bookmarkStart w:name="z807" w:id="607"/>
    <w:p>
      <w:pPr>
        <w:spacing w:after="0"/>
        <w:ind w:left="0"/>
        <w:jc w:val="both"/>
      </w:pPr>
      <w:r>
        <w:rPr>
          <w:rFonts w:ascii="Times New Roman"/>
          <w:b w:val="false"/>
          <w:i w:val="false"/>
          <w:color w:val="000000"/>
          <w:sz w:val="28"/>
        </w:rPr>
        <w:t>
      60. Вся информация по Договору передается в виде обмена Сторонами уведомлениями и предоставления сведений, предусмотренных Договором, следующими способами:</w:t>
      </w:r>
    </w:p>
    <w:bookmarkEnd w:id="607"/>
    <w:bookmarkStart w:name="z808" w:id="608"/>
    <w:p>
      <w:pPr>
        <w:spacing w:after="0"/>
        <w:ind w:left="0"/>
        <w:jc w:val="both"/>
      </w:pPr>
      <w:r>
        <w:rPr>
          <w:rFonts w:ascii="Times New Roman"/>
          <w:b w:val="false"/>
          <w:i w:val="false"/>
          <w:color w:val="000000"/>
          <w:sz w:val="28"/>
        </w:rPr>
        <w:t>
      1) почтой и (или) нарочно (при наличии отметки о вручении);</w:t>
      </w:r>
    </w:p>
    <w:bookmarkEnd w:id="608"/>
    <w:bookmarkStart w:name="z809" w:id="609"/>
    <w:p>
      <w:pPr>
        <w:spacing w:after="0"/>
        <w:ind w:left="0"/>
        <w:jc w:val="both"/>
      </w:pPr>
      <w:r>
        <w:rPr>
          <w:rFonts w:ascii="Times New Roman"/>
          <w:b w:val="false"/>
          <w:i w:val="false"/>
          <w:color w:val="000000"/>
          <w:sz w:val="28"/>
        </w:rPr>
        <w:t>
      2) посредством системы электронного документооборота, определенном расчетным центром балансирующего рынка.</w:t>
      </w:r>
    </w:p>
    <w:bookmarkEnd w:id="609"/>
    <w:bookmarkStart w:name="z810" w:id="610"/>
    <w:p>
      <w:pPr>
        <w:spacing w:after="0"/>
        <w:ind w:left="0"/>
        <w:jc w:val="both"/>
      </w:pPr>
      <w:r>
        <w:rPr>
          <w:rFonts w:ascii="Times New Roman"/>
          <w:b w:val="false"/>
          <w:i w:val="false"/>
          <w:color w:val="000000"/>
          <w:sz w:val="28"/>
        </w:rPr>
        <w:t>
      61. Сведения, представленные в электронном формате, должны соответствовать сведениям на бумажном носителе. При расхождении сведений, указанных в электронной форме и на бумажном носителе, преимущество будет иметь электронная форма.</w:t>
      </w:r>
    </w:p>
    <w:bookmarkEnd w:id="610"/>
    <w:bookmarkStart w:name="z811" w:id="611"/>
    <w:p>
      <w:pPr>
        <w:spacing w:after="0"/>
        <w:ind w:left="0"/>
        <w:jc w:val="both"/>
      </w:pPr>
      <w:r>
        <w:rPr>
          <w:rFonts w:ascii="Times New Roman"/>
          <w:b w:val="false"/>
          <w:i w:val="false"/>
          <w:color w:val="000000"/>
          <w:sz w:val="28"/>
        </w:rPr>
        <w:t>
      62. Уведомления, отправленные после 18:00. часов, считаются полученными на следующий рабочий день. Уведомления, направленные после 18:00. часов в пятницу или накануне праздничных дней, считаются полученными в первый рабочий день после выходных или праздничных дней.</w:t>
      </w:r>
    </w:p>
    <w:bookmarkEnd w:id="611"/>
    <w:bookmarkStart w:name="z812" w:id="612"/>
    <w:p>
      <w:pPr>
        <w:spacing w:after="0"/>
        <w:ind w:left="0"/>
        <w:jc w:val="both"/>
      </w:pPr>
      <w:r>
        <w:rPr>
          <w:rFonts w:ascii="Times New Roman"/>
          <w:b w:val="false"/>
          <w:i w:val="false"/>
          <w:color w:val="000000"/>
          <w:sz w:val="28"/>
        </w:rPr>
        <w:t>
      63. Изменения и (или) дополнения в Договор вводятся в действие с даты принятия решения уполномоченным органом, осуществляющим руководство в сфере электроэнергетики либо с даты, указанной в таком решении.</w:t>
      </w:r>
    </w:p>
    <w:bookmarkEnd w:id="612"/>
    <w:bookmarkStart w:name="z813" w:id="613"/>
    <w:p>
      <w:pPr>
        <w:spacing w:after="0"/>
        <w:ind w:left="0"/>
        <w:jc w:val="both"/>
      </w:pPr>
      <w:r>
        <w:rPr>
          <w:rFonts w:ascii="Times New Roman"/>
          <w:b w:val="false"/>
          <w:i w:val="false"/>
          <w:color w:val="000000"/>
          <w:sz w:val="28"/>
        </w:rPr>
        <w:t>
      64. Любые изменения и (или) дополнения, внесенные в Договор и приложения к нему, с момента введения их в действие равно распространяются на всех Субъектов балансирующего рынка, в том числе присоединившиеся к Договору ранее даты введения в действие изменений и дополнений.</w:t>
      </w:r>
    </w:p>
    <w:bookmarkEnd w:id="613"/>
    <w:bookmarkStart w:name="z814" w:id="614"/>
    <w:p>
      <w:pPr>
        <w:spacing w:after="0"/>
        <w:ind w:left="0"/>
        <w:jc w:val="left"/>
      </w:pPr>
      <w:r>
        <w:rPr>
          <w:rFonts w:ascii="Times New Roman"/>
          <w:b/>
          <w:i w:val="false"/>
          <w:color w:val="000000"/>
        </w:rPr>
        <w:t xml:space="preserve"> Глава 14. Заключительные положения</w:t>
      </w:r>
    </w:p>
    <w:bookmarkEnd w:id="614"/>
    <w:bookmarkStart w:name="z815" w:id="615"/>
    <w:p>
      <w:pPr>
        <w:spacing w:after="0"/>
        <w:ind w:left="0"/>
        <w:jc w:val="both"/>
      </w:pPr>
      <w:r>
        <w:rPr>
          <w:rFonts w:ascii="Times New Roman"/>
          <w:b w:val="false"/>
          <w:i w:val="false"/>
          <w:color w:val="000000"/>
          <w:sz w:val="28"/>
        </w:rPr>
        <w:t xml:space="preserve">
      65. Договор вступает в силу с момента представления субъектом балансирующего рынка электрической энергии заявления расчетному центру балансирующего рынка, составленного по форме, согласно Приложению № 1 к Договору и прекращается в случаях, предусмотренных главой 12 Договора. </w:t>
      </w:r>
    </w:p>
    <w:bookmarkEnd w:id="615"/>
    <w:p>
      <w:pPr>
        <w:spacing w:after="0"/>
        <w:ind w:left="0"/>
        <w:jc w:val="both"/>
      </w:pPr>
      <w:r>
        <w:rPr>
          <w:rFonts w:ascii="Times New Roman"/>
          <w:b w:val="false"/>
          <w:i w:val="false"/>
          <w:color w:val="000000"/>
          <w:sz w:val="28"/>
        </w:rPr>
        <w:t>
      При этом, Стороны имеют право распространить срок действия договора согласно дате предоставленного заявления субъекта балансирующего рынка.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65 - в редакции приказа Министра энергетики РК от 08.04.2024 </w:t>
      </w:r>
      <w:r>
        <w:rPr>
          <w:rFonts w:ascii="Times New Roman"/>
          <w:b w:val="false"/>
          <w:i w:val="false"/>
          <w:color w:val="000000"/>
          <w:sz w:val="28"/>
        </w:rPr>
        <w:t>№ 152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9" w:id="616"/>
    <w:p>
      <w:pPr>
        <w:spacing w:after="0"/>
        <w:ind w:left="0"/>
        <w:jc w:val="both"/>
      </w:pPr>
      <w:r>
        <w:rPr>
          <w:rFonts w:ascii="Times New Roman"/>
          <w:b w:val="false"/>
          <w:i w:val="false"/>
          <w:color w:val="000000"/>
          <w:sz w:val="28"/>
        </w:rPr>
        <w:t>
      65-1. По истечению срока действия Договора, Договор автоматически продлевается на следующий финансовый год и действует до момента его расторжения в соответствии с Главой 12 Договора.</w:t>
      </w:r>
    </w:p>
    <w:bookmarkEnd w:id="6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Типовой договор дополнен пунктом 65-1 в соответствии с приказом Министра энергетики РК от 08.04.2024 </w:t>
      </w:r>
      <w:r>
        <w:rPr>
          <w:rFonts w:ascii="Times New Roman"/>
          <w:b w:val="false"/>
          <w:i w:val="false"/>
          <w:color w:val="000000"/>
          <w:sz w:val="28"/>
        </w:rPr>
        <w:t>№ 152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6" w:id="617"/>
    <w:p>
      <w:pPr>
        <w:spacing w:after="0"/>
        <w:ind w:left="0"/>
        <w:jc w:val="both"/>
      </w:pPr>
      <w:r>
        <w:rPr>
          <w:rFonts w:ascii="Times New Roman"/>
          <w:b w:val="false"/>
          <w:i w:val="false"/>
          <w:color w:val="000000"/>
          <w:sz w:val="28"/>
        </w:rPr>
        <w:t>
      66. После присоединения к Договору Стороны вступают в договорные отношения на один финансовый год, если иное не предусмотрено Договором, законодательством Республики Казахстан и Правилами.</w:t>
      </w:r>
    </w:p>
    <w:bookmarkEnd w:id="617"/>
    <w:bookmarkStart w:name="z817" w:id="618"/>
    <w:p>
      <w:pPr>
        <w:spacing w:after="0"/>
        <w:ind w:left="0"/>
        <w:jc w:val="both"/>
      </w:pPr>
      <w:r>
        <w:rPr>
          <w:rFonts w:ascii="Times New Roman"/>
          <w:b w:val="false"/>
          <w:i w:val="false"/>
          <w:color w:val="000000"/>
          <w:sz w:val="28"/>
        </w:rPr>
        <w:t>
      67. Отказ субъекта балансирующего рынка электрической энергии от присоединения к Договору в целом или в части не допускается.</w:t>
      </w:r>
    </w:p>
    <w:bookmarkEnd w:id="618"/>
    <w:bookmarkStart w:name="z818" w:id="619"/>
    <w:p>
      <w:pPr>
        <w:spacing w:after="0"/>
        <w:ind w:left="0"/>
        <w:jc w:val="both"/>
      </w:pPr>
      <w:r>
        <w:rPr>
          <w:rFonts w:ascii="Times New Roman"/>
          <w:b w:val="false"/>
          <w:i w:val="false"/>
          <w:color w:val="000000"/>
          <w:sz w:val="28"/>
        </w:rPr>
        <w:t>
      68. Если в течение срока действия Договора одно либо несколько установленных им положений становятся недействительными, либо не имеющими юридической силы в соответствии с законодательством Республики Казахстан, то это обстоятельство не делает недействительными либо не имеющими юридической силы иные положения Договора, которое продолжает действовать в соответствующей части, но может служить основанием для пересмотра расчетным центром балансирующего рынка Договора в полном объеме либо в части.</w:t>
      </w:r>
    </w:p>
    <w:bookmarkEnd w:id="619"/>
    <w:bookmarkStart w:name="z819" w:id="620"/>
    <w:p>
      <w:pPr>
        <w:spacing w:after="0"/>
        <w:ind w:left="0"/>
        <w:jc w:val="both"/>
      </w:pPr>
      <w:r>
        <w:rPr>
          <w:rFonts w:ascii="Times New Roman"/>
          <w:b w:val="false"/>
          <w:i w:val="false"/>
          <w:color w:val="000000"/>
          <w:sz w:val="28"/>
        </w:rPr>
        <w:t>
      69. В случае изменения реквизитов Стороны обязуются уведомить об этом друг друга в течение 5 (пяти) рабочих дней со дня возникновения таких изменений.</w:t>
      </w:r>
    </w:p>
    <w:bookmarkEnd w:id="620"/>
    <w:bookmarkStart w:name="z820" w:id="621"/>
    <w:p>
      <w:pPr>
        <w:spacing w:after="0"/>
        <w:ind w:left="0"/>
        <w:jc w:val="both"/>
      </w:pPr>
      <w:r>
        <w:rPr>
          <w:rFonts w:ascii="Times New Roman"/>
          <w:b w:val="false"/>
          <w:i w:val="false"/>
          <w:color w:val="000000"/>
          <w:sz w:val="28"/>
        </w:rPr>
        <w:t>
      70. Не допускается отказ от исполнения обязательств по Договору в одностороннем порядке, если иное не предусмотрено Договором, законодательством Республики Казахстан и Правилами.</w:t>
      </w:r>
    </w:p>
    <w:bookmarkEnd w:id="621"/>
    <w:bookmarkStart w:name="z821" w:id="622"/>
    <w:p>
      <w:pPr>
        <w:spacing w:after="0"/>
        <w:ind w:left="0"/>
        <w:jc w:val="both"/>
      </w:pPr>
      <w:r>
        <w:rPr>
          <w:rFonts w:ascii="Times New Roman"/>
          <w:b w:val="false"/>
          <w:i w:val="false"/>
          <w:color w:val="000000"/>
          <w:sz w:val="28"/>
        </w:rPr>
        <w:t>
      71. По всем иным вопросам взаимоотношений Сторон, не урегулированным Договором, Стороны руководствуются законодательством Республики Казахстан.</w:t>
      </w:r>
    </w:p>
    <w:bookmarkEnd w:id="622"/>
    <w:bookmarkStart w:name="z822" w:id="623"/>
    <w:p>
      <w:pPr>
        <w:spacing w:after="0"/>
        <w:ind w:left="0"/>
        <w:jc w:val="both"/>
      </w:pPr>
      <w:r>
        <w:rPr>
          <w:rFonts w:ascii="Times New Roman"/>
          <w:b w:val="false"/>
          <w:i w:val="false"/>
          <w:color w:val="000000"/>
          <w:sz w:val="28"/>
        </w:rPr>
        <w:t>
      72. Все приложения к Договору являются его неотъемлемыми частями.</w:t>
      </w:r>
    </w:p>
    <w:bookmarkEnd w:id="6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Типовому договору</w:t>
            </w:r>
            <w:r>
              <w:br/>
            </w:r>
            <w:r>
              <w:rPr>
                <w:rFonts w:ascii="Times New Roman"/>
                <w:b w:val="false"/>
                <w:i w:val="false"/>
                <w:color w:val="000000"/>
                <w:sz w:val="20"/>
              </w:rPr>
              <w:t>присоединения со всеми субъектами</w:t>
            </w:r>
            <w:r>
              <w:br/>
            </w:r>
            <w:r>
              <w:rPr>
                <w:rFonts w:ascii="Times New Roman"/>
                <w:b w:val="false"/>
                <w:i w:val="false"/>
                <w:color w:val="000000"/>
                <w:sz w:val="20"/>
              </w:rPr>
              <w:t>балансирующего рынка</w:t>
            </w:r>
            <w:r>
              <w:br/>
            </w:r>
            <w:r>
              <w:rPr>
                <w:rFonts w:ascii="Times New Roman"/>
                <w:b w:val="false"/>
                <w:i w:val="false"/>
                <w:color w:val="000000"/>
                <w:sz w:val="20"/>
              </w:rPr>
              <w:t>электрической энергии</w:t>
            </w:r>
            <w:r>
              <w:br/>
            </w:r>
            <w:r>
              <w:rPr>
                <w:rFonts w:ascii="Times New Roman"/>
                <w:b w:val="false"/>
                <w:i w:val="false"/>
                <w:color w:val="000000"/>
                <w:sz w:val="20"/>
              </w:rPr>
              <w:t>_________________________</w:t>
            </w:r>
            <w:r>
              <w:br/>
            </w:r>
            <w:r>
              <w:rPr>
                <w:rFonts w:ascii="Times New Roman"/>
                <w:b w:val="false"/>
                <w:i w:val="false"/>
                <w:color w:val="000000"/>
                <w:sz w:val="20"/>
              </w:rPr>
              <w:t>(наименование организации</w:t>
            </w:r>
            <w:r>
              <w:br/>
            </w:r>
            <w:r>
              <w:rPr>
                <w:rFonts w:ascii="Times New Roman"/>
                <w:b w:val="false"/>
                <w:i w:val="false"/>
                <w:color w:val="000000"/>
                <w:sz w:val="20"/>
              </w:rPr>
              <w:t>определенного расчетным центром</w:t>
            </w:r>
            <w:r>
              <w:br/>
            </w:r>
            <w:r>
              <w:rPr>
                <w:rFonts w:ascii="Times New Roman"/>
                <w:b w:val="false"/>
                <w:i w:val="false"/>
                <w:color w:val="000000"/>
                <w:sz w:val="20"/>
              </w:rPr>
              <w:t>балансирующего рынка)</w:t>
            </w:r>
          </w:p>
        </w:tc>
      </w:tr>
    </w:tbl>
    <w:bookmarkStart w:name="z824" w:id="624"/>
    <w:p>
      <w:pPr>
        <w:spacing w:after="0"/>
        <w:ind w:left="0"/>
        <w:jc w:val="left"/>
      </w:pPr>
      <w:r>
        <w:rPr>
          <w:rFonts w:ascii="Times New Roman"/>
          <w:b/>
          <w:i w:val="false"/>
          <w:color w:val="000000"/>
        </w:rPr>
        <w:t xml:space="preserve"> Заявление</w:t>
      </w:r>
    </w:p>
    <w:bookmarkEnd w:id="624"/>
    <w:bookmarkStart w:name="z825" w:id="625"/>
    <w:p>
      <w:pPr>
        <w:spacing w:after="0"/>
        <w:ind w:left="0"/>
        <w:jc w:val="both"/>
      </w:pPr>
      <w:r>
        <w:rPr>
          <w:rFonts w:ascii="Times New Roman"/>
          <w:b w:val="false"/>
          <w:i w:val="false"/>
          <w:color w:val="000000"/>
          <w:sz w:val="28"/>
        </w:rPr>
        <w:t>
      "___"__________20__г.</w:t>
      </w:r>
    </w:p>
    <w:bookmarkEnd w:id="625"/>
    <w:p>
      <w:pPr>
        <w:spacing w:after="0"/>
        <w:ind w:left="0"/>
        <w:jc w:val="both"/>
      </w:pPr>
      <w:bookmarkStart w:name="z826" w:id="626"/>
      <w:r>
        <w:rPr>
          <w:rFonts w:ascii="Times New Roman"/>
          <w:b w:val="false"/>
          <w:i w:val="false"/>
          <w:color w:val="000000"/>
          <w:sz w:val="28"/>
        </w:rPr>
        <w:t>
      Настоящим, __________________________________________________________</w:t>
      </w:r>
    </w:p>
    <w:bookmarkEnd w:id="626"/>
    <w:p>
      <w:pPr>
        <w:spacing w:after="0"/>
        <w:ind w:left="0"/>
        <w:jc w:val="both"/>
      </w:pPr>
      <w:r>
        <w:rPr>
          <w:rFonts w:ascii="Times New Roman"/>
          <w:b w:val="false"/>
          <w:i w:val="false"/>
          <w:color w:val="000000"/>
          <w:sz w:val="28"/>
        </w:rPr>
        <w:t>(наименование организации)</w:t>
      </w:r>
    </w:p>
    <w:p>
      <w:pPr>
        <w:spacing w:after="0"/>
        <w:ind w:left="0"/>
        <w:jc w:val="both"/>
      </w:pPr>
      <w:r>
        <w:rPr>
          <w:rFonts w:ascii="Times New Roman"/>
          <w:b w:val="false"/>
          <w:i w:val="false"/>
          <w:color w:val="000000"/>
          <w:sz w:val="28"/>
        </w:rPr>
        <w:t>в лице _______________________________________________________________,</w:t>
      </w:r>
    </w:p>
    <w:p>
      <w:pPr>
        <w:spacing w:after="0"/>
        <w:ind w:left="0"/>
        <w:jc w:val="both"/>
      </w:pPr>
      <w:r>
        <w:rPr>
          <w:rFonts w:ascii="Times New Roman"/>
          <w:b w:val="false"/>
          <w:i w:val="false"/>
          <w:color w:val="000000"/>
          <w:sz w:val="28"/>
        </w:rPr>
        <w:t>(должность, ФИО)</w:t>
      </w:r>
    </w:p>
    <w:p>
      <w:pPr>
        <w:spacing w:after="0"/>
        <w:ind w:left="0"/>
        <w:jc w:val="both"/>
      </w:pPr>
      <w:r>
        <w:rPr>
          <w:rFonts w:ascii="Times New Roman"/>
          <w:b w:val="false"/>
          <w:i w:val="false"/>
          <w:color w:val="000000"/>
          <w:sz w:val="28"/>
        </w:rPr>
        <w:t>действующего на основании ____________________________________________,</w:t>
      </w:r>
    </w:p>
    <w:p>
      <w:pPr>
        <w:spacing w:after="0"/>
        <w:ind w:left="0"/>
        <w:jc w:val="both"/>
      </w:pPr>
      <w:r>
        <w:rPr>
          <w:rFonts w:ascii="Times New Roman"/>
          <w:b w:val="false"/>
          <w:i w:val="false"/>
          <w:color w:val="000000"/>
          <w:sz w:val="28"/>
        </w:rPr>
        <w:t>(наименование документа)</w:t>
      </w:r>
    </w:p>
    <w:p>
      <w:pPr>
        <w:spacing w:after="0"/>
        <w:ind w:left="0"/>
        <w:jc w:val="both"/>
      </w:pPr>
      <w:r>
        <w:rPr>
          <w:rFonts w:ascii="Times New Roman"/>
          <w:b w:val="false"/>
          <w:i w:val="false"/>
          <w:color w:val="000000"/>
          <w:sz w:val="28"/>
        </w:rPr>
        <w:t>подтверждает, что ознакомлен с Типовым договором присоединения со всеми</w:t>
      </w:r>
    </w:p>
    <w:p>
      <w:pPr>
        <w:spacing w:after="0"/>
        <w:ind w:left="0"/>
        <w:jc w:val="both"/>
      </w:pPr>
      <w:r>
        <w:rPr>
          <w:rFonts w:ascii="Times New Roman"/>
          <w:b w:val="false"/>
          <w:i w:val="false"/>
          <w:color w:val="000000"/>
          <w:sz w:val="28"/>
        </w:rPr>
        <w:t>субъектами балансирующего рынка электрической энергии, заключенный</w:t>
      </w:r>
    </w:p>
    <w:p>
      <w:pPr>
        <w:spacing w:after="0"/>
        <w:ind w:left="0"/>
        <w:jc w:val="both"/>
      </w:pPr>
      <w:r>
        <w:rPr>
          <w:rFonts w:ascii="Times New Roman"/>
          <w:b w:val="false"/>
          <w:i w:val="false"/>
          <w:color w:val="000000"/>
          <w:sz w:val="28"/>
        </w:rPr>
        <w:t xml:space="preserve">в соответствии с типовой формой, согласно </w:t>
      </w:r>
      <w:r>
        <w:rPr>
          <w:rFonts w:ascii="Times New Roman"/>
          <w:b w:val="false"/>
          <w:i w:val="false"/>
          <w:color w:val="000000"/>
          <w:sz w:val="28"/>
        </w:rPr>
        <w:t>Правилам</w:t>
      </w:r>
      <w:r>
        <w:rPr>
          <w:rFonts w:ascii="Times New Roman"/>
          <w:b w:val="false"/>
          <w:i w:val="false"/>
          <w:color w:val="000000"/>
          <w:sz w:val="28"/>
        </w:rPr>
        <w:t xml:space="preserve"> функционирования</w:t>
      </w:r>
    </w:p>
    <w:p>
      <w:pPr>
        <w:spacing w:after="0"/>
        <w:ind w:left="0"/>
        <w:jc w:val="both"/>
      </w:pPr>
      <w:r>
        <w:rPr>
          <w:rFonts w:ascii="Times New Roman"/>
          <w:b w:val="false"/>
          <w:i w:val="false"/>
          <w:color w:val="000000"/>
          <w:sz w:val="28"/>
        </w:rPr>
        <w:t>балансирующего рынка электрической энергии, утвержденным Приказом Министра</w:t>
      </w:r>
    </w:p>
    <w:p>
      <w:pPr>
        <w:spacing w:after="0"/>
        <w:ind w:left="0"/>
        <w:jc w:val="both"/>
      </w:pPr>
      <w:r>
        <w:rPr>
          <w:rFonts w:ascii="Times New Roman"/>
          <w:b w:val="false"/>
          <w:i w:val="false"/>
          <w:color w:val="000000"/>
          <w:sz w:val="28"/>
        </w:rPr>
        <w:t>энергетики Республики Казахстан от 20 февраля 2015 года № 112, полностью</w:t>
      </w:r>
    </w:p>
    <w:p>
      <w:pPr>
        <w:spacing w:after="0"/>
        <w:ind w:left="0"/>
        <w:jc w:val="both"/>
      </w:pPr>
      <w:r>
        <w:rPr>
          <w:rFonts w:ascii="Times New Roman"/>
          <w:b w:val="false"/>
          <w:i w:val="false"/>
          <w:color w:val="000000"/>
          <w:sz w:val="28"/>
        </w:rPr>
        <w:t>и безусловно присоединяется к нему, а также обязуется исполнять условия Договора</w:t>
      </w:r>
    </w:p>
    <w:p>
      <w:pPr>
        <w:spacing w:after="0"/>
        <w:ind w:left="0"/>
        <w:jc w:val="both"/>
      </w:pPr>
      <w:r>
        <w:rPr>
          <w:rFonts w:ascii="Times New Roman"/>
          <w:b w:val="false"/>
          <w:i w:val="false"/>
          <w:color w:val="000000"/>
          <w:sz w:val="28"/>
        </w:rPr>
        <w:t>и обеспечить исполнение денежных обязательств, возникших в результате</w:t>
      </w:r>
    </w:p>
    <w:p>
      <w:pPr>
        <w:spacing w:after="0"/>
        <w:ind w:left="0"/>
        <w:jc w:val="both"/>
      </w:pPr>
      <w:r>
        <w:rPr>
          <w:rFonts w:ascii="Times New Roman"/>
          <w:b w:val="false"/>
          <w:i w:val="false"/>
          <w:color w:val="000000"/>
          <w:sz w:val="28"/>
        </w:rPr>
        <w:t>заключения между расчетным центром балансирующего рынка 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организации)</w:t>
      </w:r>
    </w:p>
    <w:p>
      <w:pPr>
        <w:spacing w:after="0"/>
        <w:ind w:left="0"/>
        <w:jc w:val="both"/>
      </w:pPr>
      <w:r>
        <w:rPr>
          <w:rFonts w:ascii="Times New Roman"/>
          <w:b w:val="false"/>
          <w:i w:val="false"/>
          <w:color w:val="000000"/>
          <w:sz w:val="28"/>
        </w:rPr>
        <w:t>договоров на куплю и продажу балансирующей электрической энергии</w:t>
      </w:r>
    </w:p>
    <w:p>
      <w:pPr>
        <w:spacing w:after="0"/>
        <w:ind w:left="0"/>
        <w:jc w:val="both"/>
      </w:pPr>
      <w:r>
        <w:rPr>
          <w:rFonts w:ascii="Times New Roman"/>
          <w:b w:val="false"/>
          <w:i w:val="false"/>
          <w:color w:val="000000"/>
          <w:sz w:val="28"/>
        </w:rPr>
        <w:t>и отрицательных дисбалансов электрической энергии.</w:t>
      </w:r>
    </w:p>
    <w:p>
      <w:pPr>
        <w:spacing w:after="0"/>
        <w:ind w:left="0"/>
        <w:jc w:val="both"/>
      </w:pPr>
      <w:r>
        <w:rPr>
          <w:rFonts w:ascii="Times New Roman"/>
          <w:b w:val="false"/>
          <w:i w:val="false"/>
          <w:color w:val="000000"/>
          <w:sz w:val="28"/>
        </w:rPr>
        <w:t>Реквизиты организации: Полное наименование организации; БИН организации;</w:t>
      </w:r>
    </w:p>
    <w:p>
      <w:pPr>
        <w:spacing w:after="0"/>
        <w:ind w:left="0"/>
        <w:jc w:val="both"/>
      </w:pPr>
      <w:r>
        <w:rPr>
          <w:rFonts w:ascii="Times New Roman"/>
          <w:b w:val="false"/>
          <w:i w:val="false"/>
          <w:color w:val="000000"/>
          <w:sz w:val="28"/>
        </w:rPr>
        <w:t>Юридический адрес организации;</w:t>
      </w:r>
    </w:p>
    <w:p>
      <w:pPr>
        <w:spacing w:after="0"/>
        <w:ind w:left="0"/>
        <w:jc w:val="both"/>
      </w:pPr>
      <w:r>
        <w:rPr>
          <w:rFonts w:ascii="Times New Roman"/>
          <w:b w:val="false"/>
          <w:i w:val="false"/>
          <w:color w:val="000000"/>
          <w:sz w:val="28"/>
        </w:rPr>
        <w:t>Фактический адрес организации;</w:t>
      </w:r>
    </w:p>
    <w:p>
      <w:pPr>
        <w:spacing w:after="0"/>
        <w:ind w:left="0"/>
        <w:jc w:val="both"/>
      </w:pPr>
      <w:r>
        <w:rPr>
          <w:rFonts w:ascii="Times New Roman"/>
          <w:b w:val="false"/>
          <w:i w:val="false"/>
          <w:color w:val="000000"/>
          <w:sz w:val="28"/>
        </w:rPr>
        <w:t>ФИО руководителя (представителя по доверенности);</w:t>
      </w:r>
    </w:p>
    <w:p>
      <w:pPr>
        <w:spacing w:after="0"/>
        <w:ind w:left="0"/>
        <w:jc w:val="both"/>
      </w:pPr>
      <w:r>
        <w:rPr>
          <w:rFonts w:ascii="Times New Roman"/>
          <w:b w:val="false"/>
          <w:i w:val="false"/>
          <w:color w:val="000000"/>
          <w:sz w:val="28"/>
        </w:rPr>
        <w:t>Контактный номер телефона;</w:t>
      </w:r>
    </w:p>
    <w:p>
      <w:pPr>
        <w:spacing w:after="0"/>
        <w:ind w:left="0"/>
        <w:jc w:val="both"/>
      </w:pPr>
      <w:r>
        <w:rPr>
          <w:rFonts w:ascii="Times New Roman"/>
          <w:b w:val="false"/>
          <w:i w:val="false"/>
          <w:color w:val="000000"/>
          <w:sz w:val="28"/>
        </w:rPr>
        <w:t>E-mail;</w:t>
      </w:r>
    </w:p>
    <w:p>
      <w:pPr>
        <w:spacing w:after="0"/>
        <w:ind w:left="0"/>
        <w:jc w:val="both"/>
      </w:pPr>
      <w:r>
        <w:rPr>
          <w:rFonts w:ascii="Times New Roman"/>
          <w:b w:val="false"/>
          <w:i w:val="false"/>
          <w:color w:val="000000"/>
          <w:sz w:val="28"/>
        </w:rPr>
        <w:t>Наименование банка;</w:t>
      </w:r>
    </w:p>
    <w:p>
      <w:pPr>
        <w:spacing w:after="0"/>
        <w:ind w:left="0"/>
        <w:jc w:val="both"/>
      </w:pPr>
      <w:r>
        <w:rPr>
          <w:rFonts w:ascii="Times New Roman"/>
          <w:b w:val="false"/>
          <w:i w:val="false"/>
          <w:color w:val="000000"/>
          <w:sz w:val="28"/>
        </w:rPr>
        <w:t>ИИК;</w:t>
      </w:r>
    </w:p>
    <w:p>
      <w:pPr>
        <w:spacing w:after="0"/>
        <w:ind w:left="0"/>
        <w:jc w:val="both"/>
      </w:pPr>
      <w:r>
        <w:rPr>
          <w:rFonts w:ascii="Times New Roman"/>
          <w:b w:val="false"/>
          <w:i w:val="false"/>
          <w:color w:val="000000"/>
          <w:sz w:val="28"/>
        </w:rPr>
        <w:t>БИК.</w:t>
      </w:r>
    </w:p>
    <w:p>
      <w:pPr>
        <w:spacing w:after="0"/>
        <w:ind w:left="0"/>
        <w:jc w:val="both"/>
      </w:pP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(ФИО, должность, подпись, печать)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Типовому договору</w:t>
            </w:r>
            <w:r>
              <w:br/>
            </w:r>
            <w:r>
              <w:rPr>
                <w:rFonts w:ascii="Times New Roman"/>
                <w:b w:val="false"/>
                <w:i w:val="false"/>
                <w:color w:val="000000"/>
                <w:sz w:val="20"/>
              </w:rPr>
              <w:t>присоединения со всеми субъектами</w:t>
            </w:r>
            <w:r>
              <w:br/>
            </w:r>
            <w:r>
              <w:rPr>
                <w:rFonts w:ascii="Times New Roman"/>
                <w:b w:val="false"/>
                <w:i w:val="false"/>
                <w:color w:val="000000"/>
                <w:sz w:val="20"/>
              </w:rPr>
              <w:t>балансирующего рынка</w:t>
            </w:r>
            <w:r>
              <w:br/>
            </w:r>
            <w:r>
              <w:rPr>
                <w:rFonts w:ascii="Times New Roman"/>
                <w:b w:val="false"/>
                <w:i w:val="false"/>
                <w:color w:val="000000"/>
                <w:sz w:val="20"/>
              </w:rPr>
              <w:t>электрической энергии</w:t>
            </w:r>
          </w:p>
        </w:tc>
      </w:tr>
    </w:tbl>
    <w:bookmarkStart w:name="z828" w:id="627"/>
    <w:p>
      <w:pPr>
        <w:spacing w:after="0"/>
        <w:ind w:left="0"/>
        <w:jc w:val="left"/>
      </w:pPr>
      <w:r>
        <w:rPr>
          <w:rFonts w:ascii="Times New Roman"/>
          <w:b/>
          <w:i w:val="false"/>
          <w:color w:val="000000"/>
        </w:rPr>
        <w:t xml:space="preserve"> Расчет почасовых объемов балансирующей электроэнергии и почасовых дисбалансов субъектов балансирующего рынка электрической энергии Субъекта БРЭ (БИН _____)</w:t>
      </w:r>
    </w:p>
    <w:bookmarkEnd w:id="6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Дисбалансы, не вызванные воздействием системы АРЧМ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Положительные дисбалансы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Отрицательные дисбалансы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кВт*ч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кВт*ч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9" w:id="628"/>
    <w:p>
      <w:pPr>
        <w:spacing w:after="0"/>
        <w:ind w:left="0"/>
        <w:jc w:val="both"/>
      </w:pPr>
      <w:r>
        <w:rPr>
          <w:rFonts w:ascii="Times New Roman"/>
          <w:b w:val="false"/>
          <w:i w:val="false"/>
          <w:color w:val="000000"/>
          <w:sz w:val="28"/>
        </w:rPr>
        <w:t>
      Продолжение таблицы</w:t>
      </w:r>
    </w:p>
    <w:bookmarkEnd w:id="6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Дисбалансы, вызванные воздействием системы АРЧМ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Положительные дисбалансы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Отрицательные дисбалансы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кВт*ч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кВт*ч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30" w:id="629"/>
      <w:r>
        <w:rPr>
          <w:rFonts w:ascii="Times New Roman"/>
          <w:b w:val="false"/>
          <w:i w:val="false"/>
          <w:color w:val="000000"/>
          <w:sz w:val="28"/>
        </w:rPr>
        <w:t>
      * Примечание:</w:t>
      </w:r>
    </w:p>
    <w:bookmarkEnd w:id="629"/>
    <w:p>
      <w:pPr>
        <w:spacing w:after="0"/>
        <w:ind w:left="0"/>
        <w:jc w:val="both"/>
      </w:pPr>
      <w:r>
        <w:rPr>
          <w:rFonts w:ascii="Times New Roman"/>
          <w:b w:val="false"/>
          <w:i w:val="false"/>
          <w:color w:val="000000"/>
          <w:sz w:val="28"/>
        </w:rPr>
        <w:t>Ч – порядковый номер часа в месяце,</w:t>
      </w:r>
    </w:p>
    <w:p>
      <w:pPr>
        <w:spacing w:after="0"/>
        <w:ind w:left="0"/>
        <w:jc w:val="both"/>
      </w:pPr>
      <w:r>
        <w:rPr>
          <w:rFonts w:ascii="Times New Roman"/>
          <w:b w:val="false"/>
          <w:i w:val="false"/>
          <w:color w:val="000000"/>
          <w:sz w:val="28"/>
        </w:rPr>
        <w:t>NN – общее количество часов в месяце.</w:t>
      </w:r>
    </w:p>
    <w:p>
      <w:pPr>
        <w:spacing w:after="0"/>
        <w:ind w:left="0"/>
        <w:jc w:val="both"/>
      </w:pPr>
      <w:r>
        <w:rPr>
          <w:rFonts w:ascii="Times New Roman"/>
          <w:b w:val="false"/>
          <w:i w:val="false"/>
          <w:color w:val="000000"/>
          <w:sz w:val="28"/>
        </w:rPr>
        <w:t>По каждому часу расчетного периода в системе балансирующего рынка также</w:t>
      </w:r>
    </w:p>
    <w:p>
      <w:pPr>
        <w:spacing w:after="0"/>
        <w:ind w:left="0"/>
        <w:jc w:val="both"/>
      </w:pPr>
      <w:r>
        <w:rPr>
          <w:rFonts w:ascii="Times New Roman"/>
          <w:b w:val="false"/>
          <w:i w:val="false"/>
          <w:color w:val="000000"/>
          <w:sz w:val="28"/>
        </w:rPr>
        <w:t>доступна расшифровка соответствующих цен (указываемых в настоящей таблице).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Типовому договору</w:t>
            </w:r>
            <w:r>
              <w:br/>
            </w:r>
            <w:r>
              <w:rPr>
                <w:rFonts w:ascii="Times New Roman"/>
                <w:b w:val="false"/>
                <w:i w:val="false"/>
                <w:color w:val="000000"/>
                <w:sz w:val="20"/>
              </w:rPr>
              <w:t>присоединения со всеми субъектами</w:t>
            </w:r>
            <w:r>
              <w:br/>
            </w:r>
            <w:r>
              <w:rPr>
                <w:rFonts w:ascii="Times New Roman"/>
                <w:b w:val="false"/>
                <w:i w:val="false"/>
                <w:color w:val="000000"/>
                <w:sz w:val="20"/>
              </w:rPr>
              <w:t xml:space="preserve">балансирующего рынка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w:t>
            </w:r>
            <w:r>
              <w:br/>
            </w:r>
            <w:r>
              <w:rPr>
                <w:rFonts w:ascii="Times New Roman"/>
                <w:b w:val="false"/>
                <w:i w:val="false"/>
                <w:color w:val="000000"/>
                <w:sz w:val="20"/>
              </w:rPr>
              <w:t>(наименование организации</w:t>
            </w:r>
            <w:r>
              <w:br/>
            </w:r>
            <w:r>
              <w:rPr>
                <w:rFonts w:ascii="Times New Roman"/>
                <w:b w:val="false"/>
                <w:i w:val="false"/>
                <w:color w:val="000000"/>
                <w:sz w:val="20"/>
              </w:rPr>
              <w:t>определенного расчетным центром</w:t>
            </w:r>
            <w:r>
              <w:br/>
            </w:r>
            <w:r>
              <w:rPr>
                <w:rFonts w:ascii="Times New Roman"/>
                <w:b w:val="false"/>
                <w:i w:val="false"/>
                <w:color w:val="000000"/>
                <w:sz w:val="20"/>
              </w:rPr>
              <w:t>балансирующего рынка)</w:t>
            </w:r>
            <w:r>
              <w:br/>
            </w:r>
            <w:r>
              <w:rPr>
                <w:rFonts w:ascii="Times New Roman"/>
                <w:b w:val="false"/>
                <w:i w:val="false"/>
                <w:color w:val="000000"/>
                <w:sz w:val="20"/>
              </w:rPr>
              <w:t>ФИО руководителя</w:t>
            </w:r>
            <w:r>
              <w:br/>
            </w:r>
            <w:r>
              <w:rPr>
                <w:rFonts w:ascii="Times New Roman"/>
                <w:b w:val="false"/>
                <w:i w:val="false"/>
                <w:color w:val="000000"/>
                <w:sz w:val="20"/>
              </w:rPr>
              <w:t>Дата</w:t>
            </w:r>
            <w:r>
              <w:br/>
            </w:r>
            <w:r>
              <w:rPr>
                <w:rFonts w:ascii="Times New Roman"/>
                <w:b w:val="false"/>
                <w:i w:val="false"/>
                <w:color w:val="000000"/>
                <w:sz w:val="20"/>
              </w:rPr>
              <w:t>Подпись</w:t>
            </w:r>
          </w:p>
        </w:tc>
      </w:tr>
    </w:tbl>
    <w:bookmarkStart w:name="z833" w:id="630"/>
    <w:p>
      <w:pPr>
        <w:spacing w:after="0"/>
        <w:ind w:left="0"/>
        <w:jc w:val="left"/>
      </w:pPr>
      <w:r>
        <w:rPr>
          <w:rFonts w:ascii="Times New Roman"/>
          <w:b/>
          <w:i w:val="false"/>
          <w:color w:val="000000"/>
        </w:rPr>
        <w:t xml:space="preserve"> Реестр взаимозачетов между субъектами балансирующего рынка за _______ 20__ года</w:t>
      </w:r>
    </w:p>
    <w:bookmarkEnd w:id="6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балансирующего рынка, имеющий денежные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Субъекта балансирующего рынка, имеющего денежные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балансирующего рынка, имеющий право требования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Субъекта балансирующего рынка, имеющего право требования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денежных обязательств, тыс.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функционирования</w:t>
            </w:r>
            <w:r>
              <w:br/>
            </w:r>
            <w:r>
              <w:rPr>
                <w:rFonts w:ascii="Times New Roman"/>
                <w:b w:val="false"/>
                <w:i w:val="false"/>
                <w:color w:val="000000"/>
                <w:sz w:val="20"/>
              </w:rPr>
              <w:t>балансирующего рынка</w:t>
            </w:r>
            <w:r>
              <w:br/>
            </w:r>
            <w:r>
              <w:rPr>
                <w:rFonts w:ascii="Times New Roman"/>
                <w:b w:val="false"/>
                <w:i w:val="false"/>
                <w:color w:val="000000"/>
                <w:sz w:val="20"/>
              </w:rPr>
              <w:t>электрической энергии</w:t>
            </w:r>
          </w:p>
        </w:tc>
      </w:tr>
    </w:tbl>
    <w:bookmarkStart w:name="z835" w:id="631"/>
    <w:p>
      <w:pPr>
        <w:spacing w:after="0"/>
        <w:ind w:left="0"/>
        <w:jc w:val="left"/>
      </w:pPr>
      <w:r>
        <w:rPr>
          <w:rFonts w:ascii="Times New Roman"/>
          <w:b/>
          <w:i w:val="false"/>
          <w:color w:val="000000"/>
        </w:rPr>
        <w:t xml:space="preserve"> Расчет значений минимальных объемов балансирования на повышение и минимальных объемов балансирования на понижение</w:t>
      </w:r>
    </w:p>
    <w:bookmarkEnd w:id="631"/>
    <w:bookmarkStart w:name="z836" w:id="632"/>
    <w:p>
      <w:pPr>
        <w:spacing w:after="0"/>
        <w:ind w:left="0"/>
        <w:jc w:val="both"/>
      </w:pPr>
      <w:r>
        <w:rPr>
          <w:rFonts w:ascii="Times New Roman"/>
          <w:b w:val="false"/>
          <w:i w:val="false"/>
          <w:color w:val="000000"/>
          <w:sz w:val="28"/>
        </w:rPr>
        <w:t>
      1. Значения минимальных объемов балансирования на повышение рассчитываются по одной из следующих формул:</w:t>
      </w:r>
    </w:p>
    <w:bookmarkEnd w:id="632"/>
    <w:bookmarkStart w:name="z837" w:id="633"/>
    <w:p>
      <w:pPr>
        <w:spacing w:after="0"/>
        <w:ind w:left="0"/>
        <w:jc w:val="both"/>
      </w:pPr>
      <w:r>
        <w:rPr>
          <w:rFonts w:ascii="Times New Roman"/>
          <w:b w:val="false"/>
          <w:i w:val="false"/>
          <w:color w:val="000000"/>
          <w:sz w:val="28"/>
        </w:rPr>
        <w:t xml:space="preserve">
      </w:t>
      </w:r>
    </w:p>
    <w:bookmarkEnd w:id="633"/>
    <w:p>
      <w:pPr>
        <w:spacing w:after="0"/>
        <w:ind w:left="0"/>
        <w:jc w:val="both"/>
      </w:pPr>
      <w:r>
        <w:drawing>
          <wp:inline distT="0" distB="0" distL="0" distR="0">
            <wp:extent cx="78105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78105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8" w:id="634"/>
    <w:p>
      <w:pPr>
        <w:spacing w:after="0"/>
        <w:ind w:left="0"/>
        <w:jc w:val="both"/>
      </w:pPr>
      <w:r>
        <w:rPr>
          <w:rFonts w:ascii="Times New Roman"/>
          <w:b w:val="false"/>
          <w:i w:val="false"/>
          <w:color w:val="000000"/>
          <w:sz w:val="28"/>
        </w:rPr>
        <w:t>
      где:</w:t>
      </w:r>
    </w:p>
    <w:bookmarkEnd w:id="634"/>
    <w:bookmarkStart w:name="z839" w:id="635"/>
    <w:p>
      <w:pPr>
        <w:spacing w:after="0"/>
        <w:ind w:left="0"/>
        <w:jc w:val="both"/>
      </w:pPr>
      <w:r>
        <w:rPr>
          <w:rFonts w:ascii="Times New Roman"/>
          <w:b w:val="false"/>
          <w:i w:val="false"/>
          <w:color w:val="000000"/>
          <w:sz w:val="28"/>
        </w:rPr>
        <w:t xml:space="preserve">
      </w:t>
      </w:r>
    </w:p>
    <w:bookmarkEnd w:id="635"/>
    <w:p>
      <w:pPr>
        <w:spacing w:after="0"/>
        <w:ind w:left="0"/>
        <w:jc w:val="both"/>
      </w:pPr>
      <w:r>
        <w:drawing>
          <wp:inline distT="0" distB="0" distL="0" distR="0">
            <wp:extent cx="685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685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минимальный объем балансирования на повышение, в кВт*ч (округляется до целых);</w:t>
      </w:r>
      <w:r>
        <w:br/>
      </w:r>
      <w:r>
        <w:rPr>
          <w:rFonts w:ascii="Times New Roman"/>
          <w:b w:val="false"/>
          <w:i w:val="false"/>
          <w:color w:val="000000"/>
          <w:sz w:val="28"/>
        </w:rPr>
        <w:t>
</w:t>
      </w:r>
    </w:p>
    <w:bookmarkStart w:name="z840" w:id="636"/>
    <w:p>
      <w:pPr>
        <w:spacing w:after="0"/>
        <w:ind w:left="0"/>
        <w:jc w:val="both"/>
      </w:pPr>
      <w:r>
        <w:rPr>
          <w:rFonts w:ascii="Times New Roman"/>
          <w:b w:val="false"/>
          <w:i w:val="false"/>
          <w:color w:val="000000"/>
          <w:sz w:val="28"/>
        </w:rPr>
        <w:t xml:space="preserve">
      </w:t>
      </w:r>
    </w:p>
    <w:bookmarkEnd w:id="636"/>
    <w:p>
      <w:pPr>
        <w:spacing w:after="0"/>
        <w:ind w:left="0"/>
        <w:jc w:val="both"/>
      </w:pPr>
      <w:r>
        <w:drawing>
          <wp:inline distT="0" distB="0" distL="0" distR="0">
            <wp:extent cx="393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3937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время исполнения, в минутах (округляется до целых);</w:t>
      </w:r>
      <w:r>
        <w:br/>
      </w:r>
      <w:r>
        <w:rPr>
          <w:rFonts w:ascii="Times New Roman"/>
          <w:b w:val="false"/>
          <w:i w:val="false"/>
          <w:color w:val="000000"/>
          <w:sz w:val="28"/>
        </w:rPr>
        <w:t>
</w:t>
      </w:r>
    </w:p>
    <w:bookmarkStart w:name="z841" w:id="637"/>
    <w:p>
      <w:pPr>
        <w:spacing w:after="0"/>
        <w:ind w:left="0"/>
        <w:jc w:val="both"/>
      </w:pPr>
      <w:r>
        <w:rPr>
          <w:rFonts w:ascii="Times New Roman"/>
          <w:b w:val="false"/>
          <w:i w:val="false"/>
          <w:color w:val="000000"/>
          <w:sz w:val="28"/>
        </w:rPr>
        <w:t xml:space="preserve">
      </w:t>
      </w:r>
    </w:p>
    <w:bookmarkEnd w:id="637"/>
    <w:p>
      <w:pPr>
        <w:spacing w:after="0"/>
        <w:ind w:left="0"/>
        <w:jc w:val="both"/>
      </w:pPr>
      <w:r>
        <w:drawing>
          <wp:inline distT="0" distB="0" distL="0" distR="0">
            <wp:extent cx="660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6604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минимальная электрическая мощность балансирования на повышение, в МВт (округляется до десятых);</w:t>
      </w:r>
      <w:r>
        <w:br/>
      </w:r>
      <w:r>
        <w:rPr>
          <w:rFonts w:ascii="Times New Roman"/>
          <w:b w:val="false"/>
          <w:i w:val="false"/>
          <w:color w:val="000000"/>
          <w:sz w:val="28"/>
        </w:rPr>
        <w:t>
</w:t>
      </w:r>
    </w:p>
    <w:bookmarkStart w:name="z842" w:id="638"/>
    <w:p>
      <w:pPr>
        <w:spacing w:after="0"/>
        <w:ind w:left="0"/>
        <w:jc w:val="both"/>
      </w:pPr>
      <w:r>
        <w:rPr>
          <w:rFonts w:ascii="Times New Roman"/>
          <w:b w:val="false"/>
          <w:i w:val="false"/>
          <w:color w:val="000000"/>
          <w:sz w:val="28"/>
        </w:rPr>
        <w:t xml:space="preserve">
      </w:t>
      </w:r>
    </w:p>
    <w:bookmarkEnd w:id="638"/>
    <w:p>
      <w:pPr>
        <w:spacing w:after="0"/>
        <w:ind w:left="0"/>
        <w:jc w:val="both"/>
      </w:pPr>
      <w:r>
        <w:drawing>
          <wp:inline distT="0" distB="0" distL="0" distR="0">
            <wp:extent cx="685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6858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минимальная скорость достижения минимальной электрической мощности балансирования на повышение, в МВт/мин (округляется до десятых);</w:t>
      </w:r>
      <w:r>
        <w:br/>
      </w:r>
      <w:r>
        <w:rPr>
          <w:rFonts w:ascii="Times New Roman"/>
          <w:b w:val="false"/>
          <w:i w:val="false"/>
          <w:color w:val="000000"/>
          <w:sz w:val="28"/>
        </w:rPr>
        <w:t>
</w:t>
      </w:r>
    </w:p>
    <w:bookmarkStart w:name="z843" w:id="639"/>
    <w:p>
      <w:pPr>
        <w:spacing w:after="0"/>
        <w:ind w:left="0"/>
        <w:jc w:val="both"/>
      </w:pPr>
      <w:r>
        <w:rPr>
          <w:rFonts w:ascii="Times New Roman"/>
          <w:b w:val="false"/>
          <w:i w:val="false"/>
          <w:color w:val="000000"/>
          <w:sz w:val="28"/>
        </w:rPr>
        <w:t xml:space="preserve">
      </w:t>
      </w:r>
    </w:p>
    <w:bookmarkEnd w:id="639"/>
    <w:p>
      <w:pPr>
        <w:spacing w:after="0"/>
        <w:ind w:left="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2540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безразмерный коэффициент, принимающий следующие значения:</w:t>
      </w:r>
      <w:r>
        <w:br/>
      </w:r>
      <w:r>
        <w:rPr>
          <w:rFonts w:ascii="Times New Roman"/>
          <w:b w:val="false"/>
          <w:i w:val="false"/>
          <w:color w:val="000000"/>
          <w:sz w:val="28"/>
        </w:rPr>
        <w:t>
</w:t>
      </w:r>
    </w:p>
    <w:bookmarkStart w:name="z844" w:id="640"/>
    <w:p>
      <w:pPr>
        <w:spacing w:after="0"/>
        <w:ind w:left="0"/>
        <w:jc w:val="both"/>
      </w:pPr>
      <w:r>
        <w:rPr>
          <w:rFonts w:ascii="Times New Roman"/>
          <w:b w:val="false"/>
          <w:i w:val="false"/>
          <w:color w:val="000000"/>
          <w:sz w:val="28"/>
        </w:rPr>
        <w:t xml:space="preserve">
      </w:t>
      </w:r>
    </w:p>
    <w:bookmarkEnd w:id="640"/>
    <w:p>
      <w:pPr>
        <w:spacing w:after="0"/>
        <w:ind w:left="0"/>
        <w:jc w:val="both"/>
      </w:pPr>
      <w:r>
        <w:drawing>
          <wp:inline distT="0" distB="0" distL="0" distR="0">
            <wp:extent cx="2374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23749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5" w:id="641"/>
    <w:p>
      <w:pPr>
        <w:spacing w:after="0"/>
        <w:ind w:left="0"/>
        <w:jc w:val="both"/>
      </w:pPr>
      <w:r>
        <w:rPr>
          <w:rFonts w:ascii="Times New Roman"/>
          <w:b w:val="false"/>
          <w:i w:val="false"/>
          <w:color w:val="000000"/>
          <w:sz w:val="28"/>
        </w:rPr>
        <w:t xml:space="preserve">
      </w:t>
      </w:r>
    </w:p>
    <w:bookmarkEnd w:id="641"/>
    <w:p>
      <w:pPr>
        <w:spacing w:after="0"/>
        <w:ind w:left="0"/>
        <w:jc w:val="both"/>
      </w:pPr>
      <w:r>
        <w:drawing>
          <wp:inline distT="0" distB="0" distL="0" distR="0">
            <wp:extent cx="2324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23241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6" w:id="642"/>
    <w:p>
      <w:pPr>
        <w:spacing w:after="0"/>
        <w:ind w:left="0"/>
        <w:jc w:val="both"/>
      </w:pPr>
      <w:r>
        <w:rPr>
          <w:rFonts w:ascii="Times New Roman"/>
          <w:b w:val="false"/>
          <w:i w:val="false"/>
          <w:color w:val="000000"/>
          <w:sz w:val="28"/>
        </w:rPr>
        <w:t>
      n - безразмерный коэффициент, принимающий следующие значения:</w:t>
      </w:r>
    </w:p>
    <w:bookmarkEnd w:id="642"/>
    <w:bookmarkStart w:name="z847" w:id="643"/>
    <w:p>
      <w:pPr>
        <w:spacing w:after="0"/>
        <w:ind w:left="0"/>
        <w:jc w:val="both"/>
      </w:pPr>
      <w:r>
        <w:rPr>
          <w:rFonts w:ascii="Times New Roman"/>
          <w:b w:val="false"/>
          <w:i w:val="false"/>
          <w:color w:val="000000"/>
          <w:sz w:val="28"/>
        </w:rPr>
        <w:t xml:space="preserve">
      </w:t>
      </w:r>
    </w:p>
    <w:bookmarkEnd w:id="643"/>
    <w:p>
      <w:pPr>
        <w:spacing w:after="0"/>
        <w:ind w:left="0"/>
        <w:jc w:val="both"/>
      </w:pPr>
      <w:r>
        <w:drawing>
          <wp:inline distT="0" distB="0" distL="0" distR="0">
            <wp:extent cx="2349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23495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8" w:id="644"/>
    <w:p>
      <w:pPr>
        <w:spacing w:after="0"/>
        <w:ind w:left="0"/>
        <w:jc w:val="both"/>
      </w:pPr>
      <w:r>
        <w:rPr>
          <w:rFonts w:ascii="Times New Roman"/>
          <w:b w:val="false"/>
          <w:i w:val="false"/>
          <w:color w:val="000000"/>
          <w:sz w:val="28"/>
        </w:rPr>
        <w:t xml:space="preserve">
      </w:t>
      </w:r>
    </w:p>
    <w:bookmarkEnd w:id="644"/>
    <w:p>
      <w:pPr>
        <w:spacing w:after="0"/>
        <w:ind w:left="0"/>
        <w:jc w:val="both"/>
      </w:pPr>
      <w:r>
        <w:drawing>
          <wp:inline distT="0" distB="0" distL="0" distR="0">
            <wp:extent cx="2362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23622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9" w:id="645"/>
    <w:p>
      <w:pPr>
        <w:spacing w:after="0"/>
        <w:ind w:left="0"/>
        <w:jc w:val="both"/>
      </w:pPr>
      <w:r>
        <w:rPr>
          <w:rFonts w:ascii="Times New Roman"/>
          <w:b w:val="false"/>
          <w:i w:val="false"/>
          <w:color w:val="000000"/>
          <w:sz w:val="28"/>
        </w:rPr>
        <w:t>
      2. Значения минимальных объемов балансирования на понижение рассчитываются по следующей формуле:</w:t>
      </w:r>
    </w:p>
    <w:bookmarkEnd w:id="645"/>
    <w:bookmarkStart w:name="z850" w:id="646"/>
    <w:p>
      <w:pPr>
        <w:spacing w:after="0"/>
        <w:ind w:left="0"/>
        <w:jc w:val="both"/>
      </w:pPr>
      <w:r>
        <w:rPr>
          <w:rFonts w:ascii="Times New Roman"/>
          <w:b w:val="false"/>
          <w:i w:val="false"/>
          <w:color w:val="000000"/>
          <w:sz w:val="28"/>
        </w:rPr>
        <w:t xml:space="preserve">
      </w:t>
      </w:r>
    </w:p>
    <w:bookmarkEnd w:id="646"/>
    <w:p>
      <w:pPr>
        <w:spacing w:after="0"/>
        <w:ind w:left="0"/>
        <w:jc w:val="both"/>
      </w:pPr>
      <w:r>
        <w:drawing>
          <wp:inline distT="0" distB="0" distL="0" distR="0">
            <wp:extent cx="78105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7810500" cy="172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1" w:id="647"/>
    <w:p>
      <w:pPr>
        <w:spacing w:after="0"/>
        <w:ind w:left="0"/>
        <w:jc w:val="both"/>
      </w:pPr>
      <w:r>
        <w:rPr>
          <w:rFonts w:ascii="Times New Roman"/>
          <w:b w:val="false"/>
          <w:i w:val="false"/>
          <w:color w:val="000000"/>
          <w:sz w:val="28"/>
        </w:rPr>
        <w:t>
      где:</w:t>
      </w:r>
    </w:p>
    <w:bookmarkEnd w:id="647"/>
    <w:bookmarkStart w:name="z852" w:id="648"/>
    <w:p>
      <w:pPr>
        <w:spacing w:after="0"/>
        <w:ind w:left="0"/>
        <w:jc w:val="both"/>
      </w:pPr>
      <w:r>
        <w:rPr>
          <w:rFonts w:ascii="Times New Roman"/>
          <w:b w:val="false"/>
          <w:i w:val="false"/>
          <w:color w:val="000000"/>
          <w:sz w:val="28"/>
        </w:rPr>
        <w:t xml:space="preserve">
      </w:t>
      </w:r>
    </w:p>
    <w:bookmarkEnd w:id="648"/>
    <w:p>
      <w:pPr>
        <w:spacing w:after="0"/>
        <w:ind w:left="0"/>
        <w:jc w:val="both"/>
      </w:pPr>
      <w:r>
        <w:drawing>
          <wp:inline distT="0" distB="0" distL="0" distR="0">
            <wp:extent cx="584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5842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минимальный объем балансирования на понижение, в кВт*ч (округляется до целых);</w:t>
      </w:r>
      <w:r>
        <w:br/>
      </w:r>
      <w:r>
        <w:rPr>
          <w:rFonts w:ascii="Times New Roman"/>
          <w:b w:val="false"/>
          <w:i w:val="false"/>
          <w:color w:val="000000"/>
          <w:sz w:val="28"/>
        </w:rPr>
        <w:t>
</w:t>
      </w:r>
    </w:p>
    <w:bookmarkStart w:name="z853" w:id="649"/>
    <w:p>
      <w:pPr>
        <w:spacing w:after="0"/>
        <w:ind w:left="0"/>
        <w:jc w:val="both"/>
      </w:pPr>
      <w:r>
        <w:rPr>
          <w:rFonts w:ascii="Times New Roman"/>
          <w:b w:val="false"/>
          <w:i w:val="false"/>
          <w:color w:val="000000"/>
          <w:sz w:val="28"/>
        </w:rPr>
        <w:t xml:space="preserve">
      </w:t>
      </w:r>
    </w:p>
    <w:bookmarkEnd w:id="649"/>
    <w:p>
      <w:pPr>
        <w:spacing w:after="0"/>
        <w:ind w:left="0"/>
        <w:jc w:val="both"/>
      </w:pPr>
      <w:r>
        <w:drawing>
          <wp:inline distT="0" distB="0" distL="0" distR="0">
            <wp:extent cx="393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3937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время исполнения, в минутах (округляется до целых);</w:t>
      </w:r>
      <w:r>
        <w:br/>
      </w:r>
      <w:r>
        <w:rPr>
          <w:rFonts w:ascii="Times New Roman"/>
          <w:b w:val="false"/>
          <w:i w:val="false"/>
          <w:color w:val="000000"/>
          <w:sz w:val="28"/>
        </w:rPr>
        <w:t>
</w:t>
      </w:r>
    </w:p>
    <w:bookmarkStart w:name="z854" w:id="650"/>
    <w:p>
      <w:pPr>
        <w:spacing w:after="0"/>
        <w:ind w:left="0"/>
        <w:jc w:val="both"/>
      </w:pPr>
      <w:r>
        <w:rPr>
          <w:rFonts w:ascii="Times New Roman"/>
          <w:b w:val="false"/>
          <w:i w:val="false"/>
          <w:color w:val="000000"/>
          <w:sz w:val="28"/>
        </w:rPr>
        <w:t xml:space="preserve">
      </w:t>
      </w:r>
    </w:p>
    <w:bookmarkEnd w:id="650"/>
    <w:p>
      <w:pPr>
        <w:spacing w:after="0"/>
        <w:ind w:left="0"/>
        <w:jc w:val="both"/>
      </w:pPr>
      <w:r>
        <w:drawing>
          <wp:inline distT="0" distB="0" distL="0" distR="0">
            <wp:extent cx="571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5715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минимальная электрическая мощность балансирования на понижение, в МВт (округляется до десятых);</w:t>
      </w:r>
      <w:r>
        <w:br/>
      </w:r>
      <w:r>
        <w:rPr>
          <w:rFonts w:ascii="Times New Roman"/>
          <w:b w:val="false"/>
          <w:i w:val="false"/>
          <w:color w:val="000000"/>
          <w:sz w:val="28"/>
        </w:rPr>
        <w:t>
</w:t>
      </w:r>
    </w:p>
    <w:bookmarkStart w:name="z855" w:id="651"/>
    <w:p>
      <w:pPr>
        <w:spacing w:after="0"/>
        <w:ind w:left="0"/>
        <w:jc w:val="both"/>
      </w:pPr>
      <w:r>
        <w:rPr>
          <w:rFonts w:ascii="Times New Roman"/>
          <w:b w:val="false"/>
          <w:i w:val="false"/>
          <w:color w:val="000000"/>
          <w:sz w:val="28"/>
        </w:rPr>
        <w:t xml:space="preserve">
      </w:t>
      </w:r>
    </w:p>
    <w:bookmarkEnd w:id="651"/>
    <w:p>
      <w:pPr>
        <w:spacing w:after="0"/>
        <w:ind w:left="0"/>
        <w:jc w:val="both"/>
      </w:pPr>
      <w:r>
        <w:drawing>
          <wp:inline distT="0" distB="0" distL="0" distR="0">
            <wp:extent cx="558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5588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минимальная скорость достижения минимальной электрической мощности балансирования на понижение, в МВт/мин (округляется до десятых);</w:t>
      </w:r>
      <w:r>
        <w:br/>
      </w:r>
      <w:r>
        <w:rPr>
          <w:rFonts w:ascii="Times New Roman"/>
          <w:b w:val="false"/>
          <w:i w:val="false"/>
          <w:color w:val="000000"/>
          <w:sz w:val="28"/>
        </w:rPr>
        <w:t>
</w:t>
      </w:r>
    </w:p>
    <w:bookmarkStart w:name="z856" w:id="652"/>
    <w:p>
      <w:pPr>
        <w:spacing w:after="0"/>
        <w:ind w:left="0"/>
        <w:jc w:val="both"/>
      </w:pPr>
      <w:r>
        <w:rPr>
          <w:rFonts w:ascii="Times New Roman"/>
          <w:b w:val="false"/>
          <w:i w:val="false"/>
          <w:color w:val="000000"/>
          <w:sz w:val="28"/>
        </w:rPr>
        <w:t xml:space="preserve">
      </w:t>
      </w:r>
    </w:p>
    <w:bookmarkEnd w:id="652"/>
    <w:p>
      <w:pPr>
        <w:spacing w:after="0"/>
        <w:ind w:left="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2540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безразмерный коэффициент, принимающий следующие значения:</w:t>
      </w:r>
      <w:r>
        <w:br/>
      </w:r>
      <w:r>
        <w:rPr>
          <w:rFonts w:ascii="Times New Roman"/>
          <w:b w:val="false"/>
          <w:i w:val="false"/>
          <w:color w:val="000000"/>
          <w:sz w:val="28"/>
        </w:rPr>
        <w:t>
</w:t>
      </w:r>
    </w:p>
    <w:bookmarkStart w:name="z857" w:id="653"/>
    <w:p>
      <w:pPr>
        <w:spacing w:after="0"/>
        <w:ind w:left="0"/>
        <w:jc w:val="both"/>
      </w:pPr>
      <w:r>
        <w:rPr>
          <w:rFonts w:ascii="Times New Roman"/>
          <w:b w:val="false"/>
          <w:i w:val="false"/>
          <w:color w:val="000000"/>
          <w:sz w:val="28"/>
        </w:rPr>
        <w:t xml:space="preserve">
      </w:t>
      </w:r>
    </w:p>
    <w:bookmarkEnd w:id="653"/>
    <w:p>
      <w:pPr>
        <w:spacing w:after="0"/>
        <w:ind w:left="0"/>
        <w:jc w:val="both"/>
      </w:pPr>
      <w:r>
        <w:drawing>
          <wp:inline distT="0" distB="0" distL="0" distR="0">
            <wp:extent cx="2108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21082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8" w:id="654"/>
    <w:p>
      <w:pPr>
        <w:spacing w:after="0"/>
        <w:ind w:left="0"/>
        <w:jc w:val="both"/>
      </w:pPr>
      <w:r>
        <w:rPr>
          <w:rFonts w:ascii="Times New Roman"/>
          <w:b w:val="false"/>
          <w:i w:val="false"/>
          <w:color w:val="000000"/>
          <w:sz w:val="28"/>
        </w:rPr>
        <w:t xml:space="preserve">
      </w:t>
      </w:r>
    </w:p>
    <w:bookmarkEnd w:id="654"/>
    <w:p>
      <w:pPr>
        <w:spacing w:after="0"/>
        <w:ind w:left="0"/>
        <w:jc w:val="both"/>
      </w:pPr>
      <w:r>
        <w:drawing>
          <wp:inline distT="0" distB="0" distL="0" distR="0">
            <wp:extent cx="2120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21209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9" w:id="655"/>
    <w:p>
      <w:pPr>
        <w:spacing w:after="0"/>
        <w:ind w:left="0"/>
        <w:jc w:val="both"/>
      </w:pPr>
      <w:r>
        <w:rPr>
          <w:rFonts w:ascii="Times New Roman"/>
          <w:b w:val="false"/>
          <w:i w:val="false"/>
          <w:color w:val="000000"/>
          <w:sz w:val="28"/>
        </w:rPr>
        <w:t>
      n - безразмерный коэффициент, принимающий следующие значения:</w:t>
      </w:r>
    </w:p>
    <w:bookmarkEnd w:id="655"/>
    <w:bookmarkStart w:name="z860" w:id="656"/>
    <w:p>
      <w:pPr>
        <w:spacing w:after="0"/>
        <w:ind w:left="0"/>
        <w:jc w:val="both"/>
      </w:pPr>
      <w:r>
        <w:rPr>
          <w:rFonts w:ascii="Times New Roman"/>
          <w:b w:val="false"/>
          <w:i w:val="false"/>
          <w:color w:val="000000"/>
          <w:sz w:val="28"/>
        </w:rPr>
        <w:t xml:space="preserve">
      </w:t>
      </w:r>
    </w:p>
    <w:bookmarkEnd w:id="656"/>
    <w:p>
      <w:pPr>
        <w:spacing w:after="0"/>
        <w:ind w:left="0"/>
        <w:jc w:val="both"/>
      </w:pPr>
      <w:r>
        <w:drawing>
          <wp:inline distT="0" distB="0" distL="0" distR="0">
            <wp:extent cx="2133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21336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1" w:id="657"/>
    <w:p>
      <w:pPr>
        <w:spacing w:after="0"/>
        <w:ind w:left="0"/>
        <w:jc w:val="both"/>
      </w:pPr>
      <w:r>
        <w:rPr>
          <w:rFonts w:ascii="Times New Roman"/>
          <w:b w:val="false"/>
          <w:i w:val="false"/>
          <w:color w:val="000000"/>
          <w:sz w:val="28"/>
        </w:rPr>
        <w:t xml:space="preserve">
      </w:t>
      </w:r>
    </w:p>
    <w:bookmarkEnd w:id="657"/>
    <w:p>
      <w:pPr>
        <w:spacing w:after="0"/>
        <w:ind w:left="0"/>
        <w:jc w:val="both"/>
      </w:pPr>
      <w:r>
        <w:drawing>
          <wp:inline distT="0" distB="0" distL="0" distR="0">
            <wp:extent cx="2108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21082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2" w:id="658"/>
    <w:p>
      <w:pPr>
        <w:spacing w:after="0"/>
        <w:ind w:left="0"/>
        <w:jc w:val="both"/>
      </w:pPr>
      <w:r>
        <w:rPr>
          <w:rFonts w:ascii="Times New Roman"/>
          <w:b w:val="false"/>
          <w:i w:val="false"/>
          <w:color w:val="000000"/>
          <w:sz w:val="28"/>
        </w:rPr>
        <w:t>
      3. Минимальная электрическая мощность балансирования на повышение (</w:t>
      </w:r>
    </w:p>
    <w:bookmarkEnd w:id="658"/>
    <w:p>
      <w:pPr>
        <w:spacing w:after="0"/>
        <w:ind w:left="0"/>
        <w:jc w:val="both"/>
      </w:pPr>
      <w:r>
        <w:drawing>
          <wp:inline distT="0" distB="0" distL="0" distR="0">
            <wp:extent cx="546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546100" cy="254000"/>
                    </a:xfrm>
                    <a:prstGeom prst="rect">
                      <a:avLst/>
                    </a:prstGeom>
                  </pic:spPr>
                </pic:pic>
              </a:graphicData>
            </a:graphic>
          </wp:inline>
        </w:drawing>
      </w:r>
    </w:p>
    <w:p>
      <w:pPr>
        <w:spacing w:after="0"/>
        <w:ind w:left="0"/>
        <w:jc w:val="left"/>
      </w:pPr>
      <w:r>
        <w:rPr>
          <w:rFonts w:ascii="Times New Roman"/>
          <w:b w:val="false"/>
          <w:i w:val="false"/>
          <w:color w:val="000000"/>
          <w:sz w:val="28"/>
        </w:rPr>
        <w:t>) и минимальная электрическая мощность балансирования на понижение (</w:t>
      </w:r>
    </w:p>
    <w:p>
      <w:pPr>
        <w:spacing w:after="0"/>
        <w:ind w:left="0"/>
        <w:jc w:val="both"/>
      </w:pPr>
      <w:r>
        <w:drawing>
          <wp:inline distT="0" distB="0" distL="0" distR="0">
            <wp:extent cx="508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508000" cy="228600"/>
                    </a:xfrm>
                    <a:prstGeom prst="rect">
                      <a:avLst/>
                    </a:prstGeom>
                  </pic:spPr>
                </pic:pic>
              </a:graphicData>
            </a:graphic>
          </wp:inline>
        </w:drawing>
      </w:r>
    </w:p>
    <w:p>
      <w:pPr>
        <w:spacing w:after="0"/>
        <w:ind w:left="0"/>
        <w:jc w:val="left"/>
      </w:pPr>
      <w:r>
        <w:rPr>
          <w:rFonts w:ascii="Times New Roman"/>
          <w:b w:val="false"/>
          <w:i w:val="false"/>
          <w:color w:val="000000"/>
          <w:sz w:val="28"/>
        </w:rPr>
        <w:t>) определяются в следующем порядке: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электрическая мощность балансирования на повышение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электрическая мощность балансирования на понижение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балансирующего рынка электрической энергии, заключивший (договор) договоры о покупке услуги по поддержанию готовности электрической мощности с единым закупщиком.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Принимается равным значению минимальной электрической мощности балансирования на повышение, определенному согласно </w:t>
            </w:r>
            <w:r>
              <w:rPr>
                <w:rFonts w:ascii="Times New Roman"/>
                <w:b w:val="false"/>
                <w:i w:val="false"/>
                <w:color w:val="000000"/>
                <w:sz w:val="20"/>
              </w:rPr>
              <w:t>Правилам</w:t>
            </w:r>
            <w:r>
              <w:rPr>
                <w:rFonts w:ascii="Times New Roman"/>
                <w:b w:val="false"/>
                <w:i w:val="false"/>
                <w:color w:val="000000"/>
                <w:sz w:val="20"/>
              </w:rPr>
              <w:t xml:space="preserve"> рынка мощности*.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Принимается равным значению минимальной электрической мощности балансирования на понижение, определенному согласно </w:t>
            </w:r>
            <w:r>
              <w:rPr>
                <w:rFonts w:ascii="Times New Roman"/>
                <w:b w:val="false"/>
                <w:i w:val="false"/>
                <w:color w:val="000000"/>
                <w:sz w:val="20"/>
              </w:rPr>
              <w:t>Правилам</w:t>
            </w:r>
            <w:r>
              <w:rPr>
                <w:rFonts w:ascii="Times New Roman"/>
                <w:b w:val="false"/>
                <w:i w:val="false"/>
                <w:color w:val="000000"/>
                <w:sz w:val="20"/>
              </w:rPr>
              <w:t xml:space="preserve"> рынка мощности*.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субъекты балансирующего рынка электрической энергии, в т.ч. не заключившие (договор) договоры о покупке услуги по поддержанию готовности электрической мощности с единым закупщиком.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Принимается равным 1,0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Принимается равным 1,0 МВт.</w:t>
            </w:r>
          </w:p>
        </w:tc>
      </w:tr>
    </w:tbl>
    <w:p>
      <w:pPr>
        <w:spacing w:after="0"/>
        <w:ind w:left="0"/>
        <w:jc w:val="both"/>
      </w:pPr>
      <w:bookmarkStart w:name="z863" w:id="659"/>
      <w:r>
        <w:rPr>
          <w:rFonts w:ascii="Times New Roman"/>
          <w:b w:val="false"/>
          <w:i w:val="false"/>
          <w:color w:val="000000"/>
          <w:sz w:val="28"/>
        </w:rPr>
        <w:t>
      Примечание:</w:t>
      </w:r>
    </w:p>
    <w:bookmarkEnd w:id="659"/>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Правила</w:t>
      </w:r>
      <w:r>
        <w:rPr>
          <w:rFonts w:ascii="Times New Roman"/>
          <w:b w:val="false"/>
          <w:i w:val="false"/>
          <w:color w:val="000000"/>
          <w:sz w:val="28"/>
        </w:rPr>
        <w:t xml:space="preserve"> организации и функционирования рынка электрической мощности,</w:t>
      </w:r>
    </w:p>
    <w:p>
      <w:pPr>
        <w:spacing w:after="0"/>
        <w:ind w:left="0"/>
        <w:jc w:val="both"/>
      </w:pPr>
      <w:r>
        <w:rPr>
          <w:rFonts w:ascii="Times New Roman"/>
          <w:b w:val="false"/>
          <w:i w:val="false"/>
          <w:color w:val="000000"/>
          <w:sz w:val="28"/>
        </w:rPr>
        <w:t>утвержденные приказом Министра энергетики Республики Казахстан</w:t>
      </w:r>
    </w:p>
    <w:p>
      <w:pPr>
        <w:spacing w:after="0"/>
        <w:ind w:left="0"/>
        <w:jc w:val="both"/>
      </w:pPr>
      <w:r>
        <w:rPr>
          <w:rFonts w:ascii="Times New Roman"/>
          <w:b w:val="false"/>
          <w:i w:val="false"/>
          <w:color w:val="000000"/>
          <w:sz w:val="28"/>
        </w:rPr>
        <w:t>от 27 февраля 2015 года № 152;</w:t>
      </w:r>
    </w:p>
    <w:bookmarkStart w:name="z864" w:id="660"/>
    <w:p>
      <w:pPr>
        <w:spacing w:after="0"/>
        <w:ind w:left="0"/>
        <w:jc w:val="both"/>
      </w:pPr>
      <w:r>
        <w:rPr>
          <w:rFonts w:ascii="Times New Roman"/>
          <w:b w:val="false"/>
          <w:i w:val="false"/>
          <w:color w:val="000000"/>
          <w:sz w:val="28"/>
        </w:rPr>
        <w:t>
      4. Минимальная скорость достижения минимальной электрической мощности балансирования на повышение (</w:t>
      </w:r>
    </w:p>
    <w:bookmarkEnd w:id="660"/>
    <w:p>
      <w:pPr>
        <w:spacing w:after="0"/>
        <w:ind w:left="0"/>
        <w:jc w:val="both"/>
      </w:pPr>
      <w:r>
        <w:drawing>
          <wp:inline distT="0" distB="0" distL="0" distR="0">
            <wp:extent cx="609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609600" cy="266700"/>
                    </a:xfrm>
                    <a:prstGeom prst="rect">
                      <a:avLst/>
                    </a:prstGeom>
                  </pic:spPr>
                </pic:pic>
              </a:graphicData>
            </a:graphic>
          </wp:inline>
        </w:drawing>
      </w:r>
    </w:p>
    <w:p>
      <w:pPr>
        <w:spacing w:after="0"/>
        <w:ind w:left="0"/>
        <w:jc w:val="left"/>
      </w:pPr>
      <w:r>
        <w:rPr>
          <w:rFonts w:ascii="Times New Roman"/>
          <w:b w:val="false"/>
          <w:i w:val="false"/>
          <w:color w:val="000000"/>
          <w:sz w:val="28"/>
        </w:rPr>
        <w:t>) и минимальная скорость достижения минимальной электрической мощности балансирования на понижение (</w:t>
      </w:r>
    </w:p>
    <w:p>
      <w:pPr>
        <w:spacing w:after="0"/>
        <w:ind w:left="0"/>
        <w:jc w:val="both"/>
      </w:pPr>
      <w:r>
        <w:drawing>
          <wp:inline distT="0" distB="0" distL="0" distR="0">
            <wp:extent cx="584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584200" cy="241300"/>
                    </a:xfrm>
                    <a:prstGeom prst="rect">
                      <a:avLst/>
                    </a:prstGeom>
                  </pic:spPr>
                </pic:pic>
              </a:graphicData>
            </a:graphic>
          </wp:inline>
        </w:drawing>
      </w:r>
    </w:p>
    <w:p>
      <w:pPr>
        <w:spacing w:after="0"/>
        <w:ind w:left="0"/>
        <w:jc w:val="left"/>
      </w:pPr>
      <w:r>
        <w:rPr>
          <w:rFonts w:ascii="Times New Roman"/>
          <w:b w:val="false"/>
          <w:i w:val="false"/>
          <w:color w:val="000000"/>
          <w:sz w:val="28"/>
        </w:rPr>
        <w:t>) определяются в следующем порядке: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скорость достижения минимальной электрической мощности балансирования на повышение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скорость достижения минимальной электрической мощности балансирования на понижение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балансирующего рынка электрической энергии, в состав которого в части генерации входят только конденсационные электрические 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Принимается равным минимальному значению средней скорости увеличения электрической мощности, установленного для конденсационных электрических станций, согласно </w:t>
            </w:r>
            <w:r>
              <w:rPr>
                <w:rFonts w:ascii="Times New Roman"/>
                <w:b w:val="false"/>
                <w:i w:val="false"/>
                <w:color w:val="000000"/>
                <w:sz w:val="20"/>
              </w:rPr>
              <w:t>Правилам</w:t>
            </w:r>
            <w:r>
              <w:rPr>
                <w:rFonts w:ascii="Times New Roman"/>
                <w:b w:val="false"/>
                <w:i w:val="false"/>
                <w:color w:val="000000"/>
                <w:sz w:val="20"/>
              </w:rPr>
              <w:t xml:space="preserve"> аттестации*.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Принимается равным минимальному значению средней скорости уменьшения электрической мощности, установленного для конденсационных электрических станций, согласно Правилам аттестации*.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балансирующего рынка электрической энергии, в состав которого в части генерации входят только теплоэлектроцентрали.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Принимается равным минимальному значению средней скорости увеличения электрической мощности, установленного для теплоэлектронтралей, согласно Правилам аттестации*.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Принимается равным минимальному значению средней скорости уменьшения электрической мощности, установленного для теплоэлектронтралей, согласно </w:t>
            </w:r>
            <w:r>
              <w:rPr>
                <w:rFonts w:ascii="Times New Roman"/>
                <w:b w:val="false"/>
                <w:i w:val="false"/>
                <w:color w:val="000000"/>
                <w:sz w:val="20"/>
              </w:rPr>
              <w:t>Правилам</w:t>
            </w:r>
            <w:r>
              <w:rPr>
                <w:rFonts w:ascii="Times New Roman"/>
                <w:b w:val="false"/>
                <w:i w:val="false"/>
                <w:color w:val="000000"/>
                <w:sz w:val="20"/>
              </w:rPr>
              <w:t xml:space="preserve"> аттестации*.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балансирующего рынка электрической энергии, в состав которого в части генерации входят только гидравлические электрические 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Принимается равным минимальному значению средней скорости увеличения электрической мощности, установленного для гидравлических электрических станций, согласно </w:t>
            </w:r>
            <w:r>
              <w:rPr>
                <w:rFonts w:ascii="Times New Roman"/>
                <w:b w:val="false"/>
                <w:i w:val="false"/>
                <w:color w:val="000000"/>
                <w:sz w:val="20"/>
              </w:rPr>
              <w:t>Правилам</w:t>
            </w:r>
            <w:r>
              <w:rPr>
                <w:rFonts w:ascii="Times New Roman"/>
                <w:b w:val="false"/>
                <w:i w:val="false"/>
                <w:color w:val="000000"/>
                <w:sz w:val="20"/>
              </w:rPr>
              <w:t xml:space="preserve"> аттестации*.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Принимается равным минимальному значению средней скорости уменьшения электрической мощности, установленного для гидравлических электрических станций, согласно Правилам аттестации*.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балансирующего рынка электрической энергии, в состав которого в части генерации входят только газопоршневые электрические 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Принимается равным минимальному значению средней скорости увеличения электрической мощности, установленного для газопоршневых электрических станций, согласно Правилам аттестации*.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Принимается равным минимальному значению средней скорости уменьшения электрической мощности, установленного для газопоршневых электрических станций, согласно </w:t>
            </w:r>
            <w:r>
              <w:rPr>
                <w:rFonts w:ascii="Times New Roman"/>
                <w:b w:val="false"/>
                <w:i w:val="false"/>
                <w:color w:val="000000"/>
                <w:sz w:val="20"/>
              </w:rPr>
              <w:t>Правилам</w:t>
            </w:r>
            <w:r>
              <w:rPr>
                <w:rFonts w:ascii="Times New Roman"/>
                <w:b w:val="false"/>
                <w:i w:val="false"/>
                <w:color w:val="000000"/>
                <w:sz w:val="20"/>
              </w:rPr>
              <w:t xml:space="preserve"> аттестации*.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балансирующего рынка электрической энергии, в состав которого в части генерации входят только газотурбинные электрические 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Принимается равным минимальному значению средней скорости увеличения электрической мощности, установленного для газотурбинных электрических станций, согласно </w:t>
            </w:r>
            <w:r>
              <w:rPr>
                <w:rFonts w:ascii="Times New Roman"/>
                <w:b w:val="false"/>
                <w:i w:val="false"/>
                <w:color w:val="000000"/>
                <w:sz w:val="20"/>
              </w:rPr>
              <w:t>Правилам</w:t>
            </w:r>
            <w:r>
              <w:rPr>
                <w:rFonts w:ascii="Times New Roman"/>
                <w:b w:val="false"/>
                <w:i w:val="false"/>
                <w:color w:val="000000"/>
                <w:sz w:val="20"/>
              </w:rPr>
              <w:t xml:space="preserve"> аттестации*.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Принимается равным минимальному значению средней скорости уменьшения электрической мощности, установленного для газотурбинных электрических станций, согласно Правилам аттестации*.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балансирующего рынка электрической энергии, в состав которого в части генерации входят только парогазовые электрические 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Принимается равным минимальному значению средней скорости увеличения электрической мощности, установленного для парогазовых электрических станций, согласно Правилам аттестации*.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Принимается равным минимальному значению средней скорости уменьшения электрической мощности, установленного для парогазовых электрических станций, согласно </w:t>
            </w:r>
            <w:r>
              <w:rPr>
                <w:rFonts w:ascii="Times New Roman"/>
                <w:b w:val="false"/>
                <w:i w:val="false"/>
                <w:color w:val="000000"/>
                <w:sz w:val="20"/>
              </w:rPr>
              <w:t>Правилам</w:t>
            </w:r>
            <w:r>
              <w:rPr>
                <w:rFonts w:ascii="Times New Roman"/>
                <w:b w:val="false"/>
                <w:i w:val="false"/>
                <w:color w:val="000000"/>
                <w:sz w:val="20"/>
              </w:rPr>
              <w:t xml:space="preserve"> аттестации*.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балансирующего рынка электрической энергии, в состав которого в части генерации входят несколько типов электрических станций.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Принимается равным средневзвешенному (по установленной электрической мощности данных электростанций) значению средних скоростей увеличения электрической мощности, установленных для данных электрических станций, согласно </w:t>
            </w:r>
            <w:r>
              <w:rPr>
                <w:rFonts w:ascii="Times New Roman"/>
                <w:b w:val="false"/>
                <w:i w:val="false"/>
                <w:color w:val="000000"/>
                <w:sz w:val="20"/>
              </w:rPr>
              <w:t>Правилам</w:t>
            </w:r>
            <w:r>
              <w:rPr>
                <w:rFonts w:ascii="Times New Roman"/>
                <w:b w:val="false"/>
                <w:i w:val="false"/>
                <w:color w:val="000000"/>
                <w:sz w:val="20"/>
              </w:rPr>
              <w:t xml:space="preserve"> аттестации*.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Принимается равным средневзвешенному (по установленной электрической мощности данных электростанций) значению средних скоростей уменьшения электрической мощности, установленных для данных электрических станций, согласно Правилам аттестации*.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балансирующего рынка электрической энергии, в состав которого не входят электрические 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Принимается равным 1,0 МВт/мин.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Принимается равным 1,0 МВт/мин.</w:t>
            </w:r>
          </w:p>
        </w:tc>
      </w:tr>
    </w:tbl>
    <w:p>
      <w:pPr>
        <w:spacing w:after="0"/>
        <w:ind w:left="0"/>
        <w:jc w:val="both"/>
      </w:pPr>
      <w:bookmarkStart w:name="z865" w:id="661"/>
      <w:r>
        <w:rPr>
          <w:rFonts w:ascii="Times New Roman"/>
          <w:b w:val="false"/>
          <w:i w:val="false"/>
          <w:color w:val="000000"/>
          <w:sz w:val="28"/>
        </w:rPr>
        <w:t>
      Примечание:</w:t>
      </w:r>
    </w:p>
    <w:bookmarkEnd w:id="661"/>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Правила</w:t>
      </w:r>
      <w:r>
        <w:rPr>
          <w:rFonts w:ascii="Times New Roman"/>
          <w:b w:val="false"/>
          <w:i w:val="false"/>
          <w:color w:val="000000"/>
          <w:sz w:val="28"/>
        </w:rPr>
        <w:t xml:space="preserve"> проведения аттестации электрической мощности генерирующих установок, утвержденные приказом Министра энергетики Республики Казахстан от 3 декабря 2015 года № 686.</w:t>
      </w:r>
    </w:p>
    <w:bookmarkStart w:name="z866" w:id="662"/>
    <w:p>
      <w:pPr>
        <w:spacing w:after="0"/>
        <w:ind w:left="0"/>
        <w:jc w:val="both"/>
      </w:pPr>
      <w:r>
        <w:rPr>
          <w:rFonts w:ascii="Times New Roman"/>
          <w:b w:val="false"/>
          <w:i w:val="false"/>
          <w:color w:val="000000"/>
          <w:sz w:val="28"/>
        </w:rPr>
        <w:t>
      5. Минимальный объем балансирования на повышение (</w:t>
      </w:r>
    </w:p>
    <w:bookmarkEnd w:id="662"/>
    <w:p>
      <w:pPr>
        <w:spacing w:after="0"/>
        <w:ind w:left="0"/>
        <w:jc w:val="both"/>
      </w:pPr>
      <w:r>
        <w:drawing>
          <wp:inline distT="0" distB="0" distL="0" distR="0">
            <wp:extent cx="622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622300" cy="254000"/>
                    </a:xfrm>
                    <a:prstGeom prst="rect">
                      <a:avLst/>
                    </a:prstGeom>
                  </pic:spPr>
                </pic:pic>
              </a:graphicData>
            </a:graphic>
          </wp:inline>
        </w:drawing>
      </w:r>
    </w:p>
    <w:p>
      <w:pPr>
        <w:spacing w:after="0"/>
        <w:ind w:left="0"/>
        <w:jc w:val="left"/>
      </w:pPr>
      <w:r>
        <w:rPr>
          <w:rFonts w:ascii="Times New Roman"/>
          <w:b w:val="false"/>
          <w:i w:val="false"/>
          <w:color w:val="000000"/>
          <w:sz w:val="28"/>
        </w:rPr>
        <w:t>) и минимальный объем балансирования на понижение (</w:t>
      </w:r>
    </w:p>
    <w:p>
      <w:pPr>
        <w:spacing w:after="0"/>
        <w:ind w:left="0"/>
        <w:jc w:val="both"/>
      </w:pPr>
      <w:r>
        <w:drawing>
          <wp:inline distT="0" distB="0" distL="0" distR="0">
            <wp:extent cx="584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584200" cy="241300"/>
                    </a:xfrm>
                    <a:prstGeom prst="rect">
                      <a:avLst/>
                    </a:prstGeom>
                  </pic:spPr>
                </pic:pic>
              </a:graphicData>
            </a:graphic>
          </wp:inline>
        </w:drawing>
      </w:r>
    </w:p>
    <w:p>
      <w:pPr>
        <w:spacing w:after="0"/>
        <w:ind w:left="0"/>
        <w:jc w:val="left"/>
      </w:pPr>
      <w:r>
        <w:rPr>
          <w:rFonts w:ascii="Times New Roman"/>
          <w:b w:val="false"/>
          <w:i w:val="false"/>
          <w:color w:val="000000"/>
          <w:sz w:val="28"/>
        </w:rPr>
        <w:t>) рассчитываются для каждого из 30 (тридцати) возможных за час операционных суток значений времени исполнения.</w:t>
      </w:r>
      <w:r>
        <w:br/>
      </w:r>
      <w:r>
        <w:rPr>
          <w:rFonts w:ascii="Times New Roman"/>
          <w:b w:val="false"/>
          <w:i w:val="false"/>
          <w:color w:val="000000"/>
          <w:sz w:val="28"/>
        </w:rPr>
        <w:t>
</w:t>
      </w:r>
    </w:p>
    <w:bookmarkStart w:name="z867" w:id="663"/>
    <w:p>
      <w:pPr>
        <w:spacing w:after="0"/>
        <w:ind w:left="0"/>
        <w:jc w:val="both"/>
      </w:pPr>
      <w:r>
        <w:rPr>
          <w:rFonts w:ascii="Times New Roman"/>
          <w:b w:val="false"/>
          <w:i w:val="false"/>
          <w:color w:val="000000"/>
          <w:sz w:val="28"/>
        </w:rPr>
        <w:t>
      6. Для субъекта балансирующего рынка электрической энергии, в состав которого не входят электрические станции, значения минимального объема балансирования на повышение (</w:t>
      </w:r>
    </w:p>
    <w:bookmarkEnd w:id="663"/>
    <w:p>
      <w:pPr>
        <w:spacing w:after="0"/>
        <w:ind w:left="0"/>
        <w:jc w:val="both"/>
      </w:pPr>
      <w:r>
        <w:drawing>
          <wp:inline distT="0" distB="0" distL="0" distR="0">
            <wp:extent cx="622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622300" cy="279400"/>
                    </a:xfrm>
                    <a:prstGeom prst="rect">
                      <a:avLst/>
                    </a:prstGeom>
                  </pic:spPr>
                </pic:pic>
              </a:graphicData>
            </a:graphic>
          </wp:inline>
        </w:drawing>
      </w:r>
    </w:p>
    <w:p>
      <w:pPr>
        <w:spacing w:after="0"/>
        <w:ind w:left="0"/>
        <w:jc w:val="left"/>
      </w:pPr>
      <w:r>
        <w:rPr>
          <w:rFonts w:ascii="Times New Roman"/>
          <w:b w:val="false"/>
          <w:i w:val="false"/>
          <w:color w:val="000000"/>
          <w:sz w:val="28"/>
        </w:rPr>
        <w:t>) и минимального объема балансирования на понижение (</w:t>
      </w:r>
    </w:p>
    <w:p>
      <w:pPr>
        <w:spacing w:after="0"/>
        <w:ind w:left="0"/>
        <w:jc w:val="both"/>
      </w:pPr>
      <w:r>
        <w:drawing>
          <wp:inline distT="0" distB="0" distL="0" distR="0">
            <wp:extent cx="596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596900" cy="241300"/>
                    </a:xfrm>
                    <a:prstGeom prst="rect">
                      <a:avLst/>
                    </a:prstGeom>
                  </pic:spPr>
                </pic:pic>
              </a:graphicData>
            </a:graphic>
          </wp:inline>
        </w:drawing>
      </w:r>
    </w:p>
    <w:p>
      <w:pPr>
        <w:spacing w:after="0"/>
        <w:ind w:left="0"/>
        <w:jc w:val="left"/>
      </w:pPr>
      <w:r>
        <w:rPr>
          <w:rFonts w:ascii="Times New Roman"/>
          <w:b w:val="false"/>
          <w:i w:val="false"/>
          <w:color w:val="000000"/>
          <w:sz w:val="28"/>
        </w:rPr>
        <w:t>), рассчитанные согласно настоящему Приложению, составляют: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58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558800" cy="292100"/>
                          </a:xfrm>
                          <a:prstGeom prst="rect">
                            <a:avLst/>
                          </a:prstGeom>
                        </pic:spPr>
                      </pic:pic>
                    </a:graphicData>
                  </a:graphic>
                </wp:inline>
              </w:drawing>
            </w:r>
          </w:p>
          <w:p>
            <w:pPr>
              <w:spacing w:after="0"/>
              <w:ind w:left="0"/>
              <w:jc w:val="both"/>
            </w:pPr>
            <w:r>
              <w:rPr>
                <w:rFonts w:ascii="Times New Roman"/>
                <w:b w:val="false"/>
                <w:i w:val="false"/>
                <w:color w:val="000000"/>
                <w:sz w:val="20"/>
              </w:rPr>
              <w:t>, (мин)</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584200" cy="279400"/>
                          </a:xfrm>
                          <a:prstGeom prst="rect">
                            <a:avLst/>
                          </a:prstGeom>
                        </pic:spPr>
                      </pic:pic>
                    </a:graphicData>
                  </a:graphic>
                </wp:inline>
              </w:drawing>
            </w:r>
          </w:p>
          <w:p>
            <w:pPr>
              <w:spacing w:after="0"/>
              <w:ind w:left="0"/>
              <w:jc w:val="both"/>
            </w:pPr>
            <w:r>
              <w:rPr>
                <w:rFonts w:ascii="Times New Roman"/>
                <w:b w:val="false"/>
                <w:i w:val="false"/>
                <w:color w:val="000000"/>
                <w:sz w:val="20"/>
              </w:rPr>
              <w:t>, (мин-мин)</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508000" cy="266700"/>
                          </a:xfrm>
                          <a:prstGeom prst="rect">
                            <a:avLst/>
                          </a:prstGeom>
                        </pic:spPr>
                      </pic:pic>
                    </a:graphicData>
                  </a:graphic>
                </wp:inline>
              </w:drawing>
            </w:r>
          </w:p>
          <w:p>
            <w:pPr>
              <w:spacing w:after="0"/>
              <w:ind w:left="0"/>
              <w:jc w:val="both"/>
            </w:pPr>
            <w:r>
              <w:rPr>
                <w:rFonts w:ascii="Times New Roman"/>
                <w:b w:val="false"/>
                <w:i w:val="false"/>
                <w:color w:val="000000"/>
                <w:sz w:val="20"/>
              </w:rPr>
              <w:t>, (мин-мин)</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469900" cy="292100"/>
                          </a:xfrm>
                          <a:prstGeom prst="rect">
                            <a:avLst/>
                          </a:prstGeom>
                        </pic:spPr>
                      </pic:pic>
                    </a:graphicData>
                  </a:graphic>
                </wp:inline>
              </w:drawing>
            </w:r>
          </w:p>
          <w:p>
            <w:pPr>
              <w:spacing w:after="0"/>
              <w:ind w:left="0"/>
              <w:jc w:val="both"/>
            </w:pPr>
            <w:r>
              <w:rPr>
                <w:rFonts w:ascii="Times New Roman"/>
                <w:b w:val="false"/>
                <w:i w:val="false"/>
                <w:color w:val="000000"/>
                <w:sz w:val="20"/>
              </w:rPr>
              <w:t>, (мин)</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00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800100" cy="317500"/>
                          </a:xfrm>
                          <a:prstGeom prst="rect">
                            <a:avLst/>
                          </a:prstGeom>
                        </pic:spPr>
                      </pic:pic>
                    </a:graphicData>
                  </a:graphic>
                </wp:inline>
              </w:drawing>
            </w:r>
          </w:p>
          <w:p>
            <w:pPr>
              <w:spacing w:after="0"/>
              <w:ind w:left="0"/>
              <w:jc w:val="both"/>
            </w:pPr>
            <w:r>
              <w:rPr>
                <w:rFonts w:ascii="Times New Roman"/>
                <w:b w:val="false"/>
                <w:i w:val="false"/>
                <w:color w:val="000000"/>
                <w:sz w:val="20"/>
              </w:rPr>
              <w:t>, (кВт*ч)</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11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711200" cy="304800"/>
                          </a:xfrm>
                          <a:prstGeom prst="rect">
                            <a:avLst/>
                          </a:prstGeom>
                        </pic:spPr>
                      </pic:pic>
                    </a:graphicData>
                  </a:graphic>
                </wp:inline>
              </w:drawing>
            </w:r>
          </w:p>
          <w:p>
            <w:pPr>
              <w:spacing w:after="0"/>
              <w:ind w:left="0"/>
              <w:jc w:val="both"/>
            </w:pPr>
            <w:r>
              <w:rPr>
                <w:rFonts w:ascii="Times New Roman"/>
                <w:b w:val="false"/>
                <w:i w:val="false"/>
                <w:color w:val="000000"/>
                <w:sz w:val="20"/>
              </w:rPr>
              <w:t>, (кВт*ч)</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w:t>
            </w:r>
          </w:p>
        </w:tc>
      </w:tr>
    </w:tbl>
    <w:p>
      <w:pPr>
        <w:spacing w:after="0"/>
        <w:ind w:left="0"/>
        <w:jc w:val="both"/>
      </w:pPr>
      <w:bookmarkStart w:name="z868" w:id="664"/>
      <w:r>
        <w:rPr>
          <w:rFonts w:ascii="Times New Roman"/>
          <w:b w:val="false"/>
          <w:i w:val="false"/>
          <w:color w:val="000000"/>
          <w:sz w:val="28"/>
        </w:rPr>
        <w:t>
      Пояснение к таблице:</w:t>
      </w:r>
    </w:p>
    <w:bookmarkEnd w:id="664"/>
    <w:p>
      <w:pPr>
        <w:spacing w:after="0"/>
        <w:ind w:left="0"/>
        <w:jc w:val="both"/>
      </w:pPr>
    </w:p>
    <w:p>
      <w:pPr>
        <w:spacing w:after="0"/>
        <w:ind w:left="0"/>
        <w:jc w:val="both"/>
      </w:pPr>
      <w:r>
        <w:drawing>
          <wp:inline distT="0" distB="0" distL="0" distR="0">
            <wp:extent cx="558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558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минуты часа операционных суток по порядку, начиная с первой минуты и завершая тридцатой минутой, в которые активируются заявки на участие в балансировании на повышение либо заявки на участие в балансировании на понижение (последняя активация возможна не позже 30 (тридцатой) минуты операционного часа), в мин;</w:t>
      </w:r>
      <w:r>
        <w:br/>
      </w:r>
    </w:p>
    <w:p>
      <w:pPr>
        <w:spacing w:after="0"/>
        <w:ind w:left="0"/>
        <w:jc w:val="both"/>
      </w:pPr>
      <w:r>
        <w:drawing>
          <wp:inline distT="0" distB="0" distL="0" distR="0">
            <wp:extent cx="584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584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время подготовки, отраженное в виде временного промежутка внутри часа операционных суток, с указанием минут данного часа, соответствующих начальной и конечной минуте времени подготовки, в формате мин-мин;</w:t>
      </w:r>
      <w:r>
        <w:br/>
      </w:r>
    </w:p>
    <w:p>
      <w:pPr>
        <w:spacing w:after="0"/>
        <w:ind w:left="0"/>
        <w:jc w:val="both"/>
      </w:pPr>
      <w:r>
        <w:drawing>
          <wp:inline distT="0" distB="0" distL="0" distR="0">
            <wp:extent cx="508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5080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время исполнения, отраженное в виде временного промежутка внутри часа операционных суток, с указанием минут данного часа, соответствующих начальной и конечной минуте времени исполнения, в формате мин-мин;</w:t>
      </w:r>
      <w:r>
        <w:br/>
      </w:r>
    </w:p>
    <w:p>
      <w:pPr>
        <w:spacing w:after="0"/>
        <w:ind w:left="0"/>
        <w:jc w:val="both"/>
      </w:pPr>
      <w:r>
        <w:drawing>
          <wp:inline distT="0" distB="0" distL="0" distR="0">
            <wp:extent cx="469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469900" cy="292100"/>
                    </a:xfrm>
                    <a:prstGeom prst="rect">
                      <a:avLst/>
                    </a:prstGeom>
                  </pic:spPr>
                </pic:pic>
              </a:graphicData>
            </a:graphic>
          </wp:inline>
        </w:drawing>
      </w:r>
    </w:p>
    <w:p>
      <w:pPr>
        <w:spacing w:after="0"/>
        <w:ind w:left="0"/>
        <w:jc w:val="left"/>
      </w:pPr>
      <w:r>
        <w:rPr>
          <w:rFonts w:ascii="Times New Roman"/>
          <w:b w:val="false"/>
          <w:i w:val="false"/>
          <w:color w:val="000000"/>
          <w:sz w:val="28"/>
        </w:rPr>
        <w:t>– время исполнения, в мин;</w:t>
      </w:r>
      <w:r>
        <w:br/>
      </w:r>
    </w:p>
    <w:p>
      <w:pPr>
        <w:spacing w:after="0"/>
        <w:ind w:left="0"/>
        <w:jc w:val="both"/>
      </w:pPr>
      <w:r>
        <w:drawing>
          <wp:inline distT="0" distB="0" distL="0" distR="0">
            <wp:extent cx="800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800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минимальный объем балансирования на повышение, в кВт*ч;</w:t>
      </w:r>
      <w:r>
        <w:br/>
      </w:r>
    </w:p>
    <w:p>
      <w:pPr>
        <w:spacing w:after="0"/>
        <w:ind w:left="0"/>
        <w:jc w:val="both"/>
      </w:pPr>
      <w:r>
        <w:drawing>
          <wp:inline distT="0" distB="0" distL="0" distR="0">
            <wp:extent cx="711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711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минимальный объем балансирования на понижение, в кВт*ч.</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функционирования</w:t>
            </w:r>
            <w:r>
              <w:br/>
            </w:r>
            <w:r>
              <w:rPr>
                <w:rFonts w:ascii="Times New Roman"/>
                <w:b w:val="false"/>
                <w:i w:val="false"/>
                <w:color w:val="000000"/>
                <w:sz w:val="20"/>
              </w:rPr>
              <w:t>балансирующего рынка</w:t>
            </w:r>
            <w:r>
              <w:br/>
            </w:r>
            <w:r>
              <w:rPr>
                <w:rFonts w:ascii="Times New Roman"/>
                <w:b w:val="false"/>
                <w:i w:val="false"/>
                <w:color w:val="000000"/>
                <w:sz w:val="20"/>
              </w:rPr>
              <w:t>электрической энергии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71" w:id="665"/>
    <w:p>
      <w:pPr>
        <w:spacing w:after="0"/>
        <w:ind w:left="0"/>
        <w:jc w:val="left"/>
      </w:pPr>
      <w:r>
        <w:rPr>
          <w:rFonts w:ascii="Times New Roman"/>
          <w:b/>
          <w:i w:val="false"/>
          <w:color w:val="000000"/>
        </w:rPr>
        <w:t xml:space="preserve"> Заявка на участие в балансировании на повышение</w:t>
      </w:r>
    </w:p>
    <w:bookmarkEnd w:id="665"/>
    <w:bookmarkStart w:name="z872" w:id="666"/>
    <w:p>
      <w:pPr>
        <w:spacing w:after="0"/>
        <w:ind w:left="0"/>
        <w:jc w:val="both"/>
      </w:pPr>
      <w:r>
        <w:rPr>
          <w:rFonts w:ascii="Times New Roman"/>
          <w:b w:val="false"/>
          <w:i w:val="false"/>
          <w:color w:val="000000"/>
          <w:sz w:val="28"/>
        </w:rPr>
        <w:t>
      1. Наименование субъекта балансирующего рынка электрической энергии;</w:t>
      </w:r>
    </w:p>
    <w:bookmarkEnd w:id="666"/>
    <w:bookmarkStart w:name="z873" w:id="667"/>
    <w:p>
      <w:pPr>
        <w:spacing w:after="0"/>
        <w:ind w:left="0"/>
        <w:jc w:val="both"/>
      </w:pPr>
      <w:r>
        <w:rPr>
          <w:rFonts w:ascii="Times New Roman"/>
          <w:b w:val="false"/>
          <w:i w:val="false"/>
          <w:color w:val="000000"/>
          <w:sz w:val="28"/>
        </w:rPr>
        <w:t>
      2. Зона балансирования, в которой подается заявка на участие в балансировании на повышение;</w:t>
      </w:r>
    </w:p>
    <w:bookmarkEnd w:id="667"/>
    <w:bookmarkStart w:name="z874" w:id="668"/>
    <w:p>
      <w:pPr>
        <w:spacing w:after="0"/>
        <w:ind w:left="0"/>
        <w:jc w:val="both"/>
      </w:pPr>
      <w:r>
        <w:rPr>
          <w:rFonts w:ascii="Times New Roman"/>
          <w:b w:val="false"/>
          <w:i w:val="false"/>
          <w:color w:val="000000"/>
          <w:sz w:val="28"/>
        </w:rPr>
        <w:t>
      3. Час, на который подается заявка на участие в балансировании на повышение: _:00-_:00/__/__/__ (ч-ч/день/месяц/год);</w:t>
      </w:r>
    </w:p>
    <w:bookmarkEnd w:id="668"/>
    <w:bookmarkStart w:name="z875" w:id="669"/>
    <w:p>
      <w:pPr>
        <w:spacing w:after="0"/>
        <w:ind w:left="0"/>
        <w:jc w:val="both"/>
      </w:pPr>
      <w:r>
        <w:rPr>
          <w:rFonts w:ascii="Times New Roman"/>
          <w:b w:val="false"/>
          <w:i w:val="false"/>
          <w:color w:val="000000"/>
          <w:sz w:val="28"/>
        </w:rPr>
        <w:t>
      4. Цена (тариф) продажи балансирующей электроэнергии: _______ тенге/кВт*ч (указывается округленной до сотых);</w:t>
      </w:r>
    </w:p>
    <w:bookmarkEnd w:id="669"/>
    <w:bookmarkStart w:name="z876" w:id="670"/>
    <w:p>
      <w:pPr>
        <w:spacing w:after="0"/>
        <w:ind w:left="0"/>
        <w:jc w:val="both"/>
      </w:pPr>
      <w:r>
        <w:rPr>
          <w:rFonts w:ascii="Times New Roman"/>
          <w:b w:val="false"/>
          <w:i w:val="false"/>
          <w:color w:val="000000"/>
          <w:sz w:val="28"/>
        </w:rPr>
        <w:t>
      5. Объем балансирования на повышение (объем продажи балансирующей электроэнергии):</w:t>
      </w:r>
    </w:p>
    <w:bookmarkEnd w:id="6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58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5588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(мин)</w:t>
            </w:r>
          </w:p>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584200" cy="279400"/>
                          </a:xfrm>
                          <a:prstGeom prst="rect">
                            <a:avLst/>
                          </a:prstGeom>
                        </pic:spPr>
                      </pic:pic>
                    </a:graphicData>
                  </a:graphic>
                </wp:inline>
              </w:drawing>
            </w:r>
          </w:p>
          <w:p>
            <w:pPr>
              <w:spacing w:after="0"/>
              <w:ind w:left="0"/>
              <w:jc w:val="both"/>
            </w:pPr>
            <w:r>
              <w:rPr>
                <w:rFonts w:ascii="Times New Roman"/>
                <w:b w:val="false"/>
                <w:i w:val="false"/>
                <w:color w:val="000000"/>
                <w:sz w:val="20"/>
              </w:rPr>
              <w:t>(мин-мин)</w:t>
            </w:r>
          </w:p>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508000" cy="266700"/>
                          </a:xfrm>
                          <a:prstGeom prst="rect">
                            <a:avLst/>
                          </a:prstGeom>
                        </pic:spPr>
                      </pic:pic>
                    </a:graphicData>
                  </a:graphic>
                </wp:inline>
              </w:drawing>
            </w:r>
          </w:p>
          <w:p>
            <w:pPr>
              <w:spacing w:after="0"/>
              <w:ind w:left="0"/>
              <w:jc w:val="both"/>
            </w:pPr>
            <w:r>
              <w:rPr>
                <w:rFonts w:ascii="Times New Roman"/>
                <w:b w:val="false"/>
                <w:i w:val="false"/>
                <w:color w:val="000000"/>
                <w:sz w:val="20"/>
              </w:rPr>
              <w:t>(мин-мин)</w:t>
            </w:r>
          </w:p>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4699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(мин)</w:t>
            </w:r>
          </w:p>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90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990600" cy="609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(мин)</w:t>
            </w:r>
          </w:p>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00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8001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(кВт*ч)</w:t>
            </w: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11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7112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(кВт*ч)</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в разбивке по объектам генерации - потребления, расположенных в зоне балансирования, в которой подается заявка на участие в балансировании на повышение: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r>
              <w:rPr>
                <w:rFonts w:ascii="Times New Roman"/>
                <w:b w:val="false"/>
                <w:i w:val="false"/>
                <w:color w:val="000000"/>
                <w:vertAlign w:val="subscript"/>
              </w:rPr>
              <w:t>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r>
              <w:rPr>
                <w:rFonts w:ascii="Times New Roman"/>
                <w:b w:val="false"/>
                <w:i w:val="false"/>
                <w:color w:val="000000"/>
                <w:vertAlign w:val="subscript"/>
              </w:rPr>
              <w:t>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r>
              <w:rPr>
                <w:rFonts w:ascii="Times New Roman"/>
                <w:b w:val="false"/>
                <w:i w:val="false"/>
                <w:color w:val="000000"/>
                <w:vertAlign w:val="subscript"/>
              </w:rPr>
              <w:t>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r>
              <w:rPr>
                <w:rFonts w:ascii="Times New Roman"/>
                <w:b w:val="false"/>
                <w:i w:val="false"/>
                <w:color w:val="000000"/>
                <w:vertAlign w:val="subscript"/>
              </w:rPr>
              <w:t>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r>
              <w:rPr>
                <w:rFonts w:ascii="Times New Roman"/>
                <w:b w:val="false"/>
                <w:i w:val="false"/>
                <w:color w:val="000000"/>
                <w:vertAlign w:val="subscript"/>
              </w:rPr>
              <w:t>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r>
              <w:rPr>
                <w:rFonts w:ascii="Times New Roman"/>
                <w:b w:val="false"/>
                <w:i w:val="false"/>
                <w:color w:val="000000"/>
                <w:vertAlign w:val="subscript"/>
              </w:rPr>
              <w:t>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77" w:id="671"/>
      <w:r>
        <w:rPr>
          <w:rFonts w:ascii="Times New Roman"/>
          <w:b w:val="false"/>
          <w:i w:val="false"/>
          <w:color w:val="000000"/>
          <w:sz w:val="28"/>
        </w:rPr>
        <w:t>
      Пояснение № 1 к таблице:</w:t>
      </w:r>
    </w:p>
    <w:bookmarkEnd w:id="671"/>
    <w:p>
      <w:pPr>
        <w:spacing w:after="0"/>
        <w:ind w:left="0"/>
        <w:jc w:val="both"/>
      </w:pPr>
    </w:p>
    <w:p>
      <w:pPr>
        <w:spacing w:after="0"/>
        <w:ind w:left="0"/>
        <w:jc w:val="both"/>
      </w:pPr>
      <w:r>
        <w:drawing>
          <wp:inline distT="0" distB="0" distL="0" distR="0">
            <wp:extent cx="558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558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минуты часа операционных суток по порядку, начиная с первой минуты и завершая тридцатой минутой, в которые активируются заявки на участие в балансировании на повышение либо заявки на участие в балансировании на понижение (последняя активация возможна не позже 30 (тридцатой) минуты операционного часа), в мин;</w:t>
      </w:r>
      <w:r>
        <w:br/>
      </w:r>
    </w:p>
    <w:p>
      <w:pPr>
        <w:spacing w:after="0"/>
        <w:ind w:left="0"/>
        <w:jc w:val="both"/>
      </w:pPr>
      <w:r>
        <w:drawing>
          <wp:inline distT="0" distB="0" distL="0" distR="0">
            <wp:extent cx="584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584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время подготовки, отраженное в виде временного промежутка внутри часа операционных суток, с указанием минут данного часа, соответствующих начальной и конечной минуте времени подготовки, в формате мин-мин;</w:t>
      </w:r>
      <w:r>
        <w:br/>
      </w:r>
    </w:p>
    <w:p>
      <w:pPr>
        <w:spacing w:after="0"/>
        <w:ind w:left="0"/>
        <w:jc w:val="both"/>
      </w:pPr>
      <w:r>
        <w:drawing>
          <wp:inline distT="0" distB="0" distL="0" distR="0">
            <wp:extent cx="508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5080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время исполнения, отраженное в виде временного промежутка внутри часа операционных суток, с указанием минут данного часа, соответствующих начальной и конечной минуте времени исполнения, в формате мин-мин;</w:t>
      </w:r>
      <w:r>
        <w:br/>
      </w:r>
    </w:p>
    <w:p>
      <w:pPr>
        <w:spacing w:after="0"/>
        <w:ind w:left="0"/>
        <w:jc w:val="both"/>
      </w:pPr>
      <w:r>
        <w:drawing>
          <wp:inline distT="0" distB="0" distL="0" distR="0">
            <wp:extent cx="469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469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время исполнения, в мин;</w:t>
      </w:r>
      <w:r>
        <w:br/>
      </w:r>
    </w:p>
    <w:p>
      <w:pPr>
        <w:spacing w:after="0"/>
        <w:ind w:left="0"/>
        <w:jc w:val="both"/>
      </w:pPr>
      <w:r>
        <w:drawing>
          <wp:inline distT="0" distB="0" distL="0" distR="0">
            <wp:extent cx="546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5461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минимальная электрическая мощность балансирования на повышение, определяемая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в МВт;</w:t>
      </w:r>
      <w:r>
        <w:br/>
      </w:r>
    </w:p>
    <w:p>
      <w:pPr>
        <w:spacing w:after="0"/>
        <w:ind w:left="0"/>
        <w:jc w:val="both"/>
      </w:pPr>
      <w:r>
        <w:drawing>
          <wp:inline distT="0" distB="0" distL="0" distR="0">
            <wp:extent cx="609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609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минимальная скорость достижения минимальной электрической мощности балансирования на повышение, определяемая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в МВт/мин;</w:t>
      </w:r>
      <w:r>
        <w:br/>
      </w:r>
    </w:p>
    <w:p>
      <w:pPr>
        <w:spacing w:after="0"/>
        <w:ind w:left="0"/>
        <w:jc w:val="both"/>
      </w:pPr>
      <w:r>
        <w:drawing>
          <wp:inline distT="0" distB="0" distL="0" distR="0">
            <wp:extent cx="990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9906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отношение </w:t>
      </w:r>
    </w:p>
    <w:p>
      <w:pPr>
        <w:spacing w:after="0"/>
        <w:ind w:left="0"/>
        <w:jc w:val="both"/>
      </w:pPr>
      <w:r>
        <w:drawing>
          <wp:inline distT="0" distB="0" distL="0" distR="0">
            <wp:extent cx="546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5461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 </w:t>
      </w:r>
    </w:p>
    <w:p>
      <w:pPr>
        <w:spacing w:after="0"/>
        <w:ind w:left="0"/>
        <w:jc w:val="both"/>
      </w:pPr>
      <w:r>
        <w:drawing>
          <wp:inline distT="0" distB="0" distL="0" distR="0">
            <wp:extent cx="609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609600" cy="266700"/>
                    </a:xfrm>
                    <a:prstGeom prst="rect">
                      <a:avLst/>
                    </a:prstGeom>
                  </pic:spPr>
                </pic:pic>
              </a:graphicData>
            </a:graphic>
          </wp:inline>
        </w:drawing>
      </w:r>
    </w:p>
    <w:p>
      <w:pPr>
        <w:spacing w:after="0"/>
        <w:ind w:left="0"/>
        <w:jc w:val="left"/>
      </w:pPr>
      <w:r>
        <w:rPr>
          <w:rFonts w:ascii="Times New Roman"/>
          <w:b w:val="false"/>
          <w:i w:val="false"/>
          <w:color w:val="000000"/>
          <w:sz w:val="28"/>
        </w:rPr>
        <w:t>, в мин (указывается округленным до целых);</w:t>
      </w:r>
      <w:r>
        <w:br/>
      </w:r>
    </w:p>
    <w:p>
      <w:pPr>
        <w:spacing w:after="0"/>
        <w:ind w:left="0"/>
        <w:jc w:val="both"/>
      </w:pPr>
      <w:r>
        <w:drawing>
          <wp:inline distT="0" distB="0" distL="0" distR="0">
            <wp:extent cx="800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800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минимальный объем балансирования на повышение, определяемый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в кВт*ч (указывается округленным до целых);</w:t>
      </w:r>
      <w:r>
        <w:br/>
      </w:r>
    </w:p>
    <w:p>
      <w:pPr>
        <w:spacing w:after="0"/>
        <w:ind w:left="0"/>
        <w:jc w:val="both"/>
      </w:pPr>
      <w:r>
        <w:drawing>
          <wp:inline distT="0" distB="0" distL="0" distR="0">
            <wp:extent cx="622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6223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балансирования на повышение (объем продажи балансирующей электроэнергии), указываемый по значению не меньше соответствующего значения </w:t>
      </w:r>
    </w:p>
    <w:p>
      <w:pPr>
        <w:spacing w:after="0"/>
        <w:ind w:left="0"/>
        <w:jc w:val="both"/>
      </w:pPr>
      <w:r>
        <w:drawing>
          <wp:inline distT="0" distB="0" distL="0" distR="0">
            <wp:extent cx="622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622300" cy="279400"/>
                    </a:xfrm>
                    <a:prstGeom prst="rect">
                      <a:avLst/>
                    </a:prstGeom>
                  </pic:spPr>
                </pic:pic>
              </a:graphicData>
            </a:graphic>
          </wp:inline>
        </w:drawing>
      </w:r>
    </w:p>
    <w:p>
      <w:pPr>
        <w:spacing w:after="0"/>
        <w:ind w:left="0"/>
        <w:jc w:val="left"/>
      </w:pPr>
      <w:r>
        <w:rPr>
          <w:rFonts w:ascii="Times New Roman"/>
          <w:b w:val="false"/>
          <w:i w:val="false"/>
          <w:color w:val="000000"/>
          <w:sz w:val="28"/>
        </w:rPr>
        <w:t>, в кВт*ч (указывается округленным до целых);</w:t>
      </w:r>
      <w:r>
        <w:br/>
      </w:r>
      <w:r>
        <w:rPr>
          <w:rFonts w:ascii="Times New Roman"/>
          <w:b w:val="false"/>
          <w:i w:val="false"/>
          <w:color w:val="000000"/>
          <w:sz w:val="28"/>
        </w:rPr>
        <w:t>O</w:t>
      </w:r>
      <w:r>
        <w:rPr>
          <w:rFonts w:ascii="Times New Roman"/>
          <w:b w:val="false"/>
          <w:i w:val="false"/>
          <w:color w:val="000000"/>
          <w:vertAlign w:val="subscript"/>
        </w:rPr>
        <w:t>1</w:t>
      </w:r>
      <w:r>
        <w:rPr>
          <w:rFonts w:ascii="Times New Roman"/>
          <w:b w:val="false"/>
          <w:i w:val="false"/>
          <w:color w:val="000000"/>
          <w:sz w:val="28"/>
        </w:rPr>
        <w:t>, O</w:t>
      </w:r>
      <w:r>
        <w:rPr>
          <w:rFonts w:ascii="Times New Roman"/>
          <w:b w:val="false"/>
          <w:i w:val="false"/>
          <w:color w:val="000000"/>
          <w:vertAlign w:val="subscript"/>
        </w:rPr>
        <w:t>2</w:t>
      </w:r>
      <w:r>
        <w:rPr>
          <w:rFonts w:ascii="Times New Roman"/>
          <w:b w:val="false"/>
          <w:i w:val="false"/>
          <w:color w:val="000000"/>
          <w:sz w:val="28"/>
        </w:rPr>
        <w:t>, O</w:t>
      </w:r>
      <w:r>
        <w:rPr>
          <w:rFonts w:ascii="Times New Roman"/>
          <w:b w:val="false"/>
          <w:i w:val="false"/>
          <w:color w:val="000000"/>
          <w:vertAlign w:val="subscript"/>
        </w:rPr>
        <w:t>3</w:t>
      </w:r>
      <w:r>
        <w:rPr>
          <w:rFonts w:ascii="Times New Roman"/>
          <w:b w:val="false"/>
          <w:i w:val="false"/>
          <w:color w:val="000000"/>
          <w:sz w:val="28"/>
        </w:rPr>
        <w:t>, O</w:t>
      </w:r>
      <w:r>
        <w:rPr>
          <w:rFonts w:ascii="Times New Roman"/>
          <w:b w:val="false"/>
          <w:i w:val="false"/>
          <w:color w:val="000000"/>
          <w:vertAlign w:val="subscript"/>
        </w:rPr>
        <w:t>4</w:t>
      </w:r>
      <w:r>
        <w:rPr>
          <w:rFonts w:ascii="Times New Roman"/>
          <w:b w:val="false"/>
          <w:i w:val="false"/>
          <w:color w:val="000000"/>
          <w:sz w:val="28"/>
        </w:rPr>
        <w:t>, O</w:t>
      </w:r>
      <w:r>
        <w:rPr>
          <w:rFonts w:ascii="Times New Roman"/>
          <w:b w:val="false"/>
          <w:i w:val="false"/>
          <w:color w:val="000000"/>
          <w:vertAlign w:val="subscript"/>
        </w:rPr>
        <w:t>5</w:t>
      </w:r>
      <w:r>
        <w:rPr>
          <w:rFonts w:ascii="Times New Roman"/>
          <w:b w:val="false"/>
          <w:i w:val="false"/>
          <w:color w:val="000000"/>
          <w:sz w:val="28"/>
        </w:rPr>
        <w:t>, O</w:t>
      </w:r>
      <w:r>
        <w:rPr>
          <w:rFonts w:ascii="Times New Roman"/>
          <w:b w:val="false"/>
          <w:i w:val="false"/>
          <w:color w:val="000000"/>
          <w:vertAlign w:val="subscript"/>
        </w:rPr>
        <w:t>6</w:t>
      </w:r>
      <w:r>
        <w:rPr>
          <w:rFonts w:ascii="Times New Roman"/>
          <w:b w:val="false"/>
          <w:i w:val="false"/>
          <w:color w:val="000000"/>
          <w:sz w:val="28"/>
        </w:rPr>
        <w:t xml:space="preserve"> – разбивка </w:t>
      </w:r>
    </w:p>
    <w:p>
      <w:pPr>
        <w:spacing w:after="0"/>
        <w:ind w:left="0"/>
        <w:jc w:val="both"/>
      </w:pPr>
      <w:r>
        <w:drawing>
          <wp:inline distT="0" distB="0" distL="0" distR="0">
            <wp:extent cx="622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6223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 объектам генерации - потребления субъекта балансирующего рынка электрической энергии, имеющих оперативно-информационный комплекс диспетчерского управления, унифицированный с оперативно-информационным комплексом системного оператора, при помощи которых планируется обеспечить </w:t>
      </w:r>
    </w:p>
    <w:p>
      <w:pPr>
        <w:spacing w:after="0"/>
        <w:ind w:left="0"/>
        <w:jc w:val="both"/>
      </w:pPr>
      <w:r>
        <w:drawing>
          <wp:inline distT="0" distB="0" distL="0" distR="0">
            <wp:extent cx="622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622300" cy="254000"/>
                    </a:xfrm>
                    <a:prstGeom prst="rect">
                      <a:avLst/>
                    </a:prstGeom>
                  </pic:spPr>
                </pic:pic>
              </a:graphicData>
            </a:graphic>
          </wp:inline>
        </w:drawing>
      </w:r>
    </w:p>
    <w:p>
      <w:pPr>
        <w:spacing w:after="0"/>
        <w:ind w:left="0"/>
        <w:jc w:val="left"/>
      </w:pPr>
      <w:r>
        <w:rPr>
          <w:rFonts w:ascii="Times New Roman"/>
          <w:b w:val="false"/>
          <w:i w:val="false"/>
          <w:color w:val="000000"/>
          <w:sz w:val="28"/>
        </w:rPr>
        <w:t>, в кВт*ч (указывается округленным до целых).</w:t>
      </w:r>
      <w:r>
        <w:br/>
      </w:r>
      <w:r>
        <w:rPr>
          <w:rFonts w:ascii="Times New Roman"/>
          <w:b w:val="false"/>
          <w:i w:val="false"/>
          <w:color w:val="000000"/>
          <w:sz w:val="28"/>
        </w:rPr>
        <w:t>
</w:t>
      </w:r>
    </w:p>
    <w:p>
      <w:pPr>
        <w:spacing w:after="0"/>
        <w:ind w:left="0"/>
        <w:jc w:val="both"/>
      </w:pPr>
      <w:bookmarkStart w:name="z878" w:id="672"/>
      <w:r>
        <w:rPr>
          <w:rFonts w:ascii="Times New Roman"/>
          <w:b w:val="false"/>
          <w:i w:val="false"/>
          <w:color w:val="000000"/>
          <w:sz w:val="28"/>
        </w:rPr>
        <w:t>
      6. Расшифровка объектов генерации - потребления субъекта балансирующего рынка электрической энергии, имеющих оперативно-информационный комплекс диспетчерского управления, унифицированный с оперативно-информационным комплексом системного оператора, при помощи которых планируется обеспечить заявляемый объем балансирования на повышение (объем продажи балансирующей электроэнергии):</w:t>
      </w:r>
    </w:p>
    <w:bookmarkEnd w:id="672"/>
    <w:p>
      <w:pPr>
        <w:spacing w:after="0"/>
        <w:ind w:left="0"/>
        <w:jc w:val="both"/>
      </w:pPr>
      <w:r>
        <w:rPr>
          <w:rFonts w:ascii="Times New Roman"/>
          <w:b w:val="false"/>
          <w:i w:val="false"/>
          <w:color w:val="000000"/>
          <w:sz w:val="28"/>
        </w:rPr>
        <w:t>O</w:t>
      </w:r>
      <w:r>
        <w:rPr>
          <w:rFonts w:ascii="Times New Roman"/>
          <w:b w:val="false"/>
          <w:i w:val="false"/>
          <w:color w:val="000000"/>
          <w:vertAlign w:val="subscript"/>
        </w:rPr>
        <w:t>1</w:t>
      </w:r>
      <w:r>
        <w:rPr>
          <w:rFonts w:ascii="Times New Roman"/>
          <w:b w:val="false"/>
          <w:i w:val="false"/>
          <w:color w:val="000000"/>
          <w:sz w:val="28"/>
        </w:rPr>
        <w:t xml:space="preserve"> – ______________________________________________</w:t>
      </w:r>
    </w:p>
    <w:p>
      <w:pPr>
        <w:spacing w:after="0"/>
        <w:ind w:left="0"/>
        <w:jc w:val="both"/>
      </w:pPr>
      <w:r>
        <w:rPr>
          <w:rFonts w:ascii="Times New Roman"/>
          <w:b w:val="false"/>
          <w:i w:val="false"/>
          <w:color w:val="000000"/>
          <w:sz w:val="28"/>
        </w:rPr>
        <w:t>(указать наименование объекта);</w:t>
      </w:r>
    </w:p>
    <w:p>
      <w:pPr>
        <w:spacing w:after="0"/>
        <w:ind w:left="0"/>
        <w:jc w:val="both"/>
      </w:pPr>
      <w:r>
        <w:rPr>
          <w:rFonts w:ascii="Times New Roman"/>
          <w:b w:val="false"/>
          <w:i w:val="false"/>
          <w:color w:val="000000"/>
          <w:sz w:val="28"/>
        </w:rPr>
        <w:t>O</w:t>
      </w:r>
      <w:r>
        <w:rPr>
          <w:rFonts w:ascii="Times New Roman"/>
          <w:b w:val="false"/>
          <w:i w:val="false"/>
          <w:color w:val="000000"/>
          <w:vertAlign w:val="subscript"/>
        </w:rPr>
        <w:t>2</w:t>
      </w:r>
      <w:r>
        <w:rPr>
          <w:rFonts w:ascii="Times New Roman"/>
          <w:b w:val="false"/>
          <w:i w:val="false"/>
          <w:color w:val="000000"/>
          <w:sz w:val="28"/>
        </w:rPr>
        <w:t xml:space="preserve"> – ______________________________________________</w:t>
      </w:r>
    </w:p>
    <w:p>
      <w:pPr>
        <w:spacing w:after="0"/>
        <w:ind w:left="0"/>
        <w:jc w:val="both"/>
      </w:pPr>
      <w:r>
        <w:rPr>
          <w:rFonts w:ascii="Times New Roman"/>
          <w:b w:val="false"/>
          <w:i w:val="false"/>
          <w:color w:val="000000"/>
          <w:sz w:val="28"/>
        </w:rPr>
        <w:t>(указать наименование объекта, если он будет задействован);</w:t>
      </w:r>
    </w:p>
    <w:p>
      <w:pPr>
        <w:spacing w:after="0"/>
        <w:ind w:left="0"/>
        <w:jc w:val="both"/>
      </w:pP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xml:space="preserve"> – ______________________________________________</w:t>
      </w:r>
    </w:p>
    <w:p>
      <w:pPr>
        <w:spacing w:after="0"/>
        <w:ind w:left="0"/>
        <w:jc w:val="both"/>
      </w:pPr>
      <w:r>
        <w:rPr>
          <w:rFonts w:ascii="Times New Roman"/>
          <w:b w:val="false"/>
          <w:i w:val="false"/>
          <w:color w:val="000000"/>
          <w:sz w:val="28"/>
        </w:rPr>
        <w:t>(указать наименование объекта, если он будет задействован);</w:t>
      </w:r>
    </w:p>
    <w:p>
      <w:pPr>
        <w:spacing w:after="0"/>
        <w:ind w:left="0"/>
        <w:jc w:val="both"/>
      </w:pPr>
      <w:r>
        <w:rPr>
          <w:rFonts w:ascii="Times New Roman"/>
          <w:b w:val="false"/>
          <w:i w:val="false"/>
          <w:color w:val="000000"/>
          <w:sz w:val="28"/>
        </w:rPr>
        <w:t>O</w:t>
      </w:r>
      <w:r>
        <w:rPr>
          <w:rFonts w:ascii="Times New Roman"/>
          <w:b w:val="false"/>
          <w:i w:val="false"/>
          <w:color w:val="000000"/>
          <w:vertAlign w:val="subscript"/>
        </w:rPr>
        <w:t>4</w:t>
      </w:r>
      <w:r>
        <w:rPr>
          <w:rFonts w:ascii="Times New Roman"/>
          <w:b w:val="false"/>
          <w:i w:val="false"/>
          <w:color w:val="000000"/>
          <w:sz w:val="28"/>
        </w:rPr>
        <w:t xml:space="preserve"> – ______________________________________________</w:t>
      </w:r>
    </w:p>
    <w:p>
      <w:pPr>
        <w:spacing w:after="0"/>
        <w:ind w:left="0"/>
        <w:jc w:val="both"/>
      </w:pPr>
      <w:r>
        <w:rPr>
          <w:rFonts w:ascii="Times New Roman"/>
          <w:b w:val="false"/>
          <w:i w:val="false"/>
          <w:color w:val="000000"/>
          <w:sz w:val="28"/>
        </w:rPr>
        <w:t>(указать наименование объекта, если он будет задействован);</w:t>
      </w:r>
    </w:p>
    <w:p>
      <w:pPr>
        <w:spacing w:after="0"/>
        <w:ind w:left="0"/>
        <w:jc w:val="both"/>
      </w:pPr>
      <w:r>
        <w:rPr>
          <w:rFonts w:ascii="Times New Roman"/>
          <w:b w:val="false"/>
          <w:i w:val="false"/>
          <w:color w:val="000000"/>
          <w:sz w:val="28"/>
        </w:rPr>
        <w:t>O</w:t>
      </w:r>
      <w:r>
        <w:rPr>
          <w:rFonts w:ascii="Times New Roman"/>
          <w:b w:val="false"/>
          <w:i w:val="false"/>
          <w:color w:val="000000"/>
          <w:vertAlign w:val="subscript"/>
        </w:rPr>
        <w:t>5</w:t>
      </w:r>
      <w:r>
        <w:rPr>
          <w:rFonts w:ascii="Times New Roman"/>
          <w:b w:val="false"/>
          <w:i w:val="false"/>
          <w:color w:val="000000"/>
          <w:sz w:val="28"/>
        </w:rPr>
        <w:t xml:space="preserve"> – ______________________________________________</w:t>
      </w:r>
    </w:p>
    <w:p>
      <w:pPr>
        <w:spacing w:after="0"/>
        <w:ind w:left="0"/>
        <w:jc w:val="both"/>
      </w:pPr>
      <w:r>
        <w:rPr>
          <w:rFonts w:ascii="Times New Roman"/>
          <w:b w:val="false"/>
          <w:i w:val="false"/>
          <w:color w:val="000000"/>
          <w:sz w:val="28"/>
        </w:rPr>
        <w:t>(указать наименование объекта, если он будет задействован);</w:t>
      </w:r>
    </w:p>
    <w:p>
      <w:pPr>
        <w:spacing w:after="0"/>
        <w:ind w:left="0"/>
        <w:jc w:val="both"/>
      </w:pPr>
      <w:r>
        <w:rPr>
          <w:rFonts w:ascii="Times New Roman"/>
          <w:b w:val="false"/>
          <w:i w:val="false"/>
          <w:color w:val="000000"/>
          <w:sz w:val="28"/>
        </w:rPr>
        <w:t>O</w:t>
      </w:r>
      <w:r>
        <w:rPr>
          <w:rFonts w:ascii="Times New Roman"/>
          <w:b w:val="false"/>
          <w:i w:val="false"/>
          <w:color w:val="000000"/>
          <w:vertAlign w:val="subscript"/>
        </w:rPr>
        <w:t>6</w:t>
      </w:r>
      <w:r>
        <w:rPr>
          <w:rFonts w:ascii="Times New Roman"/>
          <w:b w:val="false"/>
          <w:i w:val="false"/>
          <w:color w:val="000000"/>
          <w:sz w:val="28"/>
        </w:rPr>
        <w:t xml:space="preserve"> – ______________________________________________</w:t>
      </w:r>
    </w:p>
    <w:p>
      <w:pPr>
        <w:spacing w:after="0"/>
        <w:ind w:left="0"/>
        <w:jc w:val="both"/>
      </w:pPr>
      <w:r>
        <w:rPr>
          <w:rFonts w:ascii="Times New Roman"/>
          <w:b w:val="false"/>
          <w:i w:val="false"/>
          <w:color w:val="000000"/>
          <w:sz w:val="28"/>
        </w:rPr>
        <w:t>(указать наименование объекта, если он будет задействован).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функционирования</w:t>
            </w:r>
            <w:r>
              <w:br/>
            </w:r>
            <w:r>
              <w:rPr>
                <w:rFonts w:ascii="Times New Roman"/>
                <w:b w:val="false"/>
                <w:i w:val="false"/>
                <w:color w:val="000000"/>
                <w:sz w:val="20"/>
              </w:rPr>
              <w:t>балансирующего рынка</w:t>
            </w:r>
            <w:r>
              <w:br/>
            </w:r>
            <w:r>
              <w:rPr>
                <w:rFonts w:ascii="Times New Roman"/>
                <w:b w:val="false"/>
                <w:i w:val="false"/>
                <w:color w:val="000000"/>
                <w:sz w:val="20"/>
              </w:rPr>
              <w:t>электрической энергии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81" w:id="673"/>
    <w:p>
      <w:pPr>
        <w:spacing w:after="0"/>
        <w:ind w:left="0"/>
        <w:jc w:val="left"/>
      </w:pPr>
      <w:r>
        <w:rPr>
          <w:rFonts w:ascii="Times New Roman"/>
          <w:b/>
          <w:i w:val="false"/>
          <w:color w:val="000000"/>
        </w:rPr>
        <w:t xml:space="preserve"> Заявка на участие в балансировании на понижение</w:t>
      </w:r>
    </w:p>
    <w:bookmarkEnd w:id="673"/>
    <w:bookmarkStart w:name="z882" w:id="674"/>
    <w:p>
      <w:pPr>
        <w:spacing w:after="0"/>
        <w:ind w:left="0"/>
        <w:jc w:val="both"/>
      </w:pPr>
      <w:r>
        <w:rPr>
          <w:rFonts w:ascii="Times New Roman"/>
          <w:b w:val="false"/>
          <w:i w:val="false"/>
          <w:color w:val="000000"/>
          <w:sz w:val="28"/>
        </w:rPr>
        <w:t>
      1. Наименование субъекта балансирующего рынка электрической энергии;</w:t>
      </w:r>
    </w:p>
    <w:bookmarkEnd w:id="674"/>
    <w:bookmarkStart w:name="z883" w:id="675"/>
    <w:p>
      <w:pPr>
        <w:spacing w:after="0"/>
        <w:ind w:left="0"/>
        <w:jc w:val="both"/>
      </w:pPr>
      <w:r>
        <w:rPr>
          <w:rFonts w:ascii="Times New Roman"/>
          <w:b w:val="false"/>
          <w:i w:val="false"/>
          <w:color w:val="000000"/>
          <w:sz w:val="28"/>
        </w:rPr>
        <w:t>
      2. Зона балансирования, в которой подается заявка на участие в балансировании на понижение;</w:t>
      </w:r>
    </w:p>
    <w:bookmarkEnd w:id="675"/>
    <w:bookmarkStart w:name="z884" w:id="676"/>
    <w:p>
      <w:pPr>
        <w:spacing w:after="0"/>
        <w:ind w:left="0"/>
        <w:jc w:val="both"/>
      </w:pPr>
      <w:r>
        <w:rPr>
          <w:rFonts w:ascii="Times New Roman"/>
          <w:b w:val="false"/>
          <w:i w:val="false"/>
          <w:color w:val="000000"/>
          <w:sz w:val="28"/>
        </w:rPr>
        <w:t>
      3. Час, на который подается заявка на участие в балансировании на понижение: _:00-_:00/__/__/__ (ч-ч/день/месяц/год);</w:t>
      </w:r>
    </w:p>
    <w:bookmarkEnd w:id="676"/>
    <w:bookmarkStart w:name="z885" w:id="677"/>
    <w:p>
      <w:pPr>
        <w:spacing w:after="0"/>
        <w:ind w:left="0"/>
        <w:jc w:val="both"/>
      </w:pPr>
      <w:r>
        <w:rPr>
          <w:rFonts w:ascii="Times New Roman"/>
          <w:b w:val="false"/>
          <w:i w:val="false"/>
          <w:color w:val="000000"/>
          <w:sz w:val="28"/>
        </w:rPr>
        <w:t>
      4. Цена (тариф) покупки отрицательных дисбалансов: _______ тенге/кВт*ч (указывается округленной до сотых);</w:t>
      </w:r>
    </w:p>
    <w:bookmarkEnd w:id="677"/>
    <w:bookmarkStart w:name="z886" w:id="678"/>
    <w:p>
      <w:pPr>
        <w:spacing w:after="0"/>
        <w:ind w:left="0"/>
        <w:jc w:val="both"/>
      </w:pPr>
      <w:r>
        <w:rPr>
          <w:rFonts w:ascii="Times New Roman"/>
          <w:b w:val="false"/>
          <w:i w:val="false"/>
          <w:color w:val="000000"/>
          <w:sz w:val="28"/>
        </w:rPr>
        <w:t>
      5. Объем балансирования на понижение (объем покупки отрицательных дисбалансов):</w:t>
      </w:r>
    </w:p>
    <w:bookmarkEnd w:id="6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58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5588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(мин)</w:t>
            </w:r>
          </w:p>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5842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(мин-мин)</w:t>
            </w:r>
          </w:p>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5080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(мин-мин)</w:t>
            </w:r>
          </w:p>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4699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(мин)</w:t>
            </w:r>
          </w:p>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901700" cy="584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(мин)</w:t>
            </w:r>
          </w:p>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5842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(кВт*ч)</w:t>
            </w: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35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635000" cy="254000"/>
                          </a:xfrm>
                          <a:prstGeom prst="rect">
                            <a:avLst/>
                          </a:prstGeom>
                        </pic:spPr>
                      </pic:pic>
                    </a:graphicData>
                  </a:graphic>
                </wp:inline>
              </w:drawing>
            </w:r>
          </w:p>
          <w:p>
            <w:pPr>
              <w:spacing w:after="0"/>
              <w:ind w:left="0"/>
              <w:jc w:val="both"/>
            </w:pPr>
            <w:r>
              <w:rPr>
                <w:rFonts w:ascii="Times New Roman"/>
                <w:b w:val="false"/>
                <w:i w:val="false"/>
                <w:color w:val="000000"/>
                <w:sz w:val="20"/>
              </w:rPr>
              <w:t>(кВт*ч)</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в разбивке по объектам генерации – потребления, расположенных в зоне балансирования, в которой подается заявка на участие в балансировании на понижение: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r>
              <w:rPr>
                <w:rFonts w:ascii="Times New Roman"/>
                <w:b w:val="false"/>
                <w:i w:val="false"/>
                <w:color w:val="000000"/>
                <w:vertAlign w:val="subscript"/>
              </w:rPr>
              <w:t>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r>
              <w:rPr>
                <w:rFonts w:ascii="Times New Roman"/>
                <w:b w:val="false"/>
                <w:i w:val="false"/>
                <w:color w:val="000000"/>
                <w:vertAlign w:val="subscript"/>
              </w:rPr>
              <w:t>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r>
              <w:rPr>
                <w:rFonts w:ascii="Times New Roman"/>
                <w:b w:val="false"/>
                <w:i w:val="false"/>
                <w:color w:val="000000"/>
                <w:vertAlign w:val="subscript"/>
              </w:rPr>
              <w:t>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r>
              <w:rPr>
                <w:rFonts w:ascii="Times New Roman"/>
                <w:b w:val="false"/>
                <w:i w:val="false"/>
                <w:color w:val="000000"/>
                <w:vertAlign w:val="subscript"/>
              </w:rPr>
              <w:t>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r>
              <w:rPr>
                <w:rFonts w:ascii="Times New Roman"/>
                <w:b w:val="false"/>
                <w:i w:val="false"/>
                <w:color w:val="000000"/>
                <w:vertAlign w:val="subscript"/>
              </w:rPr>
              <w:t>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r>
              <w:rPr>
                <w:rFonts w:ascii="Times New Roman"/>
                <w:b w:val="false"/>
                <w:i w:val="false"/>
                <w:color w:val="000000"/>
                <w:vertAlign w:val="subscript"/>
              </w:rPr>
              <w:t>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87" w:id="679"/>
      <w:r>
        <w:rPr>
          <w:rFonts w:ascii="Times New Roman"/>
          <w:b w:val="false"/>
          <w:i w:val="false"/>
          <w:color w:val="000000"/>
          <w:sz w:val="28"/>
        </w:rPr>
        <w:t>
      Пояснение к таблице:</w:t>
      </w:r>
    </w:p>
    <w:bookmarkEnd w:id="679"/>
    <w:p>
      <w:pPr>
        <w:spacing w:after="0"/>
        <w:ind w:left="0"/>
        <w:jc w:val="both"/>
      </w:pPr>
    </w:p>
    <w:p>
      <w:pPr>
        <w:spacing w:after="0"/>
        <w:ind w:left="0"/>
        <w:jc w:val="both"/>
      </w:pPr>
      <w:r>
        <w:drawing>
          <wp:inline distT="0" distB="0" distL="0" distR="0">
            <wp:extent cx="558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558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минуты часа операционных суток по порядку, начиная с первой минуты и завершая тридцатой минутой, в которые активируются заявки на участие в балансировании на повышение либо заявки на участие в балансировании на понижение (последняя активация возможна не позже 30 (тридцатой) минуты операционного часа), в мин;</w:t>
      </w:r>
      <w:r>
        <w:br/>
      </w:r>
    </w:p>
    <w:p>
      <w:pPr>
        <w:spacing w:after="0"/>
        <w:ind w:left="0"/>
        <w:jc w:val="both"/>
      </w:pPr>
      <w:r>
        <w:drawing>
          <wp:inline distT="0" distB="0" distL="0" distR="0">
            <wp:extent cx="584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584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время подготовки, отраженное в виде временного промежутка внутри часа операционных суток, с указанием минут данного часа, соответствующих начальной и конечной минуте времени подготовки, в формате мин-мин;</w:t>
      </w:r>
      <w:r>
        <w:br/>
      </w:r>
    </w:p>
    <w:p>
      <w:pPr>
        <w:spacing w:after="0"/>
        <w:ind w:left="0"/>
        <w:jc w:val="both"/>
      </w:pPr>
      <w:r>
        <w:drawing>
          <wp:inline distT="0" distB="0" distL="0" distR="0">
            <wp:extent cx="508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508000" cy="266700"/>
                    </a:xfrm>
                    <a:prstGeom prst="rect">
                      <a:avLst/>
                    </a:prstGeom>
                  </pic:spPr>
                </pic:pic>
              </a:graphicData>
            </a:graphic>
          </wp:inline>
        </w:drawing>
      </w:r>
    </w:p>
    <w:p>
      <w:pPr>
        <w:spacing w:after="0"/>
        <w:ind w:left="0"/>
        <w:jc w:val="left"/>
      </w:pPr>
      <w:r>
        <w:rPr>
          <w:rFonts w:ascii="Times New Roman"/>
          <w:b w:val="false"/>
          <w:i w:val="false"/>
          <w:color w:val="000000"/>
          <w:sz w:val="28"/>
        </w:rPr>
        <w:t>– время исполнения, отраженное в виде временного промежутка внутри часа операционных суток, с указанием минут данного часа, соответствующих начальной и конечной минуте времени исполнения, в формате мин-мин;</w:t>
      </w:r>
      <w:r>
        <w:br/>
      </w:r>
    </w:p>
    <w:p>
      <w:pPr>
        <w:spacing w:after="0"/>
        <w:ind w:left="0"/>
        <w:jc w:val="both"/>
      </w:pPr>
      <w:r>
        <w:drawing>
          <wp:inline distT="0" distB="0" distL="0" distR="0">
            <wp:extent cx="469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469900" cy="292100"/>
                    </a:xfrm>
                    <a:prstGeom prst="rect">
                      <a:avLst/>
                    </a:prstGeom>
                  </pic:spPr>
                </pic:pic>
              </a:graphicData>
            </a:graphic>
          </wp:inline>
        </w:drawing>
      </w:r>
    </w:p>
    <w:p>
      <w:pPr>
        <w:spacing w:after="0"/>
        <w:ind w:left="0"/>
        <w:jc w:val="left"/>
      </w:pPr>
      <w:r>
        <w:rPr>
          <w:rFonts w:ascii="Times New Roman"/>
          <w:b w:val="false"/>
          <w:i w:val="false"/>
          <w:color w:val="000000"/>
          <w:sz w:val="28"/>
        </w:rPr>
        <w:t>– время исполнения, в мин;</w:t>
      </w:r>
      <w:r>
        <w:br/>
      </w:r>
    </w:p>
    <w:p>
      <w:pPr>
        <w:spacing w:after="0"/>
        <w:ind w:left="0"/>
        <w:jc w:val="both"/>
      </w:pPr>
      <w:r>
        <w:drawing>
          <wp:inline distT="0" distB="0" distL="0" distR="0">
            <wp:extent cx="508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5080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минимальная электрическая мощность балансирования на понижение, определяемая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в МВт;</w:t>
      </w:r>
      <w:r>
        <w:br/>
      </w:r>
    </w:p>
    <w:p>
      <w:pPr>
        <w:spacing w:after="0"/>
        <w:ind w:left="0"/>
        <w:jc w:val="both"/>
      </w:pPr>
      <w:r>
        <w:drawing>
          <wp:inline distT="0" distB="0" distL="0" distR="0">
            <wp:extent cx="584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5842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минимальная скорость достижения минимальной электрической мощности балансирования на понижение, определяемая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в МВт/мин;</w:t>
      </w:r>
      <w:r>
        <w:br/>
      </w:r>
    </w:p>
    <w:p>
      <w:pPr>
        <w:spacing w:after="0"/>
        <w:ind w:left="0"/>
        <w:jc w:val="both"/>
      </w:pPr>
      <w:r>
        <w:drawing>
          <wp:inline distT="0" distB="0" distL="0" distR="0">
            <wp:extent cx="901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901700" cy="584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отношение к , в мин (указывается округленным до целых);</w:t>
      </w:r>
      <w:r>
        <w:br/>
      </w:r>
    </w:p>
    <w:p>
      <w:pPr>
        <w:spacing w:after="0"/>
        <w:ind w:left="0"/>
        <w:jc w:val="both"/>
      </w:pPr>
      <w:r>
        <w:drawing>
          <wp:inline distT="0" distB="0" distL="0" distR="0">
            <wp:extent cx="711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711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минимальный объем балансирования на понижение, определяемый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в кВт*ч (указывается округленным до целых);</w:t>
      </w:r>
      <w:r>
        <w:br/>
      </w:r>
    </w:p>
    <w:p>
      <w:pPr>
        <w:spacing w:after="0"/>
        <w:ind w:left="0"/>
        <w:jc w:val="both"/>
      </w:pPr>
      <w:r>
        <w:drawing>
          <wp:inline distT="0" distB="0" distL="0" distR="0">
            <wp:extent cx="635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635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балансирования на понижение (объем покупки отрицательных дисбалансов), указываемый по значению не меньше соответствующего значения , в кВт*ч (указывается округленным до целых);</w:t>
      </w:r>
      <w:r>
        <w:br/>
      </w:r>
      <w:r>
        <w:rPr>
          <w:rFonts w:ascii="Times New Roman"/>
          <w:b w:val="false"/>
          <w:i w:val="false"/>
          <w:color w:val="000000"/>
          <w:sz w:val="28"/>
        </w:rPr>
        <w:t>O</w:t>
      </w:r>
      <w:r>
        <w:rPr>
          <w:rFonts w:ascii="Times New Roman"/>
          <w:b w:val="false"/>
          <w:i w:val="false"/>
          <w:color w:val="000000"/>
          <w:vertAlign w:val="subscript"/>
        </w:rPr>
        <w:t>1</w:t>
      </w:r>
      <w:r>
        <w:rPr>
          <w:rFonts w:ascii="Times New Roman"/>
          <w:b w:val="false"/>
          <w:i w:val="false"/>
          <w:color w:val="000000"/>
          <w:sz w:val="28"/>
        </w:rPr>
        <w:t>, O</w:t>
      </w:r>
      <w:r>
        <w:rPr>
          <w:rFonts w:ascii="Times New Roman"/>
          <w:b w:val="false"/>
          <w:i w:val="false"/>
          <w:color w:val="000000"/>
          <w:vertAlign w:val="subscript"/>
        </w:rPr>
        <w:t>2</w:t>
      </w:r>
      <w:r>
        <w:rPr>
          <w:rFonts w:ascii="Times New Roman"/>
          <w:b w:val="false"/>
          <w:i w:val="false"/>
          <w:color w:val="000000"/>
          <w:sz w:val="28"/>
        </w:rPr>
        <w:t>, O</w:t>
      </w:r>
      <w:r>
        <w:rPr>
          <w:rFonts w:ascii="Times New Roman"/>
          <w:b w:val="false"/>
          <w:i w:val="false"/>
          <w:color w:val="000000"/>
          <w:vertAlign w:val="subscript"/>
        </w:rPr>
        <w:t>3</w:t>
      </w:r>
      <w:r>
        <w:rPr>
          <w:rFonts w:ascii="Times New Roman"/>
          <w:b w:val="false"/>
          <w:i w:val="false"/>
          <w:color w:val="000000"/>
          <w:sz w:val="28"/>
        </w:rPr>
        <w:t>, O</w:t>
      </w:r>
      <w:r>
        <w:rPr>
          <w:rFonts w:ascii="Times New Roman"/>
          <w:b w:val="false"/>
          <w:i w:val="false"/>
          <w:color w:val="000000"/>
          <w:vertAlign w:val="subscript"/>
        </w:rPr>
        <w:t>4</w:t>
      </w:r>
      <w:r>
        <w:rPr>
          <w:rFonts w:ascii="Times New Roman"/>
          <w:b w:val="false"/>
          <w:i w:val="false"/>
          <w:color w:val="000000"/>
          <w:sz w:val="28"/>
        </w:rPr>
        <w:t>, O</w:t>
      </w:r>
      <w:r>
        <w:rPr>
          <w:rFonts w:ascii="Times New Roman"/>
          <w:b w:val="false"/>
          <w:i w:val="false"/>
          <w:color w:val="000000"/>
          <w:vertAlign w:val="subscript"/>
        </w:rPr>
        <w:t>5</w:t>
      </w:r>
      <w:r>
        <w:rPr>
          <w:rFonts w:ascii="Times New Roman"/>
          <w:b w:val="false"/>
          <w:i w:val="false"/>
          <w:color w:val="000000"/>
          <w:sz w:val="28"/>
        </w:rPr>
        <w:t>, O</w:t>
      </w:r>
      <w:r>
        <w:rPr>
          <w:rFonts w:ascii="Times New Roman"/>
          <w:b w:val="false"/>
          <w:i w:val="false"/>
          <w:color w:val="000000"/>
          <w:vertAlign w:val="subscript"/>
        </w:rPr>
        <w:t>6</w:t>
      </w:r>
      <w:r>
        <w:rPr>
          <w:rFonts w:ascii="Times New Roman"/>
          <w:b w:val="false"/>
          <w:i w:val="false"/>
          <w:color w:val="000000"/>
          <w:sz w:val="28"/>
        </w:rPr>
        <w:t xml:space="preserve">– разбивка </w:t>
      </w:r>
    </w:p>
    <w:p>
      <w:pPr>
        <w:spacing w:after="0"/>
        <w:ind w:left="0"/>
        <w:jc w:val="both"/>
      </w:pPr>
      <w:r>
        <w:drawing>
          <wp:inline distT="0" distB="0" distL="0" distR="0">
            <wp:extent cx="635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635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 объектам генерации - потребления субъекта балансирующего рынка электрической энергии, имеющих оперативно-информационный комплекс диспетчерского управления, унифицированный с оперативно-информационным комплексом системного оператора, при помощи которых планируется обеспечить </w:t>
      </w:r>
    </w:p>
    <w:p>
      <w:pPr>
        <w:spacing w:after="0"/>
        <w:ind w:left="0"/>
        <w:jc w:val="both"/>
      </w:pPr>
      <w:r>
        <w:drawing>
          <wp:inline distT="0" distB="0" distL="0" distR="0">
            <wp:extent cx="635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635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 кВт*ч (указывается округленным до целых).</w:t>
      </w:r>
      <w:r>
        <w:br/>
      </w:r>
      <w:r>
        <w:rPr>
          <w:rFonts w:ascii="Times New Roman"/>
          <w:b w:val="false"/>
          <w:i w:val="false"/>
          <w:color w:val="000000"/>
          <w:sz w:val="28"/>
        </w:rPr>
        <w:t>
</w:t>
      </w:r>
    </w:p>
    <w:p>
      <w:pPr>
        <w:spacing w:after="0"/>
        <w:ind w:left="0"/>
        <w:jc w:val="both"/>
      </w:pPr>
      <w:bookmarkStart w:name="z888" w:id="680"/>
      <w:r>
        <w:rPr>
          <w:rFonts w:ascii="Times New Roman"/>
          <w:b w:val="false"/>
          <w:i w:val="false"/>
          <w:color w:val="000000"/>
          <w:sz w:val="28"/>
        </w:rPr>
        <w:t>
      6. Расшифровка объектов генерации - потребления субъекта балансирующего рынка электрической энергии, имеющих оперативно-информационный комплекс диспетчерского управления, унифицированный с оперативно-информационным комплексом системного оператора, при помощи которых планируется обеспечить заявляемый объем балансирования на понижение (объем покупки отрицательных дисбалансов):</w:t>
      </w:r>
    </w:p>
    <w:bookmarkEnd w:id="680"/>
    <w:p>
      <w:pPr>
        <w:spacing w:after="0"/>
        <w:ind w:left="0"/>
        <w:jc w:val="both"/>
      </w:pPr>
      <w:r>
        <w:rPr>
          <w:rFonts w:ascii="Times New Roman"/>
          <w:b w:val="false"/>
          <w:i w:val="false"/>
          <w:color w:val="000000"/>
          <w:sz w:val="28"/>
        </w:rPr>
        <w:t>O</w:t>
      </w:r>
      <w:r>
        <w:rPr>
          <w:rFonts w:ascii="Times New Roman"/>
          <w:b w:val="false"/>
          <w:i w:val="false"/>
          <w:color w:val="000000"/>
          <w:vertAlign w:val="subscript"/>
        </w:rPr>
        <w:t>1</w:t>
      </w:r>
      <w:r>
        <w:rPr>
          <w:rFonts w:ascii="Times New Roman"/>
          <w:b w:val="false"/>
          <w:i w:val="false"/>
          <w:color w:val="000000"/>
          <w:sz w:val="28"/>
        </w:rPr>
        <w:t xml:space="preserve"> – ______________________________________________</w:t>
      </w:r>
    </w:p>
    <w:p>
      <w:pPr>
        <w:spacing w:after="0"/>
        <w:ind w:left="0"/>
        <w:jc w:val="both"/>
      </w:pPr>
      <w:r>
        <w:rPr>
          <w:rFonts w:ascii="Times New Roman"/>
          <w:b w:val="false"/>
          <w:i w:val="false"/>
          <w:color w:val="000000"/>
          <w:sz w:val="28"/>
        </w:rPr>
        <w:t>(указать наименование объекта);</w:t>
      </w:r>
    </w:p>
    <w:p>
      <w:pPr>
        <w:spacing w:after="0"/>
        <w:ind w:left="0"/>
        <w:jc w:val="both"/>
      </w:pPr>
      <w:r>
        <w:rPr>
          <w:rFonts w:ascii="Times New Roman"/>
          <w:b w:val="false"/>
          <w:i w:val="false"/>
          <w:color w:val="000000"/>
          <w:sz w:val="28"/>
        </w:rPr>
        <w:t>O</w:t>
      </w:r>
      <w:r>
        <w:rPr>
          <w:rFonts w:ascii="Times New Roman"/>
          <w:b w:val="false"/>
          <w:i w:val="false"/>
          <w:color w:val="000000"/>
          <w:vertAlign w:val="subscript"/>
        </w:rPr>
        <w:t>2</w:t>
      </w:r>
      <w:r>
        <w:rPr>
          <w:rFonts w:ascii="Times New Roman"/>
          <w:b w:val="false"/>
          <w:i w:val="false"/>
          <w:color w:val="000000"/>
          <w:sz w:val="28"/>
        </w:rPr>
        <w:t xml:space="preserve"> – ______________________________________________</w:t>
      </w:r>
    </w:p>
    <w:p>
      <w:pPr>
        <w:spacing w:after="0"/>
        <w:ind w:left="0"/>
        <w:jc w:val="both"/>
      </w:pPr>
      <w:r>
        <w:rPr>
          <w:rFonts w:ascii="Times New Roman"/>
          <w:b w:val="false"/>
          <w:i w:val="false"/>
          <w:color w:val="000000"/>
          <w:sz w:val="28"/>
        </w:rPr>
        <w:t>(указать наименование объекта, если он будет задействован);</w:t>
      </w:r>
    </w:p>
    <w:p>
      <w:pPr>
        <w:spacing w:after="0"/>
        <w:ind w:left="0"/>
        <w:jc w:val="both"/>
      </w:pP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xml:space="preserve"> – ______________________________________________</w:t>
      </w:r>
    </w:p>
    <w:p>
      <w:pPr>
        <w:spacing w:after="0"/>
        <w:ind w:left="0"/>
        <w:jc w:val="both"/>
      </w:pPr>
      <w:r>
        <w:rPr>
          <w:rFonts w:ascii="Times New Roman"/>
          <w:b w:val="false"/>
          <w:i w:val="false"/>
          <w:color w:val="000000"/>
          <w:sz w:val="28"/>
        </w:rPr>
        <w:t>(указать наименование объекта, если он будет задействован);</w:t>
      </w:r>
    </w:p>
    <w:p>
      <w:pPr>
        <w:spacing w:after="0"/>
        <w:ind w:left="0"/>
        <w:jc w:val="both"/>
      </w:pPr>
      <w:r>
        <w:rPr>
          <w:rFonts w:ascii="Times New Roman"/>
          <w:b w:val="false"/>
          <w:i w:val="false"/>
          <w:color w:val="000000"/>
          <w:sz w:val="28"/>
        </w:rPr>
        <w:t>O</w:t>
      </w:r>
      <w:r>
        <w:rPr>
          <w:rFonts w:ascii="Times New Roman"/>
          <w:b w:val="false"/>
          <w:i w:val="false"/>
          <w:color w:val="000000"/>
          <w:vertAlign w:val="subscript"/>
        </w:rPr>
        <w:t>4</w:t>
      </w:r>
      <w:r>
        <w:rPr>
          <w:rFonts w:ascii="Times New Roman"/>
          <w:b w:val="false"/>
          <w:i w:val="false"/>
          <w:color w:val="000000"/>
          <w:sz w:val="28"/>
        </w:rPr>
        <w:t xml:space="preserve"> – ______________________________________________</w:t>
      </w:r>
    </w:p>
    <w:p>
      <w:pPr>
        <w:spacing w:after="0"/>
        <w:ind w:left="0"/>
        <w:jc w:val="both"/>
      </w:pPr>
      <w:r>
        <w:rPr>
          <w:rFonts w:ascii="Times New Roman"/>
          <w:b w:val="false"/>
          <w:i w:val="false"/>
          <w:color w:val="000000"/>
          <w:sz w:val="28"/>
        </w:rPr>
        <w:t>(указать наименование объекта, если он будет задействован);</w:t>
      </w:r>
    </w:p>
    <w:p>
      <w:pPr>
        <w:spacing w:after="0"/>
        <w:ind w:left="0"/>
        <w:jc w:val="both"/>
      </w:pPr>
      <w:r>
        <w:rPr>
          <w:rFonts w:ascii="Times New Roman"/>
          <w:b w:val="false"/>
          <w:i w:val="false"/>
          <w:color w:val="000000"/>
          <w:sz w:val="28"/>
        </w:rPr>
        <w:t>O</w:t>
      </w:r>
      <w:r>
        <w:rPr>
          <w:rFonts w:ascii="Times New Roman"/>
          <w:b w:val="false"/>
          <w:i w:val="false"/>
          <w:color w:val="000000"/>
          <w:vertAlign w:val="subscript"/>
        </w:rPr>
        <w:t>5</w:t>
      </w:r>
      <w:r>
        <w:rPr>
          <w:rFonts w:ascii="Times New Roman"/>
          <w:b w:val="false"/>
          <w:i w:val="false"/>
          <w:color w:val="000000"/>
          <w:sz w:val="28"/>
        </w:rPr>
        <w:t xml:space="preserve"> – ______________________________________________</w:t>
      </w:r>
    </w:p>
    <w:p>
      <w:pPr>
        <w:spacing w:after="0"/>
        <w:ind w:left="0"/>
        <w:jc w:val="both"/>
      </w:pPr>
      <w:r>
        <w:rPr>
          <w:rFonts w:ascii="Times New Roman"/>
          <w:b w:val="false"/>
          <w:i w:val="false"/>
          <w:color w:val="000000"/>
          <w:sz w:val="28"/>
        </w:rPr>
        <w:t>(указать наименование объекта, если он будет задействован);</w:t>
      </w:r>
    </w:p>
    <w:p>
      <w:pPr>
        <w:spacing w:after="0"/>
        <w:ind w:left="0"/>
        <w:jc w:val="both"/>
      </w:pPr>
      <w:r>
        <w:rPr>
          <w:rFonts w:ascii="Times New Roman"/>
          <w:b w:val="false"/>
          <w:i w:val="false"/>
          <w:color w:val="000000"/>
          <w:sz w:val="28"/>
        </w:rPr>
        <w:t>O</w:t>
      </w:r>
      <w:r>
        <w:rPr>
          <w:rFonts w:ascii="Times New Roman"/>
          <w:b w:val="false"/>
          <w:i w:val="false"/>
          <w:color w:val="000000"/>
          <w:vertAlign w:val="subscript"/>
        </w:rPr>
        <w:t>6</w:t>
      </w:r>
      <w:r>
        <w:rPr>
          <w:rFonts w:ascii="Times New Roman"/>
          <w:b w:val="false"/>
          <w:i w:val="false"/>
          <w:color w:val="000000"/>
          <w:sz w:val="28"/>
        </w:rPr>
        <w:t xml:space="preserve"> – ______________________________________________</w:t>
      </w:r>
    </w:p>
    <w:p>
      <w:pPr>
        <w:spacing w:after="0"/>
        <w:ind w:left="0"/>
        <w:jc w:val="both"/>
      </w:pPr>
      <w:r>
        <w:rPr>
          <w:rFonts w:ascii="Times New Roman"/>
          <w:b w:val="false"/>
          <w:i w:val="false"/>
          <w:color w:val="000000"/>
          <w:sz w:val="28"/>
        </w:rPr>
        <w:t>(указать наименование объекта, если он будет задействован).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функционирования</w:t>
            </w:r>
            <w:r>
              <w:br/>
            </w:r>
            <w:r>
              <w:rPr>
                <w:rFonts w:ascii="Times New Roman"/>
                <w:b w:val="false"/>
                <w:i w:val="false"/>
                <w:color w:val="000000"/>
                <w:sz w:val="20"/>
              </w:rPr>
              <w:t>балансирующего рынка</w:t>
            </w:r>
            <w:r>
              <w:br/>
            </w:r>
            <w:r>
              <w:rPr>
                <w:rFonts w:ascii="Times New Roman"/>
                <w:b w:val="false"/>
                <w:i w:val="false"/>
                <w:color w:val="000000"/>
                <w:sz w:val="20"/>
              </w:rPr>
              <w:t>электрической энергии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Формы</w:t>
            </w:r>
          </w:p>
        </w:tc>
      </w:tr>
    </w:tbl>
    <w:bookmarkStart w:name="z891" w:id="681"/>
    <w:p>
      <w:pPr>
        <w:spacing w:after="0"/>
        <w:ind w:left="0"/>
        <w:jc w:val="left"/>
      </w:pPr>
      <w:r>
        <w:rPr>
          <w:rFonts w:ascii="Times New Roman"/>
          <w:b/>
          <w:i w:val="false"/>
          <w:color w:val="000000"/>
        </w:rPr>
        <w:t xml:space="preserve"> Ранжированный список на повышение</w:t>
      </w:r>
    </w:p>
    <w:bookmarkEnd w:id="681"/>
    <w:bookmarkStart w:name="z892" w:id="682"/>
    <w:p>
      <w:pPr>
        <w:spacing w:after="0"/>
        <w:ind w:left="0"/>
        <w:jc w:val="both"/>
      </w:pPr>
      <w:r>
        <w:rPr>
          <w:rFonts w:ascii="Times New Roman"/>
          <w:b w:val="false"/>
          <w:i w:val="false"/>
          <w:color w:val="000000"/>
          <w:sz w:val="28"/>
        </w:rPr>
        <w:t>
      1. Час, на который поданы заявки на участие в балансировании на повышение: _:00-_:00/__/__/__ (ч-ч/день/месяц/год);</w:t>
      </w:r>
    </w:p>
    <w:bookmarkEnd w:id="682"/>
    <w:bookmarkStart w:name="z893" w:id="683"/>
    <w:p>
      <w:pPr>
        <w:spacing w:after="0"/>
        <w:ind w:left="0"/>
        <w:jc w:val="both"/>
      </w:pPr>
      <w:r>
        <w:rPr>
          <w:rFonts w:ascii="Times New Roman"/>
          <w:b w:val="false"/>
          <w:i w:val="false"/>
          <w:color w:val="000000"/>
          <w:sz w:val="28"/>
        </w:rPr>
        <w:t>
      2. Текущее время: ___/___/___/___/___ (минута/час/день/месяц/год).</w:t>
      </w:r>
    </w:p>
    <w:bookmarkEnd w:id="6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заявки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 подавшего заявку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4699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(тенге/кВт*ч)</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2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622300" cy="254000"/>
                          </a:xfrm>
                          <a:prstGeom prst="rect">
                            <a:avLst/>
                          </a:prstGeom>
                        </pic:spPr>
                      </pic:pic>
                    </a:graphicData>
                  </a:graphic>
                </wp:inline>
              </w:drawing>
            </w:r>
          </w:p>
          <w:p>
            <w:pPr>
              <w:spacing w:after="0"/>
              <w:ind w:left="0"/>
              <w:jc w:val="both"/>
            </w:pPr>
            <w:r>
              <w:rPr>
                <w:rFonts w:ascii="Times New Roman"/>
                <w:b w:val="false"/>
                <w:i w:val="false"/>
                <w:color w:val="000000"/>
                <w:sz w:val="20"/>
              </w:rPr>
              <w:t>, (кВт*ч)</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активации (да/нет)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94" w:id="684"/>
      <w:r>
        <w:rPr>
          <w:rFonts w:ascii="Times New Roman"/>
          <w:b w:val="false"/>
          <w:i w:val="false"/>
          <w:color w:val="000000"/>
          <w:sz w:val="28"/>
        </w:rPr>
        <w:t>
      Пояснение к таблице:</w:t>
      </w:r>
    </w:p>
    <w:bookmarkEnd w:id="684"/>
    <w:p>
      <w:pPr>
        <w:spacing w:after="0"/>
        <w:ind w:left="0"/>
        <w:jc w:val="both"/>
      </w:pPr>
      <w:r>
        <w:rPr>
          <w:rFonts w:ascii="Times New Roman"/>
          <w:b w:val="false"/>
          <w:i w:val="false"/>
          <w:color w:val="000000"/>
          <w:sz w:val="28"/>
        </w:rPr>
        <w:t>"Наименование субъекта, подавшего заявку" - в данном столбце указываются наименования субъектов балансирующего рынка электрической энергии, которые подали системному оператору заявки на участие в балансировании на повышение;</w:t>
      </w:r>
    </w:p>
    <w:p>
      <w:pPr>
        <w:spacing w:after="0"/>
        <w:ind w:left="0"/>
        <w:jc w:val="both"/>
      </w:pPr>
      <w:r>
        <w:rPr>
          <w:rFonts w:ascii="Times New Roman"/>
          <w:b w:val="false"/>
          <w:i w:val="false"/>
          <w:color w:val="000000"/>
          <w:sz w:val="28"/>
        </w:rPr>
        <w:t>"</w:t>
      </w:r>
    </w:p>
    <w:p>
      <w:pPr>
        <w:spacing w:after="0"/>
        <w:ind w:left="0"/>
        <w:jc w:val="both"/>
      </w:pPr>
      <w:r>
        <w:drawing>
          <wp:inline distT="0" distB="0" distL="0" distR="0">
            <wp:extent cx="469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469900" cy="254000"/>
                    </a:xfrm>
                    <a:prstGeom prst="rect">
                      <a:avLst/>
                    </a:prstGeom>
                  </pic:spPr>
                </pic:pic>
              </a:graphicData>
            </a:graphic>
          </wp:inline>
        </w:drawing>
      </w:r>
    </w:p>
    <w:p>
      <w:pPr>
        <w:spacing w:after="0"/>
        <w:ind w:left="0"/>
        <w:jc w:val="left"/>
      </w:pPr>
      <w:r>
        <w:rPr>
          <w:rFonts w:ascii="Times New Roman"/>
          <w:b w:val="false"/>
          <w:i w:val="false"/>
          <w:color w:val="000000"/>
          <w:sz w:val="28"/>
        </w:rPr>
        <w:t>" – в данном столбце указываются цены (тарифы) продажи балансирующей электроэнергии из заявок на участие в балансировании на повышение, поданных субъектами балансирующего рынка электрической энергии на данный час, в тенге/кВт*ч (указывается округленной до сотых);</w:t>
      </w:r>
      <w:r>
        <w:br/>
      </w:r>
      <w:r>
        <w:rPr>
          <w:rFonts w:ascii="Times New Roman"/>
          <w:b w:val="false"/>
          <w:i w:val="false"/>
          <w:color w:val="000000"/>
          <w:sz w:val="28"/>
        </w:rPr>
        <w:t>"</w:t>
      </w:r>
    </w:p>
    <w:p>
      <w:pPr>
        <w:spacing w:after="0"/>
        <w:ind w:left="0"/>
        <w:jc w:val="both"/>
      </w:pPr>
      <w:r>
        <w:drawing>
          <wp:inline distT="0" distB="0" distL="0" distR="0">
            <wp:extent cx="622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622300" cy="254000"/>
                    </a:xfrm>
                    <a:prstGeom prst="rect">
                      <a:avLst/>
                    </a:prstGeom>
                  </pic:spPr>
                </pic:pic>
              </a:graphicData>
            </a:graphic>
          </wp:inline>
        </w:drawing>
      </w:r>
    </w:p>
    <w:p>
      <w:pPr>
        <w:spacing w:after="0"/>
        <w:ind w:left="0"/>
        <w:jc w:val="left"/>
      </w:pPr>
      <w:r>
        <w:rPr>
          <w:rFonts w:ascii="Times New Roman"/>
          <w:b w:val="false"/>
          <w:i w:val="false"/>
          <w:color w:val="000000"/>
          <w:sz w:val="28"/>
        </w:rPr>
        <w:t>" – в данном столбце указываются объемы балансирования на повышение (объемы продажи балансирующей электроэнергии), соответствующие заявкам на участие в балансировании на повышение, поданных субъектами балансирующего рынка электрической энергии на данный час, в кВт*ч (указывается округленным до целых);</w:t>
      </w:r>
      <w:r>
        <w:br/>
      </w:r>
      <w:r>
        <w:rPr>
          <w:rFonts w:ascii="Times New Roman"/>
          <w:b w:val="false"/>
          <w:i w:val="false"/>
          <w:color w:val="000000"/>
          <w:sz w:val="28"/>
        </w:rPr>
        <w:t>"Статус активации" - в данном столбце указывается, была или не была активирована заявка на участие в балансировании на повышение соответствующего субъекта в течение данного часа.</w:t>
      </w:r>
      <w:r>
        <w:br/>
      </w:r>
      <w:r>
        <w:rPr>
          <w:rFonts w:ascii="Times New Roman"/>
          <w:b w:val="false"/>
          <w:i w:val="false"/>
          <w:color w:val="000000"/>
          <w:sz w:val="28"/>
        </w:rPr>
        <w:t>Данная таблица, до наступления часа суток, на который сформирован и опубликован ранжированный список на повышение, заполняется и обновляется в следующей последовательности:</w:t>
      </w:r>
      <w:r>
        <w:br/>
      </w:r>
      <w:r>
        <w:rPr>
          <w:rFonts w:ascii="Times New Roman"/>
          <w:b w:val="false"/>
          <w:i w:val="false"/>
          <w:color w:val="000000"/>
          <w:sz w:val="28"/>
        </w:rPr>
        <w:t>1) Заполняется (обновляется) столбец "</w:t>
      </w:r>
    </w:p>
    <w:p>
      <w:pPr>
        <w:spacing w:after="0"/>
        <w:ind w:left="0"/>
        <w:jc w:val="both"/>
      </w:pPr>
      <w:r>
        <w:drawing>
          <wp:inline distT="0" distB="0" distL="0" distR="0">
            <wp:extent cx="469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469900" cy="254000"/>
                    </a:xfrm>
                    <a:prstGeom prst="rect">
                      <a:avLst/>
                    </a:prstGeom>
                  </pic:spPr>
                </pic:pic>
              </a:graphicData>
            </a:graphic>
          </wp:inline>
        </w:drawing>
      </w:r>
    </w:p>
    <w:p>
      <w:pPr>
        <w:spacing w:after="0"/>
        <w:ind w:left="0"/>
        <w:jc w:val="left"/>
      </w:pPr>
      <w:r>
        <w:rPr>
          <w:rFonts w:ascii="Times New Roman"/>
          <w:b w:val="false"/>
          <w:i w:val="false"/>
          <w:color w:val="000000"/>
          <w:sz w:val="28"/>
        </w:rPr>
        <w:t>", при этом строки данного столбца заполняются сверху-вниз в порядке возрастания цены (тарифа) продажи балансирующей электроэнергии. При этом, в случае равенства двух и более цен, порядок их расположения определяется согласно времени подачи соответствующих им заявок: от более раннего к более позднему времени подачи заявки;</w:t>
      </w:r>
      <w:r>
        <w:br/>
      </w:r>
      <w:r>
        <w:rPr>
          <w:rFonts w:ascii="Times New Roman"/>
          <w:b w:val="false"/>
          <w:i w:val="false"/>
          <w:color w:val="000000"/>
          <w:sz w:val="28"/>
        </w:rPr>
        <w:t xml:space="preserve">2) Заполняется (заполняется) столбец "Наименование субъекта, подавшего заявку", в зависимости от того, из заявок на участие в балансировании на повышение каких субъектов балансирующего рынка электрической энергии взяты цены, указанные в столбце </w:t>
      </w:r>
    </w:p>
    <w:p>
      <w:pPr>
        <w:spacing w:after="0"/>
        <w:ind w:left="0"/>
        <w:jc w:val="both"/>
      </w:pPr>
      <w:r>
        <w:drawing>
          <wp:inline distT="0" distB="0" distL="0" distR="0">
            <wp:extent cx="469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469900" cy="254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3) Заполняется (обновляется) столбец "</w:t>
      </w:r>
    </w:p>
    <w:p>
      <w:pPr>
        <w:spacing w:after="0"/>
        <w:ind w:left="0"/>
        <w:jc w:val="both"/>
      </w:pPr>
      <w:r>
        <w:drawing>
          <wp:inline distT="0" distB="0" distL="0" distR="0">
            <wp:extent cx="622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6223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 зависимости от того, какие объемы балансирования на повышение (объемы продажи балансирующей электроэнергии) указали субъекты балансирующего рынка электрической энергии, отраженные в столбце "Наименование субъекта, подавшего заявку", в своих поданных заявках на участие в балансировании на повышение (указываются </w:t>
      </w:r>
    </w:p>
    <w:p>
      <w:pPr>
        <w:spacing w:after="0"/>
        <w:ind w:left="0"/>
        <w:jc w:val="both"/>
      </w:pPr>
      <w:r>
        <w:drawing>
          <wp:inline distT="0" distB="0" distL="0" distR="0">
            <wp:extent cx="622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622300" cy="254000"/>
                    </a:xfrm>
                    <a:prstGeom prst="rect">
                      <a:avLst/>
                    </a:prstGeom>
                  </pic:spPr>
                </pic:pic>
              </a:graphicData>
            </a:graphic>
          </wp:inline>
        </w:drawing>
      </w:r>
    </w:p>
    <w:p>
      <w:pPr>
        <w:spacing w:after="0"/>
        <w:ind w:left="0"/>
        <w:jc w:val="left"/>
      </w:pPr>
      <w:r>
        <w:rPr>
          <w:rFonts w:ascii="Times New Roman"/>
          <w:b w:val="false"/>
          <w:i w:val="false"/>
          <w:color w:val="000000"/>
          <w:sz w:val="28"/>
        </w:rPr>
        <w:t>, соответствующие максимальному за час значению времени исполнения);</w:t>
      </w:r>
      <w:r>
        <w:br/>
      </w:r>
      <w:r>
        <w:rPr>
          <w:rFonts w:ascii="Times New Roman"/>
          <w:b w:val="false"/>
          <w:i w:val="false"/>
          <w:color w:val="000000"/>
          <w:sz w:val="28"/>
        </w:rPr>
        <w:t>4) Столбец "Статус активации" столбец остается пустым.</w:t>
      </w:r>
      <w:r>
        <w:br/>
      </w:r>
      <w:r>
        <w:rPr>
          <w:rFonts w:ascii="Times New Roman"/>
          <w:b w:val="false"/>
          <w:i w:val="false"/>
          <w:color w:val="000000"/>
          <w:sz w:val="28"/>
        </w:rPr>
        <w:t>В течение часа суток, на который сформирован и опубликован ранжированный список на повышение, данная таблица не изменяется, за исключением столбца "</w:t>
      </w:r>
    </w:p>
    <w:p>
      <w:pPr>
        <w:spacing w:after="0"/>
        <w:ind w:left="0"/>
        <w:jc w:val="both"/>
      </w:pPr>
      <w:r>
        <w:drawing>
          <wp:inline distT="0" distB="0" distL="0" distR="0">
            <wp:extent cx="622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622300" cy="254000"/>
                    </a:xfrm>
                    <a:prstGeom prst="rect">
                      <a:avLst/>
                    </a:prstGeom>
                  </pic:spPr>
                </pic:pic>
              </a:graphicData>
            </a:graphic>
          </wp:inline>
        </w:drawing>
      </w:r>
    </w:p>
    <w:p>
      <w:pPr>
        <w:spacing w:after="0"/>
        <w:ind w:left="0"/>
        <w:jc w:val="left"/>
      </w:pPr>
      <w:r>
        <w:rPr>
          <w:rFonts w:ascii="Times New Roman"/>
          <w:b w:val="false"/>
          <w:i w:val="false"/>
          <w:color w:val="000000"/>
          <w:sz w:val="28"/>
        </w:rPr>
        <w:t>", в котором значения объемов балансирования на повышение (объемов продажи балансирующей электроэнергии) актуализируются каждую минуту данного часа (согласно тому, как это указано в соответствующих заявках) до истечения минуты активации заявок системным оператором или 30 (тридцатой) минуты данного часа, в зависимости от того, что наступит раньше.</w:t>
      </w:r>
      <w:r>
        <w:br/>
      </w:r>
      <w:r>
        <w:rPr>
          <w:rFonts w:ascii="Times New Roman"/>
          <w:b w:val="false"/>
          <w:i w:val="false"/>
          <w:color w:val="000000"/>
          <w:sz w:val="28"/>
        </w:rPr>
        <w:t>После истечения минуты активации заявок системным оператором или 30 (тридцатой) минуты данного часа, в зависимости от того, что наступит раньше, и до конца данного часа, указанная таблица остается без изменений.</w:t>
      </w:r>
      <w:r>
        <w:br/>
      </w:r>
      <w:r>
        <w:rPr>
          <w:rFonts w:ascii="Times New Roman"/>
          <w:b w:val="false"/>
          <w:i w:val="false"/>
          <w:color w:val="000000"/>
          <w:sz w:val="28"/>
        </w:rPr>
        <w:t>По истечении часа суток, на который сформирован и опубликован ранжированный список на повышение, в течение первых пяти минут следующего часа, в данной таблице заполняется столбец "Статус активации" (заполняются все строки данного столбца), и далее таблица не подлежит изменению.</w:t>
      </w:r>
      <w:r>
        <w:br/>
      </w:r>
      <w:r>
        <w:rPr>
          <w:rFonts w:ascii="Times New Roman"/>
          <w:b w:val="false"/>
          <w:i w:val="false"/>
          <w:color w:val="000000"/>
          <w:sz w:val="28"/>
        </w:rPr>
        <w:t>
</w:t>
      </w:r>
    </w:p>
    <w:bookmarkStart w:name="z895" w:id="685"/>
    <w:p>
      <w:pPr>
        <w:spacing w:after="0"/>
        <w:ind w:left="0"/>
        <w:jc w:val="both"/>
      </w:pPr>
      <w:r>
        <w:rPr>
          <w:rFonts w:ascii="Times New Roman"/>
          <w:b w:val="false"/>
          <w:i w:val="false"/>
          <w:color w:val="000000"/>
          <w:sz w:val="28"/>
        </w:rPr>
        <w:t>
      Ранжированный список на понижение</w:t>
      </w:r>
    </w:p>
    <w:bookmarkEnd w:id="685"/>
    <w:bookmarkStart w:name="z896" w:id="686"/>
    <w:p>
      <w:pPr>
        <w:spacing w:after="0"/>
        <w:ind w:left="0"/>
        <w:jc w:val="both"/>
      </w:pPr>
      <w:r>
        <w:rPr>
          <w:rFonts w:ascii="Times New Roman"/>
          <w:b w:val="false"/>
          <w:i w:val="false"/>
          <w:color w:val="000000"/>
          <w:sz w:val="28"/>
        </w:rPr>
        <w:t>
      1. Час, на который поданы заявки на участие в балансировании на понижение: _:00-_:00/__/__/__ (ч-ч/день/месяц/год);</w:t>
      </w:r>
    </w:p>
    <w:bookmarkEnd w:id="686"/>
    <w:bookmarkStart w:name="z897" w:id="687"/>
    <w:p>
      <w:pPr>
        <w:spacing w:after="0"/>
        <w:ind w:left="0"/>
        <w:jc w:val="both"/>
      </w:pPr>
      <w:r>
        <w:rPr>
          <w:rFonts w:ascii="Times New Roman"/>
          <w:b w:val="false"/>
          <w:i w:val="false"/>
          <w:color w:val="000000"/>
          <w:sz w:val="28"/>
        </w:rPr>
        <w:t>
      2. Текущее время: ___/___/___/___/___ (минута/час/день/месяц/год).</w:t>
      </w:r>
    </w:p>
    <w:bookmarkEnd w:id="6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заявки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 подавшего заявку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4572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(тенге/кВт*ч)</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35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635000" cy="254000"/>
                          </a:xfrm>
                          <a:prstGeom prst="rect">
                            <a:avLst/>
                          </a:prstGeom>
                        </pic:spPr>
                      </pic:pic>
                    </a:graphicData>
                  </a:graphic>
                </wp:inline>
              </w:drawing>
            </w:r>
          </w:p>
          <w:p>
            <w:pPr>
              <w:spacing w:after="0"/>
              <w:ind w:left="0"/>
              <w:jc w:val="both"/>
            </w:pPr>
            <w:r>
              <w:rPr>
                <w:rFonts w:ascii="Times New Roman"/>
                <w:b w:val="false"/>
                <w:i w:val="false"/>
                <w:color w:val="000000"/>
                <w:sz w:val="20"/>
              </w:rPr>
              <w:t>(кВт*ч)</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активации (да/нет)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98" w:id="688"/>
      <w:r>
        <w:rPr>
          <w:rFonts w:ascii="Times New Roman"/>
          <w:b w:val="false"/>
          <w:i w:val="false"/>
          <w:color w:val="000000"/>
          <w:sz w:val="28"/>
        </w:rPr>
        <w:t>
      Пояснение к таблице:</w:t>
      </w:r>
    </w:p>
    <w:bookmarkEnd w:id="688"/>
    <w:p>
      <w:pPr>
        <w:spacing w:after="0"/>
        <w:ind w:left="0"/>
        <w:jc w:val="both"/>
      </w:pPr>
      <w:r>
        <w:rPr>
          <w:rFonts w:ascii="Times New Roman"/>
          <w:b w:val="false"/>
          <w:i w:val="false"/>
          <w:color w:val="000000"/>
          <w:sz w:val="28"/>
        </w:rPr>
        <w:t>"Наименование субъекта, подавшего заявку" - в данном столбце указываются наименования субъектов балансирующего рынка электрической энергии, которые подали системному оператору заявки на участие в балансировании на понижение;</w:t>
      </w:r>
    </w:p>
    <w:p>
      <w:pPr>
        <w:spacing w:after="0"/>
        <w:ind w:left="0"/>
        <w:jc w:val="both"/>
      </w:pPr>
      <w:r>
        <w:rPr>
          <w:rFonts w:ascii="Times New Roman"/>
          <w:b w:val="false"/>
          <w:i w:val="false"/>
          <w:color w:val="000000"/>
          <w:sz w:val="28"/>
        </w:rPr>
        <w:t>"</w:t>
      </w:r>
    </w:p>
    <w:p>
      <w:pPr>
        <w:spacing w:after="0"/>
        <w:ind w:left="0"/>
        <w:jc w:val="both"/>
      </w:pPr>
      <w:r>
        <w:drawing>
          <wp:inline distT="0" distB="0" distL="0" distR="0">
            <wp:extent cx="457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457200" cy="304800"/>
                    </a:xfrm>
                    <a:prstGeom prst="rect">
                      <a:avLst/>
                    </a:prstGeom>
                  </pic:spPr>
                </pic:pic>
              </a:graphicData>
            </a:graphic>
          </wp:inline>
        </w:drawing>
      </w:r>
    </w:p>
    <w:p>
      <w:pPr>
        <w:spacing w:after="0"/>
        <w:ind w:left="0"/>
        <w:jc w:val="left"/>
      </w:pPr>
      <w:r>
        <w:rPr>
          <w:rFonts w:ascii="Times New Roman"/>
          <w:b w:val="false"/>
          <w:i w:val="false"/>
          <w:color w:val="000000"/>
          <w:sz w:val="28"/>
        </w:rPr>
        <w:t>" – в данном столбце указываются цены (тарифы) покупки отрицательных дисбалансов из заявок на участие в балансировании на понижение, поданных субъектами балансирующего рынка электрической энергии на данный час, в тенге/кВт*ч (указывается округленной до сотых);</w:t>
      </w:r>
      <w:r>
        <w:br/>
      </w:r>
      <w:r>
        <w:rPr>
          <w:rFonts w:ascii="Times New Roman"/>
          <w:b w:val="false"/>
          <w:i w:val="false"/>
          <w:color w:val="000000"/>
          <w:sz w:val="28"/>
        </w:rPr>
        <w:t>"</w:t>
      </w:r>
    </w:p>
    <w:p>
      <w:pPr>
        <w:spacing w:after="0"/>
        <w:ind w:left="0"/>
        <w:jc w:val="both"/>
      </w:pPr>
      <w:r>
        <w:drawing>
          <wp:inline distT="0" distB="0" distL="0" distR="0">
            <wp:extent cx="635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635000" cy="254000"/>
                    </a:xfrm>
                    <a:prstGeom prst="rect">
                      <a:avLst/>
                    </a:prstGeom>
                  </pic:spPr>
                </pic:pic>
              </a:graphicData>
            </a:graphic>
          </wp:inline>
        </w:drawing>
      </w:r>
    </w:p>
    <w:p>
      <w:pPr>
        <w:spacing w:after="0"/>
        <w:ind w:left="0"/>
        <w:jc w:val="left"/>
      </w:pPr>
      <w:r>
        <w:rPr>
          <w:rFonts w:ascii="Times New Roman"/>
          <w:b w:val="false"/>
          <w:i w:val="false"/>
          <w:color w:val="000000"/>
          <w:sz w:val="28"/>
        </w:rPr>
        <w:t>" – в данном столбце указываются объемы балансирования на понижение (объемы покупки отрицательных дисбалансов), соответствующие заявкам на участие в балансировании на понижение, поданных субъектами балансирующего рынка электрической энергии на данный час, в кВт*ч (указывается округленным до целых);</w:t>
      </w:r>
      <w:r>
        <w:br/>
      </w:r>
      <w:r>
        <w:rPr>
          <w:rFonts w:ascii="Times New Roman"/>
          <w:b w:val="false"/>
          <w:i w:val="false"/>
          <w:color w:val="000000"/>
          <w:sz w:val="28"/>
        </w:rPr>
        <w:t>"Статус активации" - в данном столбце указывается, была или не была активирована заявка на участие в балансировании на понижение соответствующего субъекта в течение данного часа.</w:t>
      </w:r>
      <w:r>
        <w:br/>
      </w:r>
      <w:r>
        <w:rPr>
          <w:rFonts w:ascii="Times New Roman"/>
          <w:b w:val="false"/>
          <w:i w:val="false"/>
          <w:color w:val="000000"/>
          <w:sz w:val="28"/>
        </w:rPr>
        <w:t>Данная таблица, до наступления часа суток, на который сформирован и опубликован ранжированный список на понижение, заполняется и обновляется в следующей последовательности:</w:t>
      </w:r>
      <w:r>
        <w:br/>
      </w:r>
      <w:r>
        <w:rPr>
          <w:rFonts w:ascii="Times New Roman"/>
          <w:b w:val="false"/>
          <w:i w:val="false"/>
          <w:color w:val="000000"/>
          <w:sz w:val="28"/>
        </w:rPr>
        <w:t>5) Заполняется (обновляется) столбец "</w:t>
      </w:r>
    </w:p>
    <w:p>
      <w:pPr>
        <w:spacing w:after="0"/>
        <w:ind w:left="0"/>
        <w:jc w:val="both"/>
      </w:pPr>
      <w:r>
        <w:drawing>
          <wp:inline distT="0" distB="0" distL="0" distR="0">
            <wp:extent cx="457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457200" cy="304800"/>
                    </a:xfrm>
                    <a:prstGeom prst="rect">
                      <a:avLst/>
                    </a:prstGeom>
                  </pic:spPr>
                </pic:pic>
              </a:graphicData>
            </a:graphic>
          </wp:inline>
        </w:drawing>
      </w:r>
    </w:p>
    <w:p>
      <w:pPr>
        <w:spacing w:after="0"/>
        <w:ind w:left="0"/>
        <w:jc w:val="left"/>
      </w:pPr>
      <w:r>
        <w:rPr>
          <w:rFonts w:ascii="Times New Roman"/>
          <w:b w:val="false"/>
          <w:i w:val="false"/>
          <w:color w:val="000000"/>
          <w:sz w:val="28"/>
        </w:rPr>
        <w:t>", при этом строки данного столбца заполняются сверху-вниз в порядке убывания цены (тарифа) покупки отрицательных дисбалансов. При этом, в случае равенства двух и более цен, порядок их расположения определяется согласно времени подачи соответствующих им заявок: от более раннего к более позднему времени подачи заявки;</w:t>
      </w:r>
      <w:r>
        <w:br/>
      </w:r>
      <w:r>
        <w:rPr>
          <w:rFonts w:ascii="Times New Roman"/>
          <w:b w:val="false"/>
          <w:i w:val="false"/>
          <w:color w:val="000000"/>
          <w:sz w:val="28"/>
        </w:rPr>
        <w:t>6) Заполняется (обновляется) столбец "Наименование субъекта, подавшего заявку", в зависимости от того, из заявок на участие в балансировании на понижение каких субъектов балансирующего рынка электрической энергии взяты цены, указанные в столбце "</w:t>
      </w:r>
    </w:p>
    <w:p>
      <w:pPr>
        <w:spacing w:after="0"/>
        <w:ind w:left="0"/>
        <w:jc w:val="both"/>
      </w:pPr>
      <w:r>
        <w:drawing>
          <wp:inline distT="0" distB="0" distL="0" distR="0">
            <wp:extent cx="457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457200" cy="304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7) Заполняется (обновляется) столбец "</w:t>
      </w:r>
    </w:p>
    <w:p>
      <w:pPr>
        <w:spacing w:after="0"/>
        <w:ind w:left="0"/>
        <w:jc w:val="both"/>
      </w:pPr>
      <w:r>
        <w:drawing>
          <wp:inline distT="0" distB="0" distL="0" distR="0">
            <wp:extent cx="635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635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 зависимости от того, какие объемы балансирования на понижение (объемы покупки отрицательных дисбалансов) указали субъекты балансирующего рынка электрической энергии, отраженные в столбце "Наименование субъекта, подавшего заявку", в своих поданных заявках на участие в балансировании на понижение (указываются </w:t>
      </w:r>
    </w:p>
    <w:p>
      <w:pPr>
        <w:spacing w:after="0"/>
        <w:ind w:left="0"/>
        <w:jc w:val="both"/>
      </w:pPr>
      <w:r>
        <w:drawing>
          <wp:inline distT="0" distB="0" distL="0" distR="0">
            <wp:extent cx="635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635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соответствующие максимальному за час значению времени исполнения);</w:t>
      </w:r>
      <w:r>
        <w:br/>
      </w:r>
      <w:r>
        <w:rPr>
          <w:rFonts w:ascii="Times New Roman"/>
          <w:b w:val="false"/>
          <w:i w:val="false"/>
          <w:color w:val="000000"/>
          <w:sz w:val="28"/>
        </w:rPr>
        <w:t>8) Столбец "Статус активации" столбец остается пустым.</w:t>
      </w:r>
      <w:r>
        <w:br/>
      </w:r>
      <w:r>
        <w:rPr>
          <w:rFonts w:ascii="Times New Roman"/>
          <w:b w:val="false"/>
          <w:i w:val="false"/>
          <w:color w:val="000000"/>
          <w:sz w:val="28"/>
        </w:rPr>
        <w:t>В течение часа суток, на который сформирован и опубликован ранжированный список на понижение, данная таблица не изменяется, за исключением столбца "</w:t>
      </w:r>
    </w:p>
    <w:p>
      <w:pPr>
        <w:spacing w:after="0"/>
        <w:ind w:left="0"/>
        <w:jc w:val="both"/>
      </w:pPr>
      <w:r>
        <w:drawing>
          <wp:inline distT="0" distB="0" distL="0" distR="0">
            <wp:extent cx="635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635000" cy="254000"/>
                    </a:xfrm>
                    <a:prstGeom prst="rect">
                      <a:avLst/>
                    </a:prstGeom>
                  </pic:spPr>
                </pic:pic>
              </a:graphicData>
            </a:graphic>
          </wp:inline>
        </w:drawing>
      </w:r>
    </w:p>
    <w:p>
      <w:pPr>
        <w:spacing w:after="0"/>
        <w:ind w:left="0"/>
        <w:jc w:val="left"/>
      </w:pPr>
      <w:r>
        <w:rPr>
          <w:rFonts w:ascii="Times New Roman"/>
          <w:b w:val="false"/>
          <w:i w:val="false"/>
          <w:color w:val="000000"/>
          <w:sz w:val="28"/>
        </w:rPr>
        <w:t>", в котором значения объемов балансирования на понижение (объемов покупки отрицательных дисбалансов) актуализируются каждую минуту данного часа (согласно тому, как это указано в соответствующих заявках) до истечения минуты активации заявок системным оператором или 30 (тридцатой) минуты данного часа, в зависимости от того, что наступит раньше.</w:t>
      </w:r>
      <w:r>
        <w:br/>
      </w:r>
      <w:r>
        <w:rPr>
          <w:rFonts w:ascii="Times New Roman"/>
          <w:b w:val="false"/>
          <w:i w:val="false"/>
          <w:color w:val="000000"/>
          <w:sz w:val="28"/>
        </w:rPr>
        <w:t>После истечения минуты активации заявок системным оператором или 30 (тридцатой) минуты данного часа, в зависимости от того, что наступит раньше, и до конца данного часа, указанная таблица остается без изменений.</w:t>
      </w:r>
      <w:r>
        <w:br/>
      </w:r>
      <w:r>
        <w:rPr>
          <w:rFonts w:ascii="Times New Roman"/>
          <w:b w:val="false"/>
          <w:i w:val="false"/>
          <w:color w:val="000000"/>
          <w:sz w:val="28"/>
        </w:rPr>
        <w:t>По истечении часа суток, на который сформирован и опубликован ранжированный список на понижение, в течение первых пяти минут следующего часа, в данной таблице заполняется столбец "Статус активации" (заполняются все строки данного столбца), и далее таблица не подлежит изменению.</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функционирования</w:t>
            </w:r>
            <w:r>
              <w:br/>
            </w:r>
            <w:r>
              <w:rPr>
                <w:rFonts w:ascii="Times New Roman"/>
                <w:b w:val="false"/>
                <w:i w:val="false"/>
                <w:color w:val="000000"/>
                <w:sz w:val="20"/>
              </w:rPr>
              <w:t>балансирующего рынка</w:t>
            </w:r>
            <w:r>
              <w:br/>
            </w:r>
            <w:r>
              <w:rPr>
                <w:rFonts w:ascii="Times New Roman"/>
                <w:b w:val="false"/>
                <w:i w:val="false"/>
                <w:color w:val="000000"/>
                <w:sz w:val="20"/>
              </w:rPr>
              <w:t>электрической энергии</w:t>
            </w:r>
          </w:p>
        </w:tc>
      </w:tr>
    </w:tbl>
    <w:bookmarkStart w:name="z900" w:id="689"/>
    <w:p>
      <w:pPr>
        <w:spacing w:after="0"/>
        <w:ind w:left="0"/>
        <w:jc w:val="left"/>
      </w:pPr>
      <w:r>
        <w:rPr>
          <w:rFonts w:ascii="Times New Roman"/>
          <w:b/>
          <w:i w:val="false"/>
          <w:color w:val="000000"/>
        </w:rPr>
        <w:t xml:space="preserve"> Определение цены, по которой расчетный центр балансирующего рынка оплачивает системному оператору за балансирующую электроэнергию, проданную в зоне балансирования за час суток и соответствующую положительному отклонению на границе с РФ за данный час суток.</w:t>
      </w:r>
    </w:p>
    <w:bookmarkEnd w:id="689"/>
    <w:bookmarkStart w:name="z901" w:id="690"/>
    <w:p>
      <w:pPr>
        <w:spacing w:after="0"/>
        <w:ind w:left="0"/>
        <w:jc w:val="left"/>
      </w:pPr>
      <w:r>
        <w:rPr>
          <w:rFonts w:ascii="Times New Roman"/>
          <w:b/>
          <w:i w:val="false"/>
          <w:color w:val="000000"/>
        </w:rPr>
        <w:t xml:space="preserve"> Определение цены, по которой системный оператор оплачивает расчетному центру балансирующего рынка за отрицательный дисбаланс, купленный в зоне балансирования за час суток, и соответствующий отрицательному отклонению на границе с РФ за данный час суток.</w:t>
      </w:r>
    </w:p>
    <w:bookmarkEnd w:id="690"/>
    <w:p>
      <w:pPr>
        <w:spacing w:after="0"/>
        <w:ind w:left="0"/>
        <w:jc w:val="both"/>
      </w:pPr>
      <w:r>
        <w:rPr>
          <w:rFonts w:ascii="Times New Roman"/>
          <w:b w:val="false"/>
          <w:i w:val="false"/>
          <w:color w:val="ff0000"/>
          <w:sz w:val="28"/>
        </w:rPr>
        <w:t xml:space="preserve">
      Сноска. Заголовок - в редакции приказа и.о. Министра энергетики РК от 11.12.2024 </w:t>
      </w:r>
      <w:r>
        <w:rPr>
          <w:rFonts w:ascii="Times New Roman"/>
          <w:b w:val="false"/>
          <w:i w:val="false"/>
          <w:color w:val="ff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02" w:id="691"/>
    <w:p>
      <w:pPr>
        <w:spacing w:after="0"/>
        <w:ind w:left="0"/>
        <w:jc w:val="both"/>
      </w:pPr>
      <w:r>
        <w:rPr>
          <w:rFonts w:ascii="Times New Roman"/>
          <w:b w:val="false"/>
          <w:i w:val="false"/>
          <w:color w:val="000000"/>
          <w:sz w:val="28"/>
        </w:rPr>
        <w:t>
      1. Цена, по которой расчетный центр балансирующего рынка оплачивает системному оператору за балансирующую электроэнергию, проданную в зоне балансирования за час суток и соответствующую положительному отклонению на границе с РФ за данный час суток, а также цена, по которой системный оператор оплачивает расчетному центру балансирующего рынка за отрицательный дисбаланс, купленный в зоне балансирования за час суток, и соответствующий отрицательному отклонению на границе с РФ за данный час суток, определяются по следующим формулам:</w:t>
      </w:r>
    </w:p>
    <w:bookmarkEnd w:id="691"/>
    <w:bookmarkStart w:name="z1435" w:id="692"/>
    <w:p>
      <w:pPr>
        <w:spacing w:after="0"/>
        <w:ind w:left="0"/>
        <w:jc w:val="both"/>
      </w:pPr>
      <w:r>
        <w:rPr>
          <w:rFonts w:ascii="Times New Roman"/>
          <w:b w:val="false"/>
          <w:i w:val="false"/>
          <w:color w:val="000000"/>
          <w:sz w:val="28"/>
        </w:rPr>
        <w:t xml:space="preserve">
      </w:t>
      </w:r>
    </w:p>
    <w:bookmarkEnd w:id="692"/>
    <w:p>
      <w:pPr>
        <w:spacing w:after="0"/>
        <w:ind w:left="0"/>
        <w:jc w:val="both"/>
      </w:pPr>
      <w:r>
        <w:drawing>
          <wp:inline distT="0" distB="0" distL="0" distR="0">
            <wp:extent cx="30861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30861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36" w:id="693"/>
    <w:p>
      <w:pPr>
        <w:spacing w:after="0"/>
        <w:ind w:left="0"/>
        <w:jc w:val="both"/>
      </w:pPr>
      <w:r>
        <w:rPr>
          <w:rFonts w:ascii="Times New Roman"/>
          <w:b w:val="false"/>
          <w:i w:val="false"/>
          <w:color w:val="000000"/>
          <w:sz w:val="28"/>
        </w:rPr>
        <w:t xml:space="preserve">
      </w:t>
      </w:r>
    </w:p>
    <w:bookmarkEnd w:id="693"/>
    <w:p>
      <w:pPr>
        <w:spacing w:after="0"/>
        <w:ind w:left="0"/>
        <w:jc w:val="both"/>
      </w:pPr>
      <w:r>
        <w:drawing>
          <wp:inline distT="0" distB="0" distL="0" distR="0">
            <wp:extent cx="34798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34798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37" w:id="694"/>
    <w:p>
      <w:pPr>
        <w:spacing w:after="0"/>
        <w:ind w:left="0"/>
        <w:jc w:val="both"/>
      </w:pPr>
      <w:r>
        <w:rPr>
          <w:rFonts w:ascii="Times New Roman"/>
          <w:b w:val="false"/>
          <w:i w:val="false"/>
          <w:color w:val="000000"/>
          <w:sz w:val="28"/>
        </w:rPr>
        <w:t xml:space="preserve">
      </w:t>
      </w:r>
    </w:p>
    <w:bookmarkEnd w:id="694"/>
    <w:p>
      <w:pPr>
        <w:spacing w:after="0"/>
        <w:ind w:left="0"/>
        <w:jc w:val="both"/>
      </w:pPr>
      <w:r>
        <w:drawing>
          <wp:inline distT="0" distB="0" distL="0" distR="0">
            <wp:extent cx="571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571500" cy="419100"/>
                    </a:xfrm>
                    <a:prstGeom prst="rect">
                      <a:avLst/>
                    </a:prstGeom>
                  </pic:spPr>
                </pic:pic>
              </a:graphicData>
            </a:graphic>
          </wp:inline>
        </w:drawing>
      </w:r>
    </w:p>
    <w:p>
      <w:pPr>
        <w:spacing w:after="0"/>
        <w:ind w:left="0"/>
        <w:jc w:val="left"/>
      </w:pPr>
      <w:r>
        <w:rPr>
          <w:rFonts w:ascii="Times New Roman"/>
          <w:b w:val="false"/>
          <w:i w:val="false"/>
          <w:color w:val="000000"/>
          <w:sz w:val="28"/>
        </w:rPr>
        <w:t>– цена, по которой расчетный центр балансирующего рынка оплачивает системному оператору за балансирующую электроэнергию, проданную в зоне балансирования за час суток и соответствующую положительному отклонению на границе с РФ за данный час суток, в тенге/кВт*ч, без НДС (значение не округляется);</w:t>
      </w:r>
      <w:r>
        <w:br/>
      </w:r>
      <w:r>
        <w:rPr>
          <w:rFonts w:ascii="Times New Roman"/>
          <w:b w:val="false"/>
          <w:i w:val="false"/>
          <w:color w:val="000000"/>
          <w:sz w:val="28"/>
        </w:rPr>
        <w:t>
</w:t>
      </w:r>
    </w:p>
    <w:bookmarkStart w:name="z1438" w:id="695"/>
    <w:p>
      <w:pPr>
        <w:spacing w:after="0"/>
        <w:ind w:left="0"/>
        <w:jc w:val="both"/>
      </w:pPr>
      <w:r>
        <w:rPr>
          <w:rFonts w:ascii="Times New Roman"/>
          <w:b w:val="false"/>
          <w:i w:val="false"/>
          <w:color w:val="000000"/>
          <w:sz w:val="28"/>
        </w:rPr>
        <w:t xml:space="preserve">
      </w:t>
      </w:r>
    </w:p>
    <w:bookmarkEnd w:id="695"/>
    <w:p>
      <w:pPr>
        <w:spacing w:after="0"/>
        <w:ind w:left="0"/>
        <w:jc w:val="both"/>
      </w:pPr>
      <w:r>
        <w:drawing>
          <wp:inline distT="0" distB="0" distL="0" distR="0">
            <wp:extent cx="596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596900" cy="457200"/>
                    </a:xfrm>
                    <a:prstGeom prst="rect">
                      <a:avLst/>
                    </a:prstGeom>
                  </pic:spPr>
                </pic:pic>
              </a:graphicData>
            </a:graphic>
          </wp:inline>
        </w:drawing>
      </w:r>
    </w:p>
    <w:p>
      <w:pPr>
        <w:spacing w:after="0"/>
        <w:ind w:left="0"/>
        <w:jc w:val="left"/>
      </w:pPr>
      <w:r>
        <w:rPr>
          <w:rFonts w:ascii="Times New Roman"/>
          <w:b w:val="false"/>
          <w:i w:val="false"/>
          <w:color w:val="000000"/>
          <w:sz w:val="28"/>
        </w:rPr>
        <w:t>– цена, по которой системный оператор оплачивает расчетному центру балансирующего рынка за отрицательный дисбаланс, купленный в зоне балансирования за час суток, и соответствующий отрицательному отклонению на границе с РФ за данный час суток, в тенге/кВт*ч, без НДС (значение не округляется).</w:t>
      </w:r>
      <w:r>
        <w:br/>
      </w: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энергетики РК от 11.12.2024 </w:t>
      </w:r>
      <w:r>
        <w:rPr>
          <w:rFonts w:ascii="Times New Roman"/>
          <w:b w:val="false"/>
          <w:i w:val="false"/>
          <w:color w:val="00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функционирования</w:t>
            </w:r>
            <w:r>
              <w:br/>
            </w:r>
            <w:r>
              <w:rPr>
                <w:rFonts w:ascii="Times New Roman"/>
                <w:b w:val="false"/>
                <w:i w:val="false"/>
                <w:color w:val="000000"/>
                <w:sz w:val="20"/>
              </w:rPr>
              <w:t>балансирующего рынка</w:t>
            </w:r>
            <w:r>
              <w:br/>
            </w:r>
            <w:r>
              <w:rPr>
                <w:rFonts w:ascii="Times New Roman"/>
                <w:b w:val="false"/>
                <w:i w:val="false"/>
                <w:color w:val="000000"/>
                <w:sz w:val="20"/>
              </w:rPr>
              <w:t>электрической энергии</w:t>
            </w:r>
          </w:p>
        </w:tc>
      </w:tr>
    </w:tbl>
    <w:bookmarkStart w:name="z931" w:id="696"/>
    <w:p>
      <w:pPr>
        <w:spacing w:after="0"/>
        <w:ind w:left="0"/>
        <w:jc w:val="left"/>
      </w:pPr>
      <w:r>
        <w:rPr>
          <w:rFonts w:ascii="Times New Roman"/>
          <w:b/>
          <w:i w:val="false"/>
          <w:color w:val="000000"/>
        </w:rPr>
        <w:t xml:space="preserve"> Расчет величин </w:t>
      </w:r>
    </w:p>
    <w:bookmarkEnd w:id="696"/>
    <w:p>
      <w:pPr>
        <w:spacing w:after="0"/>
        <w:ind w:left="0"/>
        <w:jc w:val="both"/>
      </w:pPr>
      <w:r>
        <w:drawing>
          <wp:inline distT="0" distB="0" distL="0" distR="0">
            <wp:extent cx="3619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3619500" cy="4064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ff0000"/>
          <w:sz w:val="28"/>
        </w:rPr>
        <w:t xml:space="preserve">
      Сноска. Приложение 8 - в редакции приказа и.о. Министра энергетики РК от 11.12.2024 </w:t>
      </w:r>
      <w:r>
        <w:rPr>
          <w:rFonts w:ascii="Times New Roman"/>
          <w:b w:val="false"/>
          <w:i w:val="false"/>
          <w:color w:val="ff0000"/>
          <w:sz w:val="28"/>
        </w:rPr>
        <w:t>№ 455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32" w:id="69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Затраты (доходы) РЦ БРЭ от продажи балансирующей электроэнергии и покупки отрицательных дисбалансов у энергопередающих организаций, в зоне балансирования за час суток (</w:t>
      </w:r>
    </w:p>
    <w:bookmarkEnd w:id="697"/>
    <w:p>
      <w:pPr>
        <w:spacing w:after="0"/>
        <w:ind w:left="0"/>
        <w:jc w:val="both"/>
      </w:pPr>
      <w:r>
        <w:drawing>
          <wp:inline distT="0" distB="0" distL="0" distR="0">
            <wp:extent cx="546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546100" cy="317500"/>
                    </a:xfrm>
                    <a:prstGeom prst="rect">
                      <a:avLst/>
                    </a:prstGeom>
                  </pic:spPr>
                </pic:pic>
              </a:graphicData>
            </a:graphic>
          </wp:inline>
        </w:drawing>
      </w:r>
    </w:p>
    <w:p>
      <w:pPr>
        <w:spacing w:after="0"/>
        <w:ind w:left="0"/>
        <w:jc w:val="left"/>
      </w:pPr>
      <w:r>
        <w:rPr>
          <w:rFonts w:ascii="Times New Roman"/>
          <w:b w:val="false"/>
          <w:i w:val="false"/>
          <w:color w:val="000000"/>
          <w:sz w:val="28"/>
        </w:rPr>
        <w:t>), в тенге (округляется до сотых), определяются по формуле:</w:t>
      </w:r>
      <w:r>
        <w:br/>
      </w:r>
      <w:r>
        <w:rPr>
          <w:rFonts w:ascii="Times New Roman"/>
          <w:b w:val="false"/>
          <w:i w:val="false"/>
          <w:color w:val="000000"/>
          <w:sz w:val="28"/>
        </w:rPr>
        <w:t>
</w:t>
      </w:r>
      <w:r>
        <w:br/>
      </w:r>
    </w:p>
    <w:p>
      <w:pPr>
        <w:spacing w:after="0"/>
        <w:ind w:left="0"/>
        <w:jc w:val="both"/>
      </w:pPr>
      <w:r>
        <w:drawing>
          <wp:inline distT="0" distB="0" distL="0" distR="0">
            <wp:extent cx="3937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39370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6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266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по j;</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j – порядковый номер, изменяющийся от 1 до z;</w:t>
      </w:r>
    </w:p>
    <w:p>
      <w:pPr>
        <w:spacing w:after="0"/>
        <w:ind w:left="0"/>
        <w:jc w:val="both"/>
      </w:pPr>
      <w:r>
        <w:rPr>
          <w:rFonts w:ascii="Times New Roman"/>
          <w:b w:val="false"/>
          <w:i w:val="false"/>
          <w:color w:val="000000"/>
          <w:sz w:val="28"/>
        </w:rPr>
        <w:t>
      z – количество субъектов энергопередающих организаций, оказывающих на основе договоров услугу по передаче электрической или тепловой энергии, совершивших положительный дисбаланс в зоне балансирования за данный час;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6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596900" cy="381000"/>
                    </a:xfrm>
                    <a:prstGeom prst="rect">
                      <a:avLst/>
                    </a:prstGeom>
                  </pic:spPr>
                </pic:pic>
              </a:graphicData>
            </a:graphic>
          </wp:inline>
        </w:drawing>
      </w:r>
    </w:p>
    <w:p>
      <w:pPr>
        <w:spacing w:after="0"/>
        <w:ind w:left="0"/>
        <w:jc w:val="left"/>
      </w:pPr>
      <w:r>
        <w:rPr>
          <w:rFonts w:ascii="Times New Roman"/>
          <w:b w:val="false"/>
          <w:i w:val="false"/>
          <w:color w:val="000000"/>
          <w:sz w:val="28"/>
        </w:rPr>
        <w:t>– сумма, оплачиваемая РЦ БРЭ энергопередающей организацией, за положительный дисбаланс, совершенный j-м энергопередающей организаций, купленный в зоне балансирования за данный час суток, согласно пункту 88-1 настоящих Правил, в тенге (округляется до сотых);</w:t>
      </w:r>
      <w:r>
        <w:br/>
      </w:r>
      <w:r>
        <w:rPr>
          <w:rFonts w:ascii="Times New Roman"/>
          <w:b w:val="false"/>
          <w:i w:val="false"/>
          <w:color w:val="000000"/>
          <w:sz w:val="28"/>
        </w:rPr>
        <w:t>
</w:t>
      </w:r>
      <w:r>
        <w:br/>
      </w:r>
    </w:p>
    <w:p>
      <w:pPr>
        <w:spacing w:after="0"/>
        <w:ind w:left="0"/>
        <w:jc w:val="both"/>
      </w:pPr>
      <w:r>
        <w:drawing>
          <wp:inline distT="0" distB="0" distL="0" distR="0">
            <wp:extent cx="406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4064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сумма по 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 порядковый номер, изменяющийся от 1 до w;</w:t>
      </w:r>
    </w:p>
    <w:p>
      <w:pPr>
        <w:spacing w:after="0"/>
        <w:ind w:left="0"/>
        <w:jc w:val="both"/>
      </w:pPr>
      <w:r>
        <w:rPr>
          <w:rFonts w:ascii="Times New Roman"/>
          <w:b w:val="false"/>
          <w:i w:val="false"/>
          <w:color w:val="000000"/>
          <w:sz w:val="28"/>
        </w:rPr>
        <w:t>
      w – количество субъектов энергопередающих организаций, оказывающих на основе договоров услугу по передаче электрической или тепловой энергии, совершивших отрицательный дисбаланс в зоне балансирования за данный час.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6096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оплачиваемая РЦ БРЭ энергопередающей организации, за отрицательный дисбаланс, совершенный i-м энергопередающей организацией, купленный в зоне балансирования за данный час суток, согласно пункту 88-1 настоящих Правил, в тенге (округляется до сотых).</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Данный пункт не распространяется на дисбалансы энергопередающих организаций, заключивших договор передачи ответственности с провайдером баланса и дисбалансы ЭСО, а также на регулирующие дисбалансы субъектов.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энергетики РК от 23.02.2026 </w:t>
      </w:r>
      <w:r>
        <w:rPr>
          <w:rFonts w:ascii="Times New Roman"/>
          <w:b w:val="false"/>
          <w:i w:val="false"/>
          <w:color w:val="000000"/>
          <w:sz w:val="28"/>
        </w:rPr>
        <w:t>№ 87-н/қ</w:t>
      </w:r>
      <w:r>
        <w:rPr>
          <w:rFonts w:ascii="Times New Roman"/>
          <w:b w:val="false"/>
          <w:i w:val="false"/>
          <w:color w:val="ff0000"/>
          <w:sz w:val="28"/>
        </w:rPr>
        <w:t xml:space="preserve"> (вводятся в действие с 01.04.2026).</w:t>
      </w:r>
      <w:r>
        <w:br/>
      </w:r>
      <w:r>
        <w:rPr>
          <w:rFonts w:ascii="Times New Roman"/>
          <w:b w:val="false"/>
          <w:i w:val="false"/>
          <w:color w:val="000000"/>
          <w:sz w:val="28"/>
        </w:rPr>
        <w:t>
</w:t>
      </w:r>
    </w:p>
    <w:bookmarkStart w:name="z1449" w:id="698"/>
    <w:p>
      <w:pPr>
        <w:spacing w:after="0"/>
        <w:ind w:left="0"/>
        <w:jc w:val="both"/>
      </w:pPr>
      <w:r>
        <w:rPr>
          <w:rFonts w:ascii="Times New Roman"/>
          <w:b w:val="false"/>
          <w:i w:val="false"/>
          <w:color w:val="000000"/>
          <w:sz w:val="28"/>
        </w:rPr>
        <w:t>
      2. Затраты (доходы) РЦ БРЭ от продажи балансирующей электроэнергии и покупки отрицательных дисбалансов у субъектов, работающих под управлением системы АРЧМ, в зоне балансирования за час суток (), в тенге (округляется до сотых), определяются по формуле:</w:t>
      </w:r>
    </w:p>
    <w:bookmarkEnd w:id="698"/>
    <w:bookmarkStart w:name="z1538" w:id="699"/>
    <w:p>
      <w:pPr>
        <w:spacing w:after="0"/>
        <w:ind w:left="0"/>
        <w:jc w:val="both"/>
      </w:pPr>
      <w:r>
        <w:rPr>
          <w:rFonts w:ascii="Times New Roman"/>
          <w:b w:val="false"/>
          <w:i w:val="false"/>
          <w:color w:val="000000"/>
          <w:sz w:val="28"/>
        </w:rPr>
        <w:t xml:space="preserve">
      </w:t>
      </w:r>
    </w:p>
    <w:bookmarkEnd w:id="699"/>
    <w:p>
      <w:pPr>
        <w:spacing w:after="0"/>
        <w:ind w:left="0"/>
        <w:jc w:val="both"/>
      </w:pPr>
      <w:r>
        <w:drawing>
          <wp:inline distT="0" distB="0" distL="0" distR="0">
            <wp:extent cx="74803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74803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39" w:id="700"/>
    <w:p>
      <w:pPr>
        <w:spacing w:after="0"/>
        <w:ind w:left="0"/>
        <w:jc w:val="both"/>
      </w:pPr>
      <w:r>
        <w:rPr>
          <w:rFonts w:ascii="Times New Roman"/>
          <w:b w:val="false"/>
          <w:i w:val="false"/>
          <w:color w:val="000000"/>
          <w:sz w:val="28"/>
        </w:rPr>
        <w:t xml:space="preserve">
      </w:t>
      </w:r>
    </w:p>
    <w:bookmarkEnd w:id="700"/>
    <w:p>
      <w:pPr>
        <w:spacing w:after="0"/>
        <w:ind w:left="0"/>
        <w:jc w:val="both"/>
      </w:pPr>
      <w:r>
        <w:drawing>
          <wp:inline distT="0" distB="0" distL="0" distR="0">
            <wp:extent cx="990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990600" cy="546100"/>
                    </a:xfrm>
                    <a:prstGeom prst="rect">
                      <a:avLst/>
                    </a:prstGeom>
                  </pic:spPr>
                </pic:pic>
              </a:graphicData>
            </a:graphic>
          </wp:inline>
        </w:drawing>
      </w:r>
    </w:p>
    <w:p>
      <w:pPr>
        <w:spacing w:after="0"/>
        <w:ind w:left="0"/>
        <w:jc w:val="left"/>
      </w:pPr>
      <w:r>
        <w:rPr>
          <w:rFonts w:ascii="Times New Roman"/>
          <w:b w:val="false"/>
          <w:i w:val="false"/>
          <w:color w:val="000000"/>
          <w:sz w:val="28"/>
        </w:rPr>
        <w:t>– j-ая цена, по которой субъект, работающий под управлением системы АРЧМ, покупает у РЦ БРЭ балансирующую электроэнергию, обусловленную его положительными дисбалансами, вызванными воздействием данной системы АРЧМ, определяемого согласно пункту 87 и 87-1 настоящих Правил, в тенге/кВтч (округляется до сотых);</w:t>
      </w:r>
      <w:r>
        <w:br/>
      </w:r>
      <w:r>
        <w:rPr>
          <w:rFonts w:ascii="Times New Roman"/>
          <w:b w:val="false"/>
          <w:i w:val="false"/>
          <w:color w:val="000000"/>
          <w:sz w:val="28"/>
        </w:rPr>
        <w:t>
</w:t>
      </w:r>
    </w:p>
    <w:bookmarkStart w:name="z1540" w:id="701"/>
    <w:p>
      <w:pPr>
        <w:spacing w:after="0"/>
        <w:ind w:left="0"/>
        <w:jc w:val="both"/>
      </w:pPr>
      <w:r>
        <w:rPr>
          <w:rFonts w:ascii="Times New Roman"/>
          <w:b w:val="false"/>
          <w:i w:val="false"/>
          <w:color w:val="000000"/>
          <w:sz w:val="28"/>
        </w:rPr>
        <w:t xml:space="preserve">
      </w:t>
      </w:r>
    </w:p>
    <w:bookmarkEnd w:id="701"/>
    <w:p>
      <w:pPr>
        <w:spacing w:after="0"/>
        <w:ind w:left="0"/>
        <w:jc w:val="both"/>
      </w:pPr>
      <w:r>
        <w:drawing>
          <wp:inline distT="0" distB="0" distL="0" distR="0">
            <wp:extent cx="939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939800" cy="495300"/>
                    </a:xfrm>
                    <a:prstGeom prst="rect">
                      <a:avLst/>
                    </a:prstGeom>
                  </pic:spPr>
                </pic:pic>
              </a:graphicData>
            </a:graphic>
          </wp:inline>
        </w:drawing>
      </w:r>
    </w:p>
    <w:p>
      <w:pPr>
        <w:spacing w:after="0"/>
        <w:ind w:left="0"/>
        <w:jc w:val="left"/>
      </w:pPr>
      <w:r>
        <w:rPr>
          <w:rFonts w:ascii="Times New Roman"/>
          <w:b w:val="false"/>
          <w:i w:val="false"/>
          <w:color w:val="000000"/>
          <w:sz w:val="28"/>
        </w:rPr>
        <w:t>– положительный дисбаланс j-го субъекта, работающего под управлением системы АРЧМ, вызванный воздействием данной системы АРЧМ в зоне балансирования за данный час (округляется до целых), в кВт*ч;</w:t>
      </w:r>
      <w:r>
        <w:br/>
      </w:r>
      <w:r>
        <w:rPr>
          <w:rFonts w:ascii="Times New Roman"/>
          <w:b w:val="false"/>
          <w:i w:val="false"/>
          <w:color w:val="000000"/>
          <w:sz w:val="28"/>
        </w:rPr>
        <w:t>
</w:t>
      </w:r>
    </w:p>
    <w:bookmarkStart w:name="z1541" w:id="702"/>
    <w:p>
      <w:pPr>
        <w:spacing w:after="0"/>
        <w:ind w:left="0"/>
        <w:jc w:val="both"/>
      </w:pPr>
      <w:r>
        <w:rPr>
          <w:rFonts w:ascii="Times New Roman"/>
          <w:b w:val="false"/>
          <w:i w:val="false"/>
          <w:color w:val="000000"/>
          <w:sz w:val="28"/>
        </w:rPr>
        <w:t xml:space="preserve">
      </w:t>
      </w:r>
    </w:p>
    <w:bookmarkEnd w:id="702"/>
    <w:p>
      <w:pPr>
        <w:spacing w:after="0"/>
        <w:ind w:left="0"/>
        <w:jc w:val="both"/>
      </w:pPr>
      <w:r>
        <w:drawing>
          <wp:inline distT="0" distB="0" distL="0" distR="0">
            <wp:extent cx="673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673100" cy="508000"/>
                    </a:xfrm>
                    <a:prstGeom prst="rect">
                      <a:avLst/>
                    </a:prstGeom>
                  </pic:spPr>
                </pic:pic>
              </a:graphicData>
            </a:graphic>
          </wp:inline>
        </w:drawing>
      </w:r>
    </w:p>
    <w:p>
      <w:pPr>
        <w:spacing w:after="0"/>
        <w:ind w:left="0"/>
        <w:jc w:val="left"/>
      </w:pPr>
      <w:r>
        <w:rPr>
          <w:rFonts w:ascii="Times New Roman"/>
          <w:b w:val="false"/>
          <w:i w:val="false"/>
          <w:color w:val="000000"/>
          <w:sz w:val="28"/>
        </w:rPr>
        <w:t>– сумма по j;</w:t>
      </w:r>
      <w:r>
        <w:br/>
      </w:r>
      <w:r>
        <w:rPr>
          <w:rFonts w:ascii="Times New Roman"/>
          <w:b w:val="false"/>
          <w:i w:val="false"/>
          <w:color w:val="000000"/>
          <w:sz w:val="28"/>
        </w:rPr>
        <w:t>
</w:t>
      </w:r>
    </w:p>
    <w:bookmarkStart w:name="z1542" w:id="703"/>
    <w:p>
      <w:pPr>
        <w:spacing w:after="0"/>
        <w:ind w:left="0"/>
        <w:jc w:val="both"/>
      </w:pPr>
      <w:r>
        <w:rPr>
          <w:rFonts w:ascii="Times New Roman"/>
          <w:b w:val="false"/>
          <w:i w:val="false"/>
          <w:color w:val="000000"/>
          <w:sz w:val="28"/>
        </w:rPr>
        <w:t>
      j – порядковый номер, изменяющийся от 1 до y;</w:t>
      </w:r>
    </w:p>
    <w:bookmarkEnd w:id="703"/>
    <w:bookmarkStart w:name="z1543" w:id="704"/>
    <w:p>
      <w:pPr>
        <w:spacing w:after="0"/>
        <w:ind w:left="0"/>
        <w:jc w:val="both"/>
      </w:pPr>
      <w:r>
        <w:rPr>
          <w:rFonts w:ascii="Times New Roman"/>
          <w:b w:val="false"/>
          <w:i w:val="false"/>
          <w:color w:val="000000"/>
          <w:sz w:val="28"/>
        </w:rPr>
        <w:t>
      y – количество субъектов, работающих под управлением системы АРЧМ, совершивших положительный дисбаланс по причине воздействия системы АРЧМ в зоне балансирования за данный час;</w:t>
      </w:r>
    </w:p>
    <w:bookmarkEnd w:id="704"/>
    <w:bookmarkStart w:name="z1544" w:id="705"/>
    <w:p>
      <w:pPr>
        <w:spacing w:after="0"/>
        <w:ind w:left="0"/>
        <w:jc w:val="both"/>
      </w:pPr>
      <w:r>
        <w:rPr>
          <w:rFonts w:ascii="Times New Roman"/>
          <w:b w:val="false"/>
          <w:i w:val="false"/>
          <w:color w:val="000000"/>
          <w:sz w:val="28"/>
        </w:rPr>
        <w:t xml:space="preserve">
      </w:t>
      </w:r>
    </w:p>
    <w:bookmarkEnd w:id="705"/>
    <w:p>
      <w:pPr>
        <w:spacing w:after="0"/>
        <w:ind w:left="0"/>
        <w:jc w:val="both"/>
      </w:pPr>
      <w:r>
        <w:drawing>
          <wp:inline distT="0" distB="0" distL="0" distR="0">
            <wp:extent cx="863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863600" cy="469900"/>
                    </a:xfrm>
                    <a:prstGeom prst="rect">
                      <a:avLst/>
                    </a:prstGeom>
                  </pic:spPr>
                </pic:pic>
              </a:graphicData>
            </a:graphic>
          </wp:inline>
        </w:drawing>
      </w:r>
    </w:p>
    <w:p>
      <w:pPr>
        <w:spacing w:after="0"/>
        <w:ind w:left="0"/>
        <w:jc w:val="left"/>
      </w:pPr>
      <w:r>
        <w:rPr>
          <w:rFonts w:ascii="Times New Roman"/>
          <w:b w:val="false"/>
          <w:i w:val="false"/>
          <w:color w:val="000000"/>
          <w:sz w:val="28"/>
        </w:rPr>
        <w:t>– i-ая цена, по которой субъект, работающий под управлением системы АРЧМ, продает РЦ БРЭ свои отрицательные дисбалансы, вызванные воздействием данной системы АРЧМ, определяемого согласно пункту 87 и 87-1 настоящих Правил, в тенге/кВтч (округляется до сотых);</w:t>
      </w:r>
      <w:r>
        <w:br/>
      </w:r>
      <w:r>
        <w:rPr>
          <w:rFonts w:ascii="Times New Roman"/>
          <w:b w:val="false"/>
          <w:i w:val="false"/>
          <w:color w:val="000000"/>
          <w:sz w:val="28"/>
        </w:rPr>
        <w:t>
</w:t>
      </w:r>
    </w:p>
    <w:bookmarkStart w:name="z1545" w:id="706"/>
    <w:p>
      <w:pPr>
        <w:spacing w:after="0"/>
        <w:ind w:left="0"/>
        <w:jc w:val="both"/>
      </w:pPr>
      <w:r>
        <w:rPr>
          <w:rFonts w:ascii="Times New Roman"/>
          <w:b w:val="false"/>
          <w:i w:val="false"/>
          <w:color w:val="000000"/>
          <w:sz w:val="28"/>
        </w:rPr>
        <w:t xml:space="preserve">
      </w:t>
      </w:r>
    </w:p>
    <w:bookmarkEnd w:id="706"/>
    <w:p>
      <w:pPr>
        <w:spacing w:after="0"/>
        <w:ind w:left="0"/>
        <w:jc w:val="both"/>
      </w:pPr>
      <w:r>
        <w:drawing>
          <wp:inline distT="0" distB="0" distL="0" distR="0">
            <wp:extent cx="850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850900" cy="520700"/>
                    </a:xfrm>
                    <a:prstGeom prst="rect">
                      <a:avLst/>
                    </a:prstGeom>
                  </pic:spPr>
                </pic:pic>
              </a:graphicData>
            </a:graphic>
          </wp:inline>
        </w:drawing>
      </w:r>
    </w:p>
    <w:p>
      <w:pPr>
        <w:spacing w:after="0"/>
        <w:ind w:left="0"/>
        <w:jc w:val="left"/>
      </w:pPr>
      <w:r>
        <w:rPr>
          <w:rFonts w:ascii="Times New Roman"/>
          <w:b w:val="false"/>
          <w:i w:val="false"/>
          <w:color w:val="000000"/>
          <w:sz w:val="28"/>
        </w:rPr>
        <w:t>– модуль отрицательного дисбаланса i-го субъекта, работающего под управлением системы АРЧМ, вызванного воздействием данной системы АРЧМ в зоне балансирования за данный час (округляется до целых), в кВт*ч;</w:t>
      </w:r>
      <w:r>
        <w:br/>
      </w:r>
      <w:r>
        <w:rPr>
          <w:rFonts w:ascii="Times New Roman"/>
          <w:b w:val="false"/>
          <w:i w:val="false"/>
          <w:color w:val="000000"/>
          <w:sz w:val="28"/>
        </w:rPr>
        <w:t>
</w:t>
      </w:r>
    </w:p>
    <w:bookmarkStart w:name="z1546" w:id="707"/>
    <w:p>
      <w:pPr>
        <w:spacing w:after="0"/>
        <w:ind w:left="0"/>
        <w:jc w:val="both"/>
      </w:pPr>
      <w:r>
        <w:rPr>
          <w:rFonts w:ascii="Times New Roman"/>
          <w:b w:val="false"/>
          <w:i w:val="false"/>
          <w:color w:val="000000"/>
          <w:sz w:val="28"/>
        </w:rPr>
        <w:t xml:space="preserve">
      </w:t>
      </w:r>
    </w:p>
    <w:bookmarkEnd w:id="707"/>
    <w:p>
      <w:pPr>
        <w:spacing w:after="0"/>
        <w:ind w:left="0"/>
        <w:jc w:val="both"/>
      </w:pPr>
      <w:r>
        <w:drawing>
          <wp:inline distT="0" distB="0" distL="0" distR="0">
            <wp:extent cx="698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698500" cy="508000"/>
                    </a:xfrm>
                    <a:prstGeom prst="rect">
                      <a:avLst/>
                    </a:prstGeom>
                  </pic:spPr>
                </pic:pic>
              </a:graphicData>
            </a:graphic>
          </wp:inline>
        </w:drawing>
      </w:r>
    </w:p>
    <w:p>
      <w:pPr>
        <w:spacing w:after="0"/>
        <w:ind w:left="0"/>
        <w:jc w:val="left"/>
      </w:pPr>
      <w:r>
        <w:rPr>
          <w:rFonts w:ascii="Times New Roman"/>
          <w:b w:val="false"/>
          <w:i w:val="false"/>
          <w:color w:val="000000"/>
          <w:sz w:val="28"/>
        </w:rPr>
        <w:t>– сумма по i;</w:t>
      </w:r>
      <w:r>
        <w:br/>
      </w:r>
      <w:r>
        <w:rPr>
          <w:rFonts w:ascii="Times New Roman"/>
          <w:b w:val="false"/>
          <w:i w:val="false"/>
          <w:color w:val="000000"/>
          <w:sz w:val="28"/>
        </w:rPr>
        <w:t>
</w:t>
      </w:r>
    </w:p>
    <w:bookmarkStart w:name="z1547" w:id="708"/>
    <w:p>
      <w:pPr>
        <w:spacing w:after="0"/>
        <w:ind w:left="0"/>
        <w:jc w:val="both"/>
      </w:pPr>
      <w:r>
        <w:rPr>
          <w:rFonts w:ascii="Times New Roman"/>
          <w:b w:val="false"/>
          <w:i w:val="false"/>
          <w:color w:val="000000"/>
          <w:sz w:val="28"/>
        </w:rPr>
        <w:t>
      i - порядковый номер, изменяющийся от 1 до h;</w:t>
      </w:r>
    </w:p>
    <w:bookmarkEnd w:id="708"/>
    <w:bookmarkStart w:name="z1548" w:id="709"/>
    <w:p>
      <w:pPr>
        <w:spacing w:after="0"/>
        <w:ind w:left="0"/>
        <w:jc w:val="both"/>
      </w:pPr>
      <w:r>
        <w:rPr>
          <w:rFonts w:ascii="Times New Roman"/>
          <w:b w:val="false"/>
          <w:i w:val="false"/>
          <w:color w:val="000000"/>
          <w:sz w:val="28"/>
        </w:rPr>
        <w:t>
      h – количество субъектов, работающих под управлением системы АРЧМ, совершивших отрицательный дисбаланс по причине воздействия системы АРЧМ в зоне балансирования за данный час.</w:t>
      </w:r>
    </w:p>
    <w:bookmarkEnd w:id="7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энергетики РК от 28.03.2025 </w:t>
      </w:r>
      <w:r>
        <w:rPr>
          <w:rFonts w:ascii="Times New Roman"/>
          <w:b w:val="false"/>
          <w:i w:val="false"/>
          <w:color w:val="000000"/>
          <w:sz w:val="28"/>
        </w:rPr>
        <w:t>№ 141-н/қ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61" w:id="710"/>
    <w:p>
      <w:pPr>
        <w:spacing w:after="0"/>
        <w:ind w:left="0"/>
        <w:jc w:val="both"/>
      </w:pPr>
      <w:r>
        <w:rPr>
          <w:rFonts w:ascii="Times New Roman"/>
          <w:b w:val="false"/>
          <w:i w:val="false"/>
          <w:color w:val="000000"/>
          <w:sz w:val="28"/>
        </w:rPr>
        <w:t xml:space="preserve">
      3. Доходы РЦ БРЭ от продажи балансирующей электроэнергии и покупки отрицательных дисбалансов у субъектов, заключивших с Правительством Республики Казахстан договор о разделе продукции, в зоне балансирования за час суток определяются по следующей формуле: </w:t>
      </w:r>
    </w:p>
    <w:bookmarkEnd w:id="710"/>
    <w:bookmarkStart w:name="z1462" w:id="711"/>
    <w:p>
      <w:pPr>
        <w:spacing w:after="0"/>
        <w:ind w:left="0"/>
        <w:jc w:val="both"/>
      </w:pPr>
      <w:r>
        <w:rPr>
          <w:rFonts w:ascii="Times New Roman"/>
          <w:b w:val="false"/>
          <w:i w:val="false"/>
          <w:color w:val="000000"/>
          <w:sz w:val="28"/>
        </w:rPr>
        <w:t xml:space="preserve">
      </w:t>
      </w:r>
    </w:p>
    <w:bookmarkEnd w:id="711"/>
    <w:p>
      <w:pPr>
        <w:spacing w:after="0"/>
        <w:ind w:left="0"/>
        <w:jc w:val="both"/>
      </w:pPr>
      <w:r>
        <w:drawing>
          <wp:inline distT="0" distB="0" distL="0" distR="0">
            <wp:extent cx="49276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49276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63" w:id="712"/>
    <w:p>
      <w:pPr>
        <w:spacing w:after="0"/>
        <w:ind w:left="0"/>
        <w:jc w:val="both"/>
      </w:pPr>
      <w:r>
        <w:rPr>
          <w:rFonts w:ascii="Times New Roman"/>
          <w:b w:val="false"/>
          <w:i w:val="false"/>
          <w:color w:val="000000"/>
          <w:sz w:val="28"/>
        </w:rPr>
        <w:t xml:space="preserve">
      </w:t>
      </w:r>
    </w:p>
    <w:bookmarkEnd w:id="712"/>
    <w:p>
      <w:pPr>
        <w:spacing w:after="0"/>
        <w:ind w:left="0"/>
        <w:jc w:val="both"/>
      </w:pPr>
      <w:r>
        <w:drawing>
          <wp:inline distT="0" distB="0" distL="0" distR="0">
            <wp:extent cx="800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800100" cy="342900"/>
                    </a:xfrm>
                    <a:prstGeom prst="rect">
                      <a:avLst/>
                    </a:prstGeom>
                  </pic:spPr>
                </pic:pic>
              </a:graphicData>
            </a:graphic>
          </wp:inline>
        </w:drawing>
      </w:r>
    </w:p>
    <w:p>
      <w:pPr>
        <w:spacing w:after="0"/>
        <w:ind w:left="0"/>
        <w:jc w:val="left"/>
      </w:pPr>
      <w:r>
        <w:rPr>
          <w:rFonts w:ascii="Times New Roman"/>
          <w:b w:val="false"/>
          <w:i w:val="false"/>
          <w:color w:val="000000"/>
          <w:sz w:val="28"/>
        </w:rPr>
        <w:t>– суммарный за предыдущий расчетный период (календарный месяц) объем оплаты субъектов, заключивших с Правительством Республики Казахстан договор о разделе продукции, в адрес РЦ БРЭ за балансирующую электроэнергию и отрицательные дисбалансы, купленные у них во всех зонах балансирования за этот период, в тенге (округляется до сотых);</w:t>
      </w:r>
      <w:r>
        <w:br/>
      </w:r>
      <w:r>
        <w:rPr>
          <w:rFonts w:ascii="Times New Roman"/>
          <w:b w:val="false"/>
          <w:i w:val="false"/>
          <w:color w:val="000000"/>
          <w:sz w:val="28"/>
        </w:rPr>
        <w:t>
</w:t>
      </w:r>
    </w:p>
    <w:bookmarkStart w:name="z1464" w:id="713"/>
    <w:p>
      <w:pPr>
        <w:spacing w:after="0"/>
        <w:ind w:left="0"/>
        <w:jc w:val="both"/>
      </w:pPr>
      <w:r>
        <w:rPr>
          <w:rFonts w:ascii="Times New Roman"/>
          <w:b w:val="false"/>
          <w:i w:val="false"/>
          <w:color w:val="000000"/>
          <w:sz w:val="28"/>
        </w:rPr>
        <w:t xml:space="preserve">
      </w:t>
      </w:r>
    </w:p>
    <w:bookmarkEnd w:id="713"/>
    <w:p>
      <w:pPr>
        <w:spacing w:after="0"/>
        <w:ind w:left="0"/>
        <w:jc w:val="both"/>
      </w:pPr>
      <w:r>
        <w:drawing>
          <wp:inline distT="0" distB="0" distL="0" distR="0">
            <wp:extent cx="787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787400" cy="304800"/>
                    </a:xfrm>
                    <a:prstGeom prst="rect">
                      <a:avLst/>
                    </a:prstGeom>
                  </pic:spPr>
                </pic:pic>
              </a:graphicData>
            </a:graphic>
          </wp:inline>
        </w:drawing>
      </w:r>
    </w:p>
    <w:p>
      <w:pPr>
        <w:spacing w:after="0"/>
        <w:ind w:left="0"/>
        <w:jc w:val="left"/>
      </w:pPr>
      <w:r>
        <w:rPr>
          <w:rFonts w:ascii="Times New Roman"/>
          <w:b w:val="false"/>
          <w:i w:val="false"/>
          <w:color w:val="000000"/>
          <w:sz w:val="28"/>
        </w:rPr>
        <w:t>– суммарный за предыдущий расчетный период (календарный месяц) объем оплаты РЦ БРЭ в адрес субъектов, заключивших с Правительством Республики Казахстан договор о разделе продукции, за балансирующую электроэнергию и отрицательные дисбалансы, купленные у них во всех зонах балансирования за этот период, в тенге (округляется до сотых);</w:t>
      </w:r>
      <w:r>
        <w:br/>
      </w:r>
      <w:r>
        <w:rPr>
          <w:rFonts w:ascii="Times New Roman"/>
          <w:b w:val="false"/>
          <w:i w:val="false"/>
          <w:color w:val="000000"/>
          <w:sz w:val="28"/>
        </w:rPr>
        <w:t>
</w:t>
      </w:r>
    </w:p>
    <w:bookmarkStart w:name="z1465" w:id="714"/>
    <w:p>
      <w:pPr>
        <w:spacing w:after="0"/>
        <w:ind w:left="0"/>
        <w:jc w:val="both"/>
      </w:pPr>
      <w:r>
        <w:rPr>
          <w:rFonts w:ascii="Times New Roman"/>
          <w:b w:val="false"/>
          <w:i w:val="false"/>
          <w:color w:val="000000"/>
          <w:sz w:val="28"/>
        </w:rPr>
        <w:t xml:space="preserve">
      </w:t>
      </w:r>
    </w:p>
    <w:bookmarkEnd w:id="714"/>
    <w:p>
      <w:pPr>
        <w:spacing w:after="0"/>
        <w:ind w:left="0"/>
        <w:jc w:val="both"/>
      </w:pPr>
      <w:r>
        <w:drawing>
          <wp:inline distT="0" distB="0" distL="0" distR="0">
            <wp:extent cx="838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838200" cy="469900"/>
                    </a:xfrm>
                    <a:prstGeom prst="rect">
                      <a:avLst/>
                    </a:prstGeom>
                  </pic:spPr>
                </pic:pic>
              </a:graphicData>
            </a:graphic>
          </wp:inline>
        </w:drawing>
      </w:r>
    </w:p>
    <w:p>
      <w:pPr>
        <w:spacing w:after="0"/>
        <w:ind w:left="0"/>
        <w:jc w:val="left"/>
      </w:pPr>
      <w:r>
        <w:rPr>
          <w:rFonts w:ascii="Times New Roman"/>
          <w:b w:val="false"/>
          <w:i w:val="false"/>
          <w:color w:val="000000"/>
          <w:sz w:val="28"/>
        </w:rPr>
        <w:t>– модуль суммы всех отрицательных дисбалансов, совершенных субъектами за часы расчетного периода (календарного месяца), определенные как часы на понижение, во всех зонах балансирования, в которую не включены отрицательные дисбалансы энергопередающих организаций и дисбалансы, вызванные воздействием системы АРЧМ, в кВт*ч (округляется до целых);</w:t>
      </w:r>
      <w:r>
        <w:br/>
      </w:r>
      <w:r>
        <w:rPr>
          <w:rFonts w:ascii="Times New Roman"/>
          <w:b w:val="false"/>
          <w:i w:val="false"/>
          <w:color w:val="000000"/>
          <w:sz w:val="28"/>
        </w:rPr>
        <w:t>
</w:t>
      </w:r>
    </w:p>
    <w:bookmarkStart w:name="z1466" w:id="715"/>
    <w:p>
      <w:pPr>
        <w:spacing w:after="0"/>
        <w:ind w:left="0"/>
        <w:jc w:val="both"/>
      </w:pPr>
      <w:r>
        <w:rPr>
          <w:rFonts w:ascii="Times New Roman"/>
          <w:b w:val="false"/>
          <w:i w:val="false"/>
          <w:color w:val="000000"/>
          <w:sz w:val="28"/>
        </w:rPr>
        <w:t xml:space="preserve">
      </w:t>
      </w:r>
    </w:p>
    <w:bookmarkEnd w:id="715"/>
    <w:p>
      <w:pPr>
        <w:spacing w:after="0"/>
        <w:ind w:left="0"/>
        <w:jc w:val="both"/>
      </w:pPr>
      <w:r>
        <w:drawing>
          <wp:inline distT="0" distB="0" distL="0" distR="0">
            <wp:extent cx="812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812800" cy="444500"/>
                    </a:xfrm>
                    <a:prstGeom prst="rect">
                      <a:avLst/>
                    </a:prstGeom>
                  </pic:spPr>
                </pic:pic>
              </a:graphicData>
            </a:graphic>
          </wp:inline>
        </w:drawing>
      </w:r>
    </w:p>
    <w:p>
      <w:pPr>
        <w:spacing w:after="0"/>
        <w:ind w:left="0"/>
        <w:jc w:val="left"/>
      </w:pPr>
      <w:r>
        <w:rPr>
          <w:rFonts w:ascii="Times New Roman"/>
          <w:b w:val="false"/>
          <w:i w:val="false"/>
          <w:color w:val="000000"/>
          <w:sz w:val="28"/>
        </w:rPr>
        <w:t>– сумма всех положительных дисбалансов, совершенных субъектами за часы расчетного периода (календарного месяца), определенные как часы на повышение, во всех зонах балансирования, в которую не включены положительные дисбалансы энергопередающих организаций и дисбалансы, вызванные воздействием системы АРЧМ, в кВт*ч (округляется до целых);</w:t>
      </w:r>
      <w:r>
        <w:br/>
      </w:r>
      <w:r>
        <w:rPr>
          <w:rFonts w:ascii="Times New Roman"/>
          <w:b w:val="false"/>
          <w:i w:val="false"/>
          <w:color w:val="000000"/>
          <w:sz w:val="28"/>
        </w:rPr>
        <w:t>
</w:t>
      </w:r>
    </w:p>
    <w:bookmarkStart w:name="z1467" w:id="716"/>
    <w:p>
      <w:pPr>
        <w:spacing w:after="0"/>
        <w:ind w:left="0"/>
        <w:jc w:val="both"/>
      </w:pPr>
      <w:r>
        <w:rPr>
          <w:rFonts w:ascii="Times New Roman"/>
          <w:b w:val="false"/>
          <w:i w:val="false"/>
          <w:color w:val="000000"/>
          <w:sz w:val="28"/>
        </w:rPr>
        <w:t xml:space="preserve">
      </w:t>
      </w:r>
    </w:p>
    <w:bookmarkEnd w:id="716"/>
    <w:p>
      <w:pPr>
        <w:spacing w:after="0"/>
        <w:ind w:left="0"/>
        <w:jc w:val="both"/>
      </w:pPr>
      <w:r>
        <w:drawing>
          <wp:inline distT="0" distB="0" distL="0" distR="0">
            <wp:extent cx="889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889000" cy="482600"/>
                    </a:xfrm>
                    <a:prstGeom prst="rect">
                      <a:avLst/>
                    </a:prstGeom>
                  </pic:spPr>
                </pic:pic>
              </a:graphicData>
            </a:graphic>
          </wp:inline>
        </w:drawing>
      </w:r>
    </w:p>
    <w:p>
      <w:pPr>
        <w:spacing w:after="0"/>
        <w:ind w:left="0"/>
        <w:jc w:val="left"/>
      </w:pPr>
      <w:r>
        <w:rPr>
          <w:rFonts w:ascii="Times New Roman"/>
          <w:b w:val="false"/>
          <w:i w:val="false"/>
          <w:color w:val="000000"/>
          <w:sz w:val="28"/>
        </w:rPr>
        <w:t>– сумма всех положительных дисбалансов, совершенных энергии за часы расчетного периода (календарного месяца), определенные как часы без регулирования, в зоне балансирования, в которую не включены положительные дисбалансы энергопередающих организаций и дисбалансы, вызванные воздействием системы АРЧМ, в кВт*ч (округляется до целых);</w:t>
      </w:r>
      <w:r>
        <w:br/>
      </w:r>
      <w:r>
        <w:rPr>
          <w:rFonts w:ascii="Times New Roman"/>
          <w:b w:val="false"/>
          <w:i w:val="false"/>
          <w:color w:val="000000"/>
          <w:sz w:val="28"/>
        </w:rPr>
        <w:t>
</w:t>
      </w:r>
    </w:p>
    <w:bookmarkStart w:name="z1468" w:id="717"/>
    <w:p>
      <w:pPr>
        <w:spacing w:after="0"/>
        <w:ind w:left="0"/>
        <w:jc w:val="both"/>
      </w:pPr>
      <w:r>
        <w:rPr>
          <w:rFonts w:ascii="Times New Roman"/>
          <w:b w:val="false"/>
          <w:i w:val="false"/>
          <w:color w:val="000000"/>
          <w:sz w:val="28"/>
        </w:rPr>
        <w:t xml:space="preserve">
      </w:t>
      </w:r>
    </w:p>
    <w:bookmarkEnd w:id="717"/>
    <w:p>
      <w:pPr>
        <w:spacing w:after="0"/>
        <w:ind w:left="0"/>
        <w:jc w:val="both"/>
      </w:pPr>
      <w:r>
        <w:drawing>
          <wp:inline distT="0" distB="0" distL="0" distR="0">
            <wp:extent cx="825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825500" cy="406400"/>
                    </a:xfrm>
                    <a:prstGeom prst="rect">
                      <a:avLst/>
                    </a:prstGeom>
                  </pic:spPr>
                </pic:pic>
              </a:graphicData>
            </a:graphic>
          </wp:inline>
        </w:drawing>
      </w:r>
    </w:p>
    <w:p>
      <w:pPr>
        <w:spacing w:after="0"/>
        <w:ind w:left="0"/>
        <w:jc w:val="left"/>
      </w:pPr>
      <w:r>
        <w:rPr>
          <w:rFonts w:ascii="Times New Roman"/>
          <w:b w:val="false"/>
          <w:i w:val="false"/>
          <w:color w:val="000000"/>
          <w:sz w:val="28"/>
        </w:rPr>
        <w:t>– значение, принимающее одно из следующих двух значений, в зависимости от часа суток:</w:t>
      </w:r>
      <w:r>
        <w:br/>
      </w:r>
      <w:r>
        <w:rPr>
          <w:rFonts w:ascii="Times New Roman"/>
          <w:b w:val="false"/>
          <w:i w:val="false"/>
          <w:color w:val="000000"/>
          <w:sz w:val="28"/>
        </w:rPr>
        <w:t>
</w:t>
      </w:r>
    </w:p>
    <w:bookmarkStart w:name="z1469" w:id="718"/>
    <w:p>
      <w:pPr>
        <w:spacing w:after="0"/>
        <w:ind w:left="0"/>
        <w:jc w:val="both"/>
      </w:pPr>
      <w:r>
        <w:rPr>
          <w:rFonts w:ascii="Times New Roman"/>
          <w:b w:val="false"/>
          <w:i w:val="false"/>
          <w:color w:val="000000"/>
          <w:sz w:val="28"/>
        </w:rPr>
        <w:t>
      1) модуль суммы всех отрицательных дисбалансов, совершенных субъектами за час суток в зоне балансирования, в которую не включены отрицательные дисбалансы энергопередающих организаций и дисбалансы, вызванные воздействием системы АРЧМ, в кВт*ч (округляется до целых), – если час суток определен как час на понижение;</w:t>
      </w:r>
    </w:p>
    <w:bookmarkEnd w:id="718"/>
    <w:bookmarkStart w:name="z1470" w:id="719"/>
    <w:p>
      <w:pPr>
        <w:spacing w:after="0"/>
        <w:ind w:left="0"/>
        <w:jc w:val="both"/>
      </w:pPr>
      <w:r>
        <w:rPr>
          <w:rFonts w:ascii="Times New Roman"/>
          <w:b w:val="false"/>
          <w:i w:val="false"/>
          <w:color w:val="000000"/>
          <w:sz w:val="28"/>
        </w:rPr>
        <w:t>
      2) сумма всех положительных дисбалансов, совершенных за час суток в зоне балансирования, в которую не включены положительные дисбалансы энергопередающих организаций и дисбалансы, вызванные воздействием системы АРЧМ, в кВт*ч (округляется до целых), – если час суток определен как час на повышение;</w:t>
      </w:r>
    </w:p>
    <w:bookmarkEnd w:id="719"/>
    <w:bookmarkStart w:name="z1471" w:id="720"/>
    <w:p>
      <w:pPr>
        <w:spacing w:after="0"/>
        <w:ind w:left="0"/>
        <w:jc w:val="both"/>
      </w:pPr>
      <w:r>
        <w:rPr>
          <w:rFonts w:ascii="Times New Roman"/>
          <w:b w:val="false"/>
          <w:i w:val="false"/>
          <w:color w:val="000000"/>
          <w:sz w:val="28"/>
        </w:rPr>
        <w:t>
      3) сумма всех положительных дисбалансов, совершенных субъектами за час суток в зоне балансирования, в которую не включены положительные дисбалансы энергопередающих организаций и дисбалансы, вызванные воздействием системы АРЧМ, в кВт*ч (округляется до целых), – если час суток определен как час без регулирования;</w:t>
      </w:r>
    </w:p>
    <w:bookmarkEnd w:id="720"/>
    <w:bookmarkStart w:name="z1472" w:id="721"/>
    <w:p>
      <w:pPr>
        <w:spacing w:after="0"/>
        <w:ind w:left="0"/>
        <w:jc w:val="both"/>
      </w:pPr>
      <w:r>
        <w:rPr>
          <w:rFonts w:ascii="Times New Roman"/>
          <w:b w:val="false"/>
          <w:i w:val="false"/>
          <w:color w:val="000000"/>
          <w:sz w:val="28"/>
        </w:rPr>
        <w:t>
      u – безразмерный коэффициент, принимающий следующие значения:</w:t>
      </w:r>
    </w:p>
    <w:bookmarkEnd w:id="721"/>
    <w:bookmarkStart w:name="z1473" w:id="722"/>
    <w:p>
      <w:pPr>
        <w:spacing w:after="0"/>
        <w:ind w:left="0"/>
        <w:jc w:val="both"/>
      </w:pPr>
      <w:r>
        <w:rPr>
          <w:rFonts w:ascii="Times New Roman"/>
          <w:b w:val="false"/>
          <w:i w:val="false"/>
          <w:color w:val="000000"/>
          <w:sz w:val="28"/>
        </w:rPr>
        <w:t xml:space="preserve">
      </w:t>
      </w:r>
    </w:p>
    <w:bookmarkEnd w:id="722"/>
    <w:p>
      <w:pPr>
        <w:spacing w:after="0"/>
        <w:ind w:left="0"/>
        <w:jc w:val="both"/>
      </w:pPr>
      <w:r>
        <w:drawing>
          <wp:inline distT="0" distB="0" distL="0" distR="0">
            <wp:extent cx="2921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29210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74" w:id="723"/>
    <w:p>
      <w:pPr>
        <w:spacing w:after="0"/>
        <w:ind w:left="0"/>
        <w:jc w:val="both"/>
      </w:pPr>
      <w:r>
        <w:rPr>
          <w:rFonts w:ascii="Times New Roman"/>
          <w:b w:val="false"/>
          <w:i w:val="false"/>
          <w:color w:val="000000"/>
          <w:sz w:val="28"/>
        </w:rPr>
        <w:t xml:space="preserve">
      </w:t>
      </w:r>
    </w:p>
    <w:bookmarkEnd w:id="723"/>
    <w:p>
      <w:pPr>
        <w:spacing w:after="0"/>
        <w:ind w:left="0"/>
        <w:jc w:val="both"/>
      </w:pPr>
      <w:r>
        <w:drawing>
          <wp:inline distT="0" distB="0" distL="0" distR="0">
            <wp:extent cx="294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29464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4" w:id="724"/>
    <w:p>
      <w:pPr>
        <w:spacing w:after="0"/>
        <w:ind w:left="0"/>
        <w:jc w:val="both"/>
      </w:pPr>
      <w:r>
        <w:rPr>
          <w:rFonts w:ascii="Times New Roman"/>
          <w:b w:val="false"/>
          <w:i w:val="false"/>
          <w:color w:val="000000"/>
          <w:sz w:val="28"/>
        </w:rPr>
        <w:t xml:space="preserve">
      4. Операционные затраты РЦ БРЭ в зоне балансирования за данный час суток </w:t>
      </w:r>
    </w:p>
    <w:bookmarkEnd w:id="724"/>
    <w:p>
      <w:pPr>
        <w:spacing w:after="0"/>
        <w:ind w:left="0"/>
        <w:jc w:val="both"/>
      </w:pPr>
      <w:r>
        <w:drawing>
          <wp:inline distT="0" distB="0" distL="0" distR="0">
            <wp:extent cx="787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7874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 тенге (округляется до сотых), определяются по формуле:</w:t>
      </w:r>
      <w:r>
        <w:br/>
      </w:r>
      <w:r>
        <w:rPr>
          <w:rFonts w:ascii="Times New Roman"/>
          <w:b w:val="false"/>
          <w:i w:val="false"/>
          <w:color w:val="000000"/>
          <w:sz w:val="28"/>
        </w:rPr>
        <w:t>
</w:t>
      </w:r>
      <w:r>
        <w:br/>
      </w:r>
    </w:p>
    <w:p>
      <w:pPr>
        <w:spacing w:after="0"/>
        <w:ind w:left="0"/>
        <w:jc w:val="both"/>
      </w:pPr>
      <w:r>
        <w:drawing>
          <wp:inline distT="0" distB="0" distL="0" distR="0">
            <wp:extent cx="4546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45466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71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571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корректировочная сумма, определяемая РЦ БРЭ за расчетный период (календарный месяц), в тенге (округляется до сотых);</w:t>
      </w:r>
      <w:r>
        <w:br/>
      </w:r>
      <w:r>
        <w:rPr>
          <w:rFonts w:ascii="Times New Roman"/>
          <w:b w:val="false"/>
          <w:i w:val="false"/>
          <w:color w:val="000000"/>
          <w:sz w:val="28"/>
        </w:rPr>
        <w:t>
</w:t>
      </w:r>
      <w:r>
        <w:br/>
      </w:r>
    </w:p>
    <w:p>
      <w:pPr>
        <w:spacing w:after="0"/>
        <w:ind w:left="0"/>
        <w:jc w:val="both"/>
      </w:pPr>
      <w:r>
        <w:drawing>
          <wp:inline distT="0" distB="0" distL="0" distR="0">
            <wp:extent cx="863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8636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модуль суммы всех отрицательных дисбалансов, совершенных субъектами за часы расчетного периода (календарного месяца), определенные как часы на понижение, во всех зонах балансирования, в которую не включены отрицательные дисбалансы энергопередающих организаций и дисбалансы, вызванные воздействием системы АРЧМ, в кВт*ч (округляется до целых);</w:t>
      </w:r>
      <w:r>
        <w:br/>
      </w:r>
      <w:r>
        <w:rPr>
          <w:rFonts w:ascii="Times New Roman"/>
          <w:b w:val="false"/>
          <w:i w:val="false"/>
          <w:color w:val="000000"/>
          <w:sz w:val="28"/>
        </w:rPr>
        <w:t>
</w:t>
      </w:r>
      <w:r>
        <w:br/>
      </w:r>
    </w:p>
    <w:p>
      <w:pPr>
        <w:spacing w:after="0"/>
        <w:ind w:left="0"/>
        <w:jc w:val="both"/>
      </w:pPr>
      <w:r>
        <w:drawing>
          <wp:inline distT="0" distB="0" distL="0" distR="0">
            <wp:extent cx="825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8255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всех положительных дисбалансов, совершенных субъектами за часы расчетного периода (календарного месяца), определенные как часы на повышение, во всех зонах балансирования, в которую не включены положительные дисбалансы энергопередающих организаций и дисбалансы, вызванные воздействием системы АРЧМ, в кВт*ч (округляется до целых);</w:t>
      </w:r>
      <w:r>
        <w:br/>
      </w:r>
      <w:r>
        <w:rPr>
          <w:rFonts w:ascii="Times New Roman"/>
          <w:b w:val="false"/>
          <w:i w:val="false"/>
          <w:color w:val="000000"/>
          <w:sz w:val="28"/>
        </w:rPr>
        <w:t>
</w:t>
      </w:r>
      <w:r>
        <w:br/>
      </w:r>
    </w:p>
    <w:p>
      <w:pPr>
        <w:spacing w:after="0"/>
        <w:ind w:left="0"/>
        <w:jc w:val="both"/>
      </w:pPr>
      <w:r>
        <w:drawing>
          <wp:inline distT="0" distB="0" distL="0" distR="0">
            <wp:extent cx="863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8636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всех положительных дисбалансов, совершенных субъектами за часы расчетного периода (календарного месяца), определенные как часы без регулирования, в зоне балансирования, в которую не включены положительные дисбалансы энергопередающих организаций и дисбалансы, вызванные воздействием системы АРЧМ, в кВт*ч (округляется до целых);</w:t>
      </w:r>
      <w:r>
        <w:br/>
      </w:r>
      <w:r>
        <w:rPr>
          <w:rFonts w:ascii="Times New Roman"/>
          <w:b w:val="false"/>
          <w:i w:val="false"/>
          <w:color w:val="000000"/>
          <w:sz w:val="28"/>
        </w:rPr>
        <w:t>
</w:t>
      </w:r>
      <w:r>
        <w:br/>
      </w:r>
    </w:p>
    <w:p>
      <w:pPr>
        <w:spacing w:after="0"/>
        <w:ind w:left="0"/>
        <w:jc w:val="both"/>
      </w:pPr>
      <w:r>
        <w:drawing>
          <wp:inline distT="0" distB="0" distL="0" distR="0">
            <wp:extent cx="800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8001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принимающее одно из следующих двух значений, в зависимости от часа суток:</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модуль суммы всех отрицательных дисбалансов, совершенных субъектами за час суток в зоне балансирования, в которую не включены отрицательные дисбалансы энергопередающих организаций и дисбалансы, вызванные воздействием системы АРЧМ, в кВт*ч (округляется до целых), – если час суток определен как час на понижение;</w:t>
      </w:r>
    </w:p>
    <w:p>
      <w:pPr>
        <w:spacing w:after="0"/>
        <w:ind w:left="0"/>
        <w:jc w:val="both"/>
      </w:pPr>
      <w:r>
        <w:rPr>
          <w:rFonts w:ascii="Times New Roman"/>
          <w:b w:val="false"/>
          <w:i w:val="false"/>
          <w:color w:val="000000"/>
          <w:sz w:val="28"/>
        </w:rPr>
        <w:t>
      2) сумма всех положительных дисбалансов, совершенных субъектами за час суток в зоне балансирования, в которую не включены положительные дисбалансы энергопередающих организаций и дисбалансы, вызванные воздействием системы АРЧМ, в кВт*ч (округляется до целых), – если час суток определен как час на повышение;</w:t>
      </w:r>
    </w:p>
    <w:p>
      <w:pPr>
        <w:spacing w:after="0"/>
        <w:ind w:left="0"/>
        <w:jc w:val="both"/>
      </w:pPr>
      <w:r>
        <w:rPr>
          <w:rFonts w:ascii="Times New Roman"/>
          <w:b w:val="false"/>
          <w:i w:val="false"/>
          <w:color w:val="000000"/>
          <w:sz w:val="28"/>
        </w:rPr>
        <w:t>
      3) сумма всех положительных дисбалансов, совершенных субъектами за час суток в зоне балансирования, в которую не включены положительные дисбалансы энергопередающих организаций и дисбалансы, вызванные воздействием системы АРЧМ, в кВт*ч (округляется до целых), – если час суток определен как час без регулирования.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энергетики РК от 23.02.2026 </w:t>
      </w:r>
      <w:r>
        <w:rPr>
          <w:rFonts w:ascii="Times New Roman"/>
          <w:b w:val="false"/>
          <w:i w:val="false"/>
          <w:color w:val="000000"/>
          <w:sz w:val="28"/>
        </w:rPr>
        <w:t>№ 87-н/қ</w:t>
      </w:r>
      <w:r>
        <w:rPr>
          <w:rFonts w:ascii="Times New Roman"/>
          <w:b w:val="false"/>
          <w:i w:val="false"/>
          <w:color w:val="ff0000"/>
          <w:sz w:val="28"/>
        </w:rPr>
        <w:t xml:space="preserve"> (вводятся в действие с 01.04.2026).</w:t>
      </w:r>
      <w:r>
        <w:br/>
      </w:r>
      <w:r>
        <w:rPr>
          <w:rFonts w:ascii="Times New Roman"/>
          <w:b w:val="false"/>
          <w:i w:val="false"/>
          <w:color w:val="000000"/>
          <w:sz w:val="28"/>
        </w:rPr>
        <w:t>
</w:t>
      </w:r>
    </w:p>
    <w:bookmarkStart w:name="z1485" w:id="725"/>
    <w:p>
      <w:pPr>
        <w:spacing w:after="0"/>
        <w:ind w:left="0"/>
        <w:jc w:val="both"/>
      </w:pPr>
      <w:r>
        <w:rPr>
          <w:rFonts w:ascii="Times New Roman"/>
          <w:b w:val="false"/>
          <w:i w:val="false"/>
          <w:color w:val="000000"/>
          <w:sz w:val="28"/>
        </w:rPr>
        <w:t xml:space="preserve">
      5. Затраты (доходы) РЦ БРЭ по итогам покупки и продажи дисбалансов, вызванных командами системного оператора в зоне балансирования за данный час суток в режиме "Авария" </w:t>
      </w:r>
    </w:p>
    <w:bookmarkEnd w:id="725"/>
    <w:p>
      <w:pPr>
        <w:spacing w:after="0"/>
        <w:ind w:left="0"/>
        <w:jc w:val="both"/>
      </w:pPr>
      <w:r>
        <w:drawing>
          <wp:inline distT="0" distB="0" distL="0" distR="0">
            <wp:extent cx="774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7747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 тенге (округляется до сотых), определяются по формуле:</w:t>
      </w:r>
      <w:r>
        <w:br/>
      </w:r>
      <w:r>
        <w:rPr>
          <w:rFonts w:ascii="Times New Roman"/>
          <w:b w:val="false"/>
          <w:i w:val="false"/>
          <w:color w:val="000000"/>
          <w:sz w:val="28"/>
        </w:rPr>
        <w:t>
</w:t>
      </w:r>
    </w:p>
    <w:bookmarkStart w:name="z1486" w:id="726"/>
    <w:p>
      <w:pPr>
        <w:spacing w:after="0"/>
        <w:ind w:left="0"/>
        <w:jc w:val="both"/>
      </w:pPr>
      <w:r>
        <w:rPr>
          <w:rFonts w:ascii="Times New Roman"/>
          <w:b w:val="false"/>
          <w:i w:val="false"/>
          <w:color w:val="000000"/>
          <w:sz w:val="28"/>
        </w:rPr>
        <w:t xml:space="preserve">
      </w:t>
      </w:r>
    </w:p>
    <w:bookmarkEnd w:id="726"/>
    <w:p>
      <w:pPr>
        <w:spacing w:after="0"/>
        <w:ind w:left="0"/>
        <w:jc w:val="both"/>
      </w:pPr>
      <w:r>
        <w:drawing>
          <wp:inline distT="0" distB="0" distL="0" distR="0">
            <wp:extent cx="5753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57531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7" w:id="727"/>
    <w:p>
      <w:pPr>
        <w:spacing w:after="0"/>
        <w:ind w:left="0"/>
        <w:jc w:val="both"/>
      </w:pPr>
      <w:r>
        <w:rPr>
          <w:rFonts w:ascii="Times New Roman"/>
          <w:b w:val="false"/>
          <w:i w:val="false"/>
          <w:color w:val="000000"/>
          <w:sz w:val="28"/>
        </w:rPr>
        <w:t xml:space="preserve">
      </w:t>
      </w:r>
    </w:p>
    <w:bookmarkEnd w:id="727"/>
    <w:p>
      <w:pPr>
        <w:spacing w:after="0"/>
        <w:ind w:left="0"/>
        <w:jc w:val="both"/>
      </w:pPr>
      <w:r>
        <w:drawing>
          <wp:inline distT="0" distB="0" distL="0" distR="0">
            <wp:extent cx="711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711200" cy="406400"/>
                    </a:xfrm>
                    <a:prstGeom prst="rect">
                      <a:avLst/>
                    </a:prstGeom>
                  </pic:spPr>
                </pic:pic>
              </a:graphicData>
            </a:graphic>
          </wp:inline>
        </w:drawing>
      </w:r>
    </w:p>
    <w:p>
      <w:pPr>
        <w:spacing w:after="0"/>
        <w:ind w:left="0"/>
        <w:jc w:val="left"/>
      </w:pPr>
      <w:r>
        <w:rPr>
          <w:rFonts w:ascii="Times New Roman"/>
          <w:b w:val="false"/>
          <w:i w:val="false"/>
          <w:color w:val="000000"/>
          <w:sz w:val="28"/>
        </w:rPr>
        <w:t>сумма по j;</w:t>
      </w:r>
      <w:r>
        <w:br/>
      </w:r>
      <w:r>
        <w:rPr>
          <w:rFonts w:ascii="Times New Roman"/>
          <w:b w:val="false"/>
          <w:i w:val="false"/>
          <w:color w:val="000000"/>
          <w:sz w:val="28"/>
        </w:rPr>
        <w:t>
</w:t>
      </w:r>
    </w:p>
    <w:bookmarkStart w:name="z1488" w:id="728"/>
    <w:p>
      <w:pPr>
        <w:spacing w:after="0"/>
        <w:ind w:left="0"/>
        <w:jc w:val="both"/>
      </w:pPr>
      <w:r>
        <w:rPr>
          <w:rFonts w:ascii="Times New Roman"/>
          <w:b w:val="false"/>
          <w:i w:val="false"/>
          <w:color w:val="000000"/>
          <w:sz w:val="28"/>
        </w:rPr>
        <w:t>
      j – порядковый номер, изменяющийся от 1 до y;</w:t>
      </w:r>
    </w:p>
    <w:bookmarkEnd w:id="728"/>
    <w:bookmarkStart w:name="z1489" w:id="729"/>
    <w:p>
      <w:pPr>
        <w:spacing w:after="0"/>
        <w:ind w:left="0"/>
        <w:jc w:val="both"/>
      </w:pPr>
      <w:r>
        <w:rPr>
          <w:rFonts w:ascii="Times New Roman"/>
          <w:b w:val="false"/>
          <w:i w:val="false"/>
          <w:color w:val="000000"/>
          <w:sz w:val="28"/>
        </w:rPr>
        <w:t>
      y – количество субъектов, совершивших положительный дисбаланс, вызванные командами системного оператора в зоне балансирования за данный час суток в режиме "Авария";</w:t>
      </w:r>
    </w:p>
    <w:bookmarkEnd w:id="729"/>
    <w:bookmarkStart w:name="z1490" w:id="730"/>
    <w:p>
      <w:pPr>
        <w:spacing w:after="0"/>
        <w:ind w:left="0"/>
        <w:jc w:val="both"/>
      </w:pPr>
      <w:r>
        <w:rPr>
          <w:rFonts w:ascii="Times New Roman"/>
          <w:b w:val="false"/>
          <w:i w:val="false"/>
          <w:color w:val="000000"/>
          <w:sz w:val="28"/>
        </w:rPr>
        <w:t xml:space="preserve">
      </w:t>
      </w:r>
    </w:p>
    <w:bookmarkEnd w:id="730"/>
    <w:p>
      <w:pPr>
        <w:spacing w:after="0"/>
        <w:ind w:left="0"/>
        <w:jc w:val="both"/>
      </w:pPr>
      <w:r>
        <w:drawing>
          <wp:inline distT="0" distB="0" distL="0" distR="0">
            <wp:extent cx="647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647700" cy="469900"/>
                    </a:xfrm>
                    <a:prstGeom prst="rect">
                      <a:avLst/>
                    </a:prstGeom>
                  </pic:spPr>
                </pic:pic>
              </a:graphicData>
            </a:graphic>
          </wp:inline>
        </w:drawing>
      </w:r>
    </w:p>
    <w:p>
      <w:pPr>
        <w:spacing w:after="0"/>
        <w:ind w:left="0"/>
        <w:jc w:val="left"/>
      </w:pPr>
      <w:r>
        <w:rPr>
          <w:rFonts w:ascii="Times New Roman"/>
          <w:b w:val="false"/>
          <w:i w:val="false"/>
          <w:color w:val="000000"/>
          <w:sz w:val="28"/>
        </w:rPr>
        <w:t>– положительный дисбаланс j-го субъекта, совершивший положительный дисбаланс, вызванный командой системного оператора в зоне балансирования за данный час суток в режиме "Авария", в кВт*ч;</w:t>
      </w:r>
      <w:r>
        <w:br/>
      </w:r>
      <w:r>
        <w:rPr>
          <w:rFonts w:ascii="Times New Roman"/>
          <w:b w:val="false"/>
          <w:i w:val="false"/>
          <w:color w:val="000000"/>
          <w:sz w:val="28"/>
        </w:rPr>
        <w:t>
</w:t>
      </w:r>
    </w:p>
    <w:bookmarkStart w:name="z1491" w:id="731"/>
    <w:p>
      <w:pPr>
        <w:spacing w:after="0"/>
        <w:ind w:left="0"/>
        <w:jc w:val="both"/>
      </w:pPr>
      <w:r>
        <w:rPr>
          <w:rFonts w:ascii="Times New Roman"/>
          <w:b w:val="false"/>
          <w:i w:val="false"/>
          <w:color w:val="000000"/>
          <w:sz w:val="28"/>
        </w:rPr>
        <w:t xml:space="preserve">
      </w:t>
      </w:r>
    </w:p>
    <w:bookmarkEnd w:id="731"/>
    <w:p>
      <w:pPr>
        <w:spacing w:after="0"/>
        <w:ind w:left="0"/>
        <w:jc w:val="both"/>
      </w:pPr>
      <w:r>
        <w:drawing>
          <wp:inline distT="0" distB="0" distL="0" distR="0">
            <wp:extent cx="57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571500" cy="368300"/>
                    </a:xfrm>
                    <a:prstGeom prst="rect">
                      <a:avLst/>
                    </a:prstGeom>
                  </pic:spPr>
                </pic:pic>
              </a:graphicData>
            </a:graphic>
          </wp:inline>
        </w:drawing>
      </w:r>
    </w:p>
    <w:p>
      <w:pPr>
        <w:spacing w:after="0"/>
        <w:ind w:left="0"/>
        <w:jc w:val="left"/>
      </w:pPr>
      <w:r>
        <w:rPr>
          <w:rFonts w:ascii="Times New Roman"/>
          <w:b w:val="false"/>
          <w:i w:val="false"/>
          <w:color w:val="000000"/>
          <w:sz w:val="28"/>
        </w:rPr>
        <w:t>– это цена, рассчитанная согласно пункту 98-2 настоящих Правил;</w:t>
      </w:r>
      <w:r>
        <w:br/>
      </w:r>
      <w:r>
        <w:rPr>
          <w:rFonts w:ascii="Times New Roman"/>
          <w:b w:val="false"/>
          <w:i w:val="false"/>
          <w:color w:val="000000"/>
          <w:sz w:val="28"/>
        </w:rPr>
        <w:t>
</w:t>
      </w:r>
    </w:p>
    <w:bookmarkStart w:name="z1492" w:id="732"/>
    <w:p>
      <w:pPr>
        <w:spacing w:after="0"/>
        <w:ind w:left="0"/>
        <w:jc w:val="both"/>
      </w:pPr>
      <w:r>
        <w:rPr>
          <w:rFonts w:ascii="Times New Roman"/>
          <w:b w:val="false"/>
          <w:i w:val="false"/>
          <w:color w:val="000000"/>
          <w:sz w:val="28"/>
        </w:rPr>
        <w:t xml:space="preserve">
      </w:t>
      </w:r>
    </w:p>
    <w:bookmarkEnd w:id="732"/>
    <w:p>
      <w:pPr>
        <w:spacing w:after="0"/>
        <w:ind w:left="0"/>
        <w:jc w:val="both"/>
      </w:pPr>
      <w:r>
        <w:drawing>
          <wp:inline distT="0" distB="0" distL="0" distR="0">
            <wp:extent cx="749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749300" cy="457200"/>
                    </a:xfrm>
                    <a:prstGeom prst="rect">
                      <a:avLst/>
                    </a:prstGeom>
                  </pic:spPr>
                </pic:pic>
              </a:graphicData>
            </a:graphic>
          </wp:inline>
        </w:drawing>
      </w:r>
    </w:p>
    <w:p>
      <w:pPr>
        <w:spacing w:after="0"/>
        <w:ind w:left="0"/>
        <w:jc w:val="left"/>
      </w:pPr>
      <w:r>
        <w:rPr>
          <w:rFonts w:ascii="Times New Roman"/>
          <w:b w:val="false"/>
          <w:i w:val="false"/>
          <w:color w:val="000000"/>
          <w:sz w:val="28"/>
        </w:rPr>
        <w:t>– отрицательный дисбаланс i-го субъекта, совершивший положительный дисбаланс, вызванный командой системного оператора в зоне балансирования за данный час суток в режиме "Авария", в кВт*ч;</w:t>
      </w:r>
      <w:r>
        <w:br/>
      </w:r>
      <w:r>
        <w:rPr>
          <w:rFonts w:ascii="Times New Roman"/>
          <w:b w:val="false"/>
          <w:i w:val="false"/>
          <w:color w:val="000000"/>
          <w:sz w:val="28"/>
        </w:rPr>
        <w:t>
</w:t>
      </w:r>
    </w:p>
    <w:bookmarkStart w:name="z1493" w:id="733"/>
    <w:p>
      <w:pPr>
        <w:spacing w:after="0"/>
        <w:ind w:left="0"/>
        <w:jc w:val="both"/>
      </w:pPr>
      <w:r>
        <w:rPr>
          <w:rFonts w:ascii="Times New Roman"/>
          <w:b w:val="false"/>
          <w:i w:val="false"/>
          <w:color w:val="000000"/>
          <w:sz w:val="28"/>
        </w:rPr>
        <w:t xml:space="preserve">
      В часы, в которых режим "Авария" не действовал, значение </w:t>
      </w:r>
    </w:p>
    <w:bookmarkEnd w:id="733"/>
    <w:p>
      <w:pPr>
        <w:spacing w:after="0"/>
        <w:ind w:left="0"/>
        <w:jc w:val="both"/>
      </w:pPr>
      <w:r>
        <w:drawing>
          <wp:inline distT="0" distB="0" distL="0" distR="0">
            <wp:extent cx="673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673100" cy="330200"/>
                    </a:xfrm>
                    <a:prstGeom prst="rect">
                      <a:avLst/>
                    </a:prstGeom>
                  </pic:spPr>
                </pic:pic>
              </a:graphicData>
            </a:graphic>
          </wp:inline>
        </w:drawing>
      </w:r>
    </w:p>
    <w:p>
      <w:pPr>
        <w:spacing w:after="0"/>
        <w:ind w:left="0"/>
        <w:jc w:val="left"/>
      </w:pPr>
      <w:r>
        <w:rPr>
          <w:rFonts w:ascii="Times New Roman"/>
          <w:b w:val="false"/>
          <w:i w:val="false"/>
          <w:color w:val="000000"/>
          <w:sz w:val="28"/>
        </w:rPr>
        <w:t>приравнивается к нулю.</w:t>
      </w:r>
      <w:r>
        <w:br/>
      </w:r>
      <w:r>
        <w:rPr>
          <w:rFonts w:ascii="Times New Roman"/>
          <w:b w:val="false"/>
          <w:i w:val="false"/>
          <w:color w:val="000000"/>
          <w:sz w:val="28"/>
        </w:rPr>
        <w:t>
</w:t>
      </w:r>
    </w:p>
    <w:bookmarkStart w:name="z1494" w:id="734"/>
    <w:p>
      <w:pPr>
        <w:spacing w:after="0"/>
        <w:ind w:left="0"/>
        <w:jc w:val="both"/>
      </w:pPr>
      <w:r>
        <w:rPr>
          <w:rFonts w:ascii="Times New Roman"/>
          <w:b w:val="false"/>
          <w:i w:val="false"/>
          <w:color w:val="000000"/>
          <w:sz w:val="28"/>
        </w:rPr>
        <w:t xml:space="preserve">
      6. Затраты РЦ БРЭ в зоне балансирования за данный час суток связанные с исполнением субъектами диспетчерских команд системного оператора на повышение генерации </w:t>
      </w:r>
    </w:p>
    <w:bookmarkEnd w:id="734"/>
    <w:p>
      <w:pPr>
        <w:spacing w:after="0"/>
        <w:ind w:left="0"/>
        <w:jc w:val="both"/>
      </w:pPr>
      <w:r>
        <w:drawing>
          <wp:inline distT="0" distB="0" distL="0" distR="0">
            <wp:extent cx="381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381000" cy="381000"/>
                    </a:xfrm>
                    <a:prstGeom prst="rect">
                      <a:avLst/>
                    </a:prstGeom>
                  </pic:spPr>
                </pic:pic>
              </a:graphicData>
            </a:graphic>
          </wp:inline>
        </w:drawing>
      </w:r>
    </w:p>
    <w:p>
      <w:pPr>
        <w:spacing w:after="0"/>
        <w:ind w:left="0"/>
        <w:jc w:val="left"/>
      </w:pPr>
      <w:r>
        <w:rPr>
          <w:rFonts w:ascii="Times New Roman"/>
          <w:b w:val="false"/>
          <w:i w:val="false"/>
          <w:color w:val="000000"/>
          <w:sz w:val="28"/>
        </w:rPr>
        <w:t>, определяются по формуле:</w:t>
      </w:r>
      <w:r>
        <w:br/>
      </w:r>
      <w:r>
        <w:rPr>
          <w:rFonts w:ascii="Times New Roman"/>
          <w:b w:val="false"/>
          <w:i w:val="false"/>
          <w:color w:val="000000"/>
          <w:sz w:val="28"/>
        </w:rPr>
        <w:t>
</w:t>
      </w:r>
    </w:p>
    <w:bookmarkStart w:name="z1495" w:id="735"/>
    <w:p>
      <w:pPr>
        <w:spacing w:after="0"/>
        <w:ind w:left="0"/>
        <w:jc w:val="both"/>
      </w:pPr>
      <w:r>
        <w:rPr>
          <w:rFonts w:ascii="Times New Roman"/>
          <w:b w:val="false"/>
          <w:i w:val="false"/>
          <w:color w:val="000000"/>
          <w:sz w:val="28"/>
        </w:rPr>
        <w:t xml:space="preserve">
      </w:t>
      </w:r>
    </w:p>
    <w:bookmarkEnd w:id="735"/>
    <w:p>
      <w:pPr>
        <w:spacing w:after="0"/>
        <w:ind w:left="0"/>
        <w:jc w:val="both"/>
      </w:pPr>
      <w:r>
        <w:drawing>
          <wp:inline distT="0" distB="0" distL="0" distR="0">
            <wp:extent cx="3594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35941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96" w:id="736"/>
    <w:p>
      <w:pPr>
        <w:spacing w:after="0"/>
        <w:ind w:left="0"/>
        <w:jc w:val="both"/>
      </w:pPr>
      <w:r>
        <w:rPr>
          <w:rFonts w:ascii="Times New Roman"/>
          <w:b w:val="false"/>
          <w:i w:val="false"/>
          <w:color w:val="000000"/>
          <w:sz w:val="28"/>
        </w:rPr>
        <w:t xml:space="preserve">
      </w:t>
      </w:r>
    </w:p>
    <w:bookmarkEnd w:id="736"/>
    <w:p>
      <w:pPr>
        <w:spacing w:after="0"/>
        <w:ind w:left="0"/>
        <w:jc w:val="both"/>
      </w:pPr>
      <w:r>
        <w:drawing>
          <wp:inline distT="0" distB="0" distL="0" distR="0">
            <wp:extent cx="444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444500" cy="482600"/>
                    </a:xfrm>
                    <a:prstGeom prst="rect">
                      <a:avLst/>
                    </a:prstGeom>
                  </pic:spPr>
                </pic:pic>
              </a:graphicData>
            </a:graphic>
          </wp:inline>
        </w:drawing>
      </w:r>
    </w:p>
    <w:p>
      <w:pPr>
        <w:spacing w:after="0"/>
        <w:ind w:left="0"/>
        <w:jc w:val="left"/>
      </w:pPr>
      <w:r>
        <w:rPr>
          <w:rFonts w:ascii="Times New Roman"/>
          <w:b w:val="false"/>
          <w:i w:val="false"/>
          <w:color w:val="000000"/>
          <w:sz w:val="28"/>
        </w:rPr>
        <w:t>– затраты РЦ БРЭ в зоне балансирования за данный час суток связанные с исполнением субъектами диспетчерских команд системного оператора на повышение генерации, тенге (округляется до сотых);</w:t>
      </w:r>
      <w:r>
        <w:br/>
      </w:r>
      <w:r>
        <w:rPr>
          <w:rFonts w:ascii="Times New Roman"/>
          <w:b w:val="false"/>
          <w:i w:val="false"/>
          <w:color w:val="000000"/>
          <w:sz w:val="28"/>
        </w:rPr>
        <w:t>
</w:t>
      </w:r>
    </w:p>
    <w:bookmarkStart w:name="z1497" w:id="737"/>
    <w:p>
      <w:pPr>
        <w:spacing w:after="0"/>
        <w:ind w:left="0"/>
        <w:jc w:val="both"/>
      </w:pPr>
      <w:r>
        <w:rPr>
          <w:rFonts w:ascii="Times New Roman"/>
          <w:b w:val="false"/>
          <w:i w:val="false"/>
          <w:color w:val="000000"/>
          <w:sz w:val="28"/>
        </w:rPr>
        <w:t xml:space="preserve">
      </w:t>
      </w:r>
    </w:p>
    <w:bookmarkEnd w:id="737"/>
    <w:p>
      <w:pPr>
        <w:spacing w:after="0"/>
        <w:ind w:left="0"/>
        <w:jc w:val="both"/>
      </w:pPr>
      <w:r>
        <w:drawing>
          <wp:inline distT="0" distB="0" distL="0" distR="0">
            <wp:extent cx="774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774700" cy="482600"/>
                    </a:xfrm>
                    <a:prstGeom prst="rect">
                      <a:avLst/>
                    </a:prstGeom>
                  </pic:spPr>
                </pic:pic>
              </a:graphicData>
            </a:graphic>
          </wp:inline>
        </w:drawing>
      </w:r>
    </w:p>
    <w:p>
      <w:pPr>
        <w:spacing w:after="0"/>
        <w:ind w:left="0"/>
        <w:jc w:val="left"/>
      </w:pPr>
      <w:r>
        <w:rPr>
          <w:rFonts w:ascii="Times New Roman"/>
          <w:b w:val="false"/>
          <w:i w:val="false"/>
          <w:color w:val="000000"/>
          <w:sz w:val="28"/>
        </w:rPr>
        <w:t>– отрицательный дисбаланс, совершенный k-ой энергопроизводящей организацией, исполнявшей диспетчерские команды системного оператора на повышение генерации, за час расчетного периода (календарного месяца) в зоне балансирования, в кВт*ч (округляется до целых);</w:t>
      </w:r>
      <w:r>
        <w:br/>
      </w:r>
      <w:r>
        <w:rPr>
          <w:rFonts w:ascii="Times New Roman"/>
          <w:b w:val="false"/>
          <w:i w:val="false"/>
          <w:color w:val="000000"/>
          <w:sz w:val="28"/>
        </w:rPr>
        <w:t>
</w:t>
      </w:r>
    </w:p>
    <w:bookmarkStart w:name="z1498" w:id="738"/>
    <w:p>
      <w:pPr>
        <w:spacing w:after="0"/>
        <w:ind w:left="0"/>
        <w:jc w:val="both"/>
      </w:pPr>
      <w:r>
        <w:rPr>
          <w:rFonts w:ascii="Times New Roman"/>
          <w:b w:val="false"/>
          <w:i w:val="false"/>
          <w:color w:val="000000"/>
          <w:sz w:val="28"/>
        </w:rPr>
        <w:t xml:space="preserve">
      </w:t>
      </w:r>
    </w:p>
    <w:bookmarkEnd w:id="738"/>
    <w:p>
      <w:pPr>
        <w:spacing w:after="0"/>
        <w:ind w:left="0"/>
        <w:jc w:val="both"/>
      </w:pPr>
      <w:r>
        <w:drawing>
          <wp:inline distT="0" distB="0" distL="0" distR="0">
            <wp:extent cx="495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495300" cy="355600"/>
                    </a:xfrm>
                    <a:prstGeom prst="rect">
                      <a:avLst/>
                    </a:prstGeom>
                  </pic:spPr>
                </pic:pic>
              </a:graphicData>
            </a:graphic>
          </wp:inline>
        </w:drawing>
      </w:r>
    </w:p>
    <w:p>
      <w:pPr>
        <w:spacing w:after="0"/>
        <w:ind w:left="0"/>
        <w:jc w:val="left"/>
      </w:pPr>
      <w:r>
        <w:rPr>
          <w:rFonts w:ascii="Times New Roman"/>
          <w:b w:val="false"/>
          <w:i w:val="false"/>
          <w:color w:val="000000"/>
          <w:sz w:val="28"/>
        </w:rPr>
        <w:t>– предельный тариф на продажу электрической энергии k-ой энергопроизводящей организации, действующий на рассчитываемый час, в тенге/кВт*ч (округляется до сотых);</w:t>
      </w:r>
      <w:r>
        <w:br/>
      </w:r>
      <w:r>
        <w:rPr>
          <w:rFonts w:ascii="Times New Roman"/>
          <w:b w:val="false"/>
          <w:i w:val="false"/>
          <w:color w:val="000000"/>
          <w:sz w:val="28"/>
        </w:rPr>
        <w:t>
</w:t>
      </w:r>
    </w:p>
    <w:bookmarkStart w:name="z1499" w:id="739"/>
    <w:p>
      <w:pPr>
        <w:spacing w:after="0"/>
        <w:ind w:left="0"/>
        <w:jc w:val="both"/>
      </w:pPr>
      <w:r>
        <w:rPr>
          <w:rFonts w:ascii="Times New Roman"/>
          <w:b w:val="false"/>
          <w:i w:val="false"/>
          <w:color w:val="000000"/>
          <w:sz w:val="28"/>
        </w:rPr>
        <w:t xml:space="preserve">
      </w:t>
      </w:r>
    </w:p>
    <w:bookmarkEnd w:id="739"/>
    <w:p>
      <w:pPr>
        <w:spacing w:after="0"/>
        <w:ind w:left="0"/>
        <w:jc w:val="both"/>
      </w:pPr>
      <w:r>
        <w:drawing>
          <wp:inline distT="0" distB="0" distL="0" distR="0">
            <wp:extent cx="19177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19177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00" w:id="740"/>
    <w:p>
      <w:pPr>
        <w:spacing w:after="0"/>
        <w:ind w:left="0"/>
        <w:jc w:val="both"/>
      </w:pPr>
      <w:r>
        <w:rPr>
          <w:rFonts w:ascii="Times New Roman"/>
          <w:b w:val="false"/>
          <w:i w:val="false"/>
          <w:color w:val="000000"/>
          <w:sz w:val="28"/>
        </w:rPr>
        <w:t>
      k – порядковый номер, изменяющийся от 1 до m;</w:t>
      </w:r>
    </w:p>
    <w:bookmarkEnd w:id="740"/>
    <w:bookmarkStart w:name="z1501" w:id="741"/>
    <w:p>
      <w:pPr>
        <w:spacing w:after="0"/>
        <w:ind w:left="0"/>
        <w:jc w:val="both"/>
      </w:pPr>
      <w:r>
        <w:rPr>
          <w:rFonts w:ascii="Times New Roman"/>
          <w:b w:val="false"/>
          <w:i w:val="false"/>
          <w:color w:val="000000"/>
          <w:sz w:val="28"/>
        </w:rPr>
        <w:t>
      m – количество энергопроизводящих организаций, исполнявших диспетчерские команды системного оператора на повышение генерации в зоне балансирования за данный час.</w:t>
      </w:r>
    </w:p>
    <w:bookmarkEnd w:id="741"/>
    <w:bookmarkStart w:name="z1552" w:id="742"/>
    <w:p>
      <w:pPr>
        <w:spacing w:after="0"/>
        <w:ind w:left="0"/>
        <w:jc w:val="both"/>
      </w:pPr>
      <w:r>
        <w:rPr>
          <w:rFonts w:ascii="Times New Roman"/>
          <w:b w:val="false"/>
          <w:i w:val="false"/>
          <w:color w:val="000000"/>
          <w:sz w:val="28"/>
        </w:rPr>
        <w:t xml:space="preserve">
      6-1. Затраты (доходы) РЦ БРЭ от продажи балансирующей электроэнергии и покупки отрицательных дисбалансов у субъекта, в состав которого входит гидроэлектростанция, вырабатывающая электрическую энергию в период природоохранных попусков воды, согласно графику природоохранных попусков воды не заключившего договор передачи ответственности с провайдером баланса, в зоне балансирования за час суток </w:t>
      </w:r>
    </w:p>
    <w:bookmarkEnd w:id="742"/>
    <w:p>
      <w:pPr>
        <w:spacing w:after="0"/>
        <w:ind w:left="0"/>
        <w:jc w:val="both"/>
      </w:pPr>
      <w:r>
        <w:drawing>
          <wp:inline distT="0" distB="0" distL="0" distR="0">
            <wp:extent cx="622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622300" cy="330200"/>
                    </a:xfrm>
                    <a:prstGeom prst="rect">
                      <a:avLst/>
                    </a:prstGeom>
                  </pic:spPr>
                </pic:pic>
              </a:graphicData>
            </a:graphic>
          </wp:inline>
        </w:drawing>
      </w:r>
    </w:p>
    <w:p>
      <w:pPr>
        <w:spacing w:after="0"/>
        <w:ind w:left="0"/>
        <w:jc w:val="left"/>
      </w:pPr>
      <w:r>
        <w:rPr>
          <w:rFonts w:ascii="Times New Roman"/>
          <w:b w:val="false"/>
          <w:i w:val="false"/>
          <w:color w:val="000000"/>
          <w:sz w:val="28"/>
        </w:rPr>
        <w:t>, в тенге (округляется до сотых), определяются по формуле:</w:t>
      </w:r>
      <w:r>
        <w:br/>
      </w:r>
      <w:r>
        <w:rPr>
          <w:rFonts w:ascii="Times New Roman"/>
          <w:b w:val="false"/>
          <w:i w:val="false"/>
          <w:color w:val="000000"/>
          <w:sz w:val="28"/>
        </w:rPr>
        <w:t>
</w:t>
      </w:r>
      <w:r>
        <w:br/>
      </w:r>
    </w:p>
    <w:p>
      <w:pPr>
        <w:spacing w:after="0"/>
        <w:ind w:left="0"/>
        <w:jc w:val="both"/>
      </w:pPr>
      <w:r>
        <w:drawing>
          <wp:inline distT="0" distB="0" distL="0" distR="0">
            <wp:extent cx="3924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3924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241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по j;</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j – порядковый номер, изменяющийся от 1 до z;</w:t>
      </w:r>
    </w:p>
    <w:p>
      <w:pPr>
        <w:spacing w:after="0"/>
        <w:ind w:left="0"/>
        <w:jc w:val="both"/>
      </w:pPr>
      <w:r>
        <w:rPr>
          <w:rFonts w:ascii="Times New Roman"/>
          <w:b w:val="false"/>
          <w:i w:val="false"/>
          <w:color w:val="000000"/>
          <w:sz w:val="28"/>
        </w:rPr>
        <w:t>
      z – количество субъектов, в состав которого входит гидроэлектростанция, вырабатывающая электрическую энергию в период природоохранных попусков воды, согласно графику природоохранных попусков воды, не заключившего договор передачи ответственности с провайдером баланса, совершивших положительный дисбаланс в зоне балансирования за данный час;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3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7239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оплачиваемая субъектом, в состав которого входит гидроэлектростанция, вырабатывающая электрическую энергию в период природоохранных попусков воды, согласно графику природоохранных попусков воды, не заключившего договор передачи ответственности с провайдером баланса, РЦ БРЭ, за положительный дисбаланс, совершенный j-м субъектом, в состав которого входит гидроэлектростанция, вырабатывающая электрическую энергию в период природоохранных попусков воды, согласно графику природоохранных попусков воды, не заключившего договор передачи ответственности с провайдером баланса, за исключением регулирующего дисбаланса, купленный в зоне балансирования за данный час суток, согласно пункту 93 и 95 настоящих Правил, в тенге (округляется до сотых);</w:t>
      </w:r>
      <w:r>
        <w:br/>
      </w:r>
      <w:r>
        <w:rPr>
          <w:rFonts w:ascii="Times New Roman"/>
          <w:b w:val="false"/>
          <w:i w:val="false"/>
          <w:color w:val="000000"/>
          <w:sz w:val="28"/>
        </w:rPr>
        <w:t>
</w:t>
      </w:r>
      <w:r>
        <w:br/>
      </w:r>
    </w:p>
    <w:p>
      <w:pPr>
        <w:spacing w:after="0"/>
        <w:ind w:left="0"/>
        <w:jc w:val="both"/>
      </w:pPr>
      <w:r>
        <w:drawing>
          <wp:inline distT="0" distB="0" distL="0" distR="0">
            <wp:extent cx="444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4445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по 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 порядковый номер, изменяющийся от 1 до w;</w:t>
      </w:r>
    </w:p>
    <w:p>
      <w:pPr>
        <w:spacing w:after="0"/>
        <w:ind w:left="0"/>
        <w:jc w:val="both"/>
      </w:pPr>
      <w:r>
        <w:rPr>
          <w:rFonts w:ascii="Times New Roman"/>
          <w:b w:val="false"/>
          <w:i w:val="false"/>
          <w:color w:val="000000"/>
          <w:sz w:val="28"/>
        </w:rPr>
        <w:t>
      w – количество субъектов, в состав которого входит гидроэлектростанция, вырабатывающая электрическую энергию в период природоохранных попусков воды, согласно графику природоохранных попусков воды, не заключившего договор передачи ответственности с провайдером баланса, совершивших отрицательный дисбаланс, в зоне балансирования за данный час.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2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6223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оплачиваемая РЦ БРЭ субъекту, в состав которого входит гидроэлектростанция, вырабатывающая электрическую энергию в период природоохранных попусков воды, согласно графику природоохранных попусков воды, не заключившего договор передачи ответственности с провайдером баланса, за отрицательный дисбаланс, совершенный i-м субъектом, в состав которого входит гидроэлектростанция, вырабатывающая электрическую энергию в период природоохранных попусков воды, согласно графику природоохранных попусков воды, не заключившего договор передачи ответственности с провайдером баланса, за исключением регулирующего дисбаланса, купленный в зоне балансирования за данный час суток, согласно пункту 91 и 97 настоящих Правил, в тенге (округляется до сотых).</w:t>
      </w:r>
      <w:r>
        <w:br/>
      </w:r>
      <w:r>
        <w:rPr>
          <w:rFonts w:ascii="Times New Roman"/>
          <w:b w:val="false"/>
          <w:i w:val="false"/>
          <w:color w:val="000000"/>
          <w:sz w:val="28"/>
        </w:rPr>
        <w:t>
</w:t>
      </w:r>
      <w:r>
        <w:rPr>
          <w:rFonts w:ascii="Times New Roman"/>
          <w:b w:val="false"/>
          <w:i w:val="false"/>
          <w:color w:val="ff0000"/>
          <w:sz w:val="28"/>
        </w:rPr>
        <w:t xml:space="preserve">      Сноска. Приложение 8 дополнено пунктом 6-1 в соответствии с приказом Министра энергетики РК от 23.02.2026 </w:t>
      </w:r>
      <w:r>
        <w:rPr>
          <w:rFonts w:ascii="Times New Roman"/>
          <w:b w:val="false"/>
          <w:i w:val="false"/>
          <w:color w:val="000000"/>
          <w:sz w:val="28"/>
        </w:rPr>
        <w:t>№ 87-н/қ</w:t>
      </w:r>
      <w:r>
        <w:rPr>
          <w:rFonts w:ascii="Times New Roman"/>
          <w:b w:val="false"/>
          <w:i w:val="false"/>
          <w:color w:val="ff0000"/>
          <w:sz w:val="28"/>
        </w:rPr>
        <w:t xml:space="preserve"> ((вводятся в действие с 01.04.2026).</w:t>
      </w:r>
      <w:r>
        <w:br/>
      </w:r>
      <w:r>
        <w:rPr>
          <w:rFonts w:ascii="Times New Roman"/>
          <w:b w:val="false"/>
          <w:i w:val="false"/>
          <w:color w:val="000000"/>
          <w:sz w:val="28"/>
        </w:rPr>
        <w:t>
</w:t>
      </w:r>
    </w:p>
    <w:bookmarkStart w:name="z1502" w:id="743"/>
    <w:p>
      <w:pPr>
        <w:spacing w:after="0"/>
        <w:ind w:left="0"/>
        <w:jc w:val="both"/>
      </w:pPr>
      <w:r>
        <w:rPr>
          <w:rFonts w:ascii="Times New Roman"/>
          <w:b w:val="false"/>
          <w:i w:val="false"/>
          <w:color w:val="000000"/>
          <w:sz w:val="28"/>
        </w:rPr>
        <w:t xml:space="preserve">
      7. Если по итогам текущего и предыдущего расчетного периода у РЦ БРЭ в результате купли-продажи балансирующей электроэнергии и отрицательных дисбалансов в зоне балансирования возникли непокрытые затраты либо дополнительные доходы, то данные затраты (либо доходы) учитываются в соответствующей составляющей </w:t>
      </w:r>
    </w:p>
    <w:bookmarkEnd w:id="743"/>
    <w:p>
      <w:pPr>
        <w:spacing w:after="0"/>
        <w:ind w:left="0"/>
        <w:jc w:val="both"/>
      </w:pPr>
      <w:r>
        <w:drawing>
          <wp:inline distT="0" distB="0" distL="0" distR="0">
            <wp:extent cx="558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558800" cy="355600"/>
                    </a:xfrm>
                    <a:prstGeom prst="rect">
                      <a:avLst/>
                    </a:prstGeom>
                  </pic:spPr>
                </pic:pic>
              </a:graphicData>
            </a:graphic>
          </wp:inline>
        </w:drawing>
      </w:r>
    </w:p>
    <w:p>
      <w:pPr>
        <w:spacing w:after="0"/>
        <w:ind w:left="0"/>
        <w:jc w:val="left"/>
      </w:pPr>
      <w:r>
        <w:rPr>
          <w:rFonts w:ascii="Times New Roman"/>
          <w:b w:val="false"/>
          <w:i w:val="false"/>
          <w:color w:val="000000"/>
          <w:sz w:val="28"/>
        </w:rPr>
        <w:t>текущего расчетного периода.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функционирования</w:t>
            </w:r>
            <w:r>
              <w:br/>
            </w:r>
            <w:r>
              <w:rPr>
                <w:rFonts w:ascii="Times New Roman"/>
                <w:b w:val="false"/>
                <w:i w:val="false"/>
                <w:color w:val="000000"/>
                <w:sz w:val="20"/>
              </w:rPr>
              <w:t>балансирующего рынка</w:t>
            </w:r>
            <w:r>
              <w:br/>
            </w:r>
            <w:r>
              <w:rPr>
                <w:rFonts w:ascii="Times New Roman"/>
                <w:b w:val="false"/>
                <w:i w:val="false"/>
                <w:color w:val="000000"/>
                <w:sz w:val="20"/>
              </w:rPr>
              <w:t>электрической энергии</w:t>
            </w:r>
          </w:p>
        </w:tc>
      </w:tr>
    </w:tbl>
    <w:bookmarkStart w:name="z977" w:id="744"/>
    <w:p>
      <w:pPr>
        <w:spacing w:after="0"/>
        <w:ind w:left="0"/>
        <w:jc w:val="left"/>
      </w:pPr>
      <w:r>
        <w:rPr>
          <w:rFonts w:ascii="Times New Roman"/>
          <w:b/>
          <w:i w:val="false"/>
          <w:color w:val="000000"/>
        </w:rPr>
        <w:t xml:space="preserve"> Расчет почасовых объемов балансирующей электроэнергии и почасовых дисбалансов субъектов балансирующего рынка электрической энергии Субъекта БРЭ (БИН _____)</w:t>
      </w:r>
    </w:p>
    <w:bookmarkEnd w:id="7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Дисбалансы, не вызванные воздействием системы АРЧМ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Положительные дисбалансы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Отрицательные дисбалансы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S</w:t>
            </w: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S</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кВт*ч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кВт*ч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8" w:id="745"/>
    <w:p>
      <w:pPr>
        <w:spacing w:after="0"/>
        <w:ind w:left="0"/>
        <w:jc w:val="both"/>
      </w:pPr>
      <w:r>
        <w:rPr>
          <w:rFonts w:ascii="Times New Roman"/>
          <w:b w:val="false"/>
          <w:i w:val="false"/>
          <w:color w:val="000000"/>
          <w:sz w:val="28"/>
        </w:rPr>
        <w:t>
      Продолжение таблицы</w:t>
      </w:r>
    </w:p>
    <w:bookmarkEnd w:id="7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Дисбалансы, вызванные воздействием системы АРЧМ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Положительные дисбалансы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Отрицательные дисбалансы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S</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S</w:t>
            </w:r>
            <w:r>
              <w:rPr>
                <w:rFonts w:ascii="Times New Roman"/>
                <w:b w:val="false"/>
                <w:i w:val="false"/>
                <w:color w:val="000000"/>
                <w:sz w:val="20"/>
              </w:rPr>
              <w: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кВт*ч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кВт*ч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79" w:id="746"/>
      <w:r>
        <w:rPr>
          <w:rFonts w:ascii="Times New Roman"/>
          <w:b w:val="false"/>
          <w:i w:val="false"/>
          <w:color w:val="000000"/>
          <w:sz w:val="28"/>
        </w:rPr>
        <w:t>
      * Примечание:</w:t>
      </w:r>
    </w:p>
    <w:bookmarkEnd w:id="746"/>
    <w:p>
      <w:pPr>
        <w:spacing w:after="0"/>
        <w:ind w:left="0"/>
        <w:jc w:val="both"/>
      </w:pPr>
      <w:r>
        <w:rPr>
          <w:rFonts w:ascii="Times New Roman"/>
          <w:b w:val="false"/>
          <w:i w:val="false"/>
          <w:color w:val="000000"/>
          <w:sz w:val="28"/>
        </w:rPr>
        <w:t>Ч – порядковый номер часа в месяце,</w:t>
      </w:r>
    </w:p>
    <w:p>
      <w:pPr>
        <w:spacing w:after="0"/>
        <w:ind w:left="0"/>
        <w:jc w:val="both"/>
      </w:pPr>
      <w:r>
        <w:rPr>
          <w:rFonts w:ascii="Times New Roman"/>
          <w:b w:val="false"/>
          <w:i w:val="false"/>
          <w:color w:val="000000"/>
          <w:sz w:val="28"/>
        </w:rPr>
        <w:t>NN – общее количество часов в месяце.</w:t>
      </w:r>
    </w:p>
    <w:p>
      <w:pPr>
        <w:spacing w:after="0"/>
        <w:ind w:left="0"/>
        <w:jc w:val="both"/>
      </w:pPr>
      <w:r>
        <w:rPr>
          <w:rFonts w:ascii="Times New Roman"/>
          <w:b w:val="false"/>
          <w:i w:val="false"/>
          <w:color w:val="000000"/>
          <w:sz w:val="28"/>
        </w:rPr>
        <w:t>По каждому часу расчетного периода в системе балансирующего рынка также</w:t>
      </w:r>
    </w:p>
    <w:p>
      <w:pPr>
        <w:spacing w:after="0"/>
        <w:ind w:left="0"/>
        <w:jc w:val="both"/>
      </w:pPr>
      <w:r>
        <w:rPr>
          <w:rFonts w:ascii="Times New Roman"/>
          <w:b w:val="false"/>
          <w:i w:val="false"/>
          <w:color w:val="000000"/>
          <w:sz w:val="28"/>
        </w:rPr>
        <w:t xml:space="preserve">доступна расшифровка соответствующих цен (указываемых в настоящей таблице).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функционирования</w:t>
            </w:r>
            <w:r>
              <w:br/>
            </w:r>
            <w:r>
              <w:rPr>
                <w:rFonts w:ascii="Times New Roman"/>
                <w:b w:val="false"/>
                <w:i w:val="false"/>
                <w:color w:val="000000"/>
                <w:sz w:val="20"/>
              </w:rPr>
              <w:t>балансирующего рынка</w:t>
            </w:r>
            <w:r>
              <w:br/>
            </w:r>
            <w:r>
              <w:rPr>
                <w:rFonts w:ascii="Times New Roman"/>
                <w:b w:val="false"/>
                <w:i w:val="false"/>
                <w:color w:val="000000"/>
                <w:sz w:val="20"/>
              </w:rPr>
              <w:t>электрической энергии</w:t>
            </w:r>
          </w:p>
        </w:tc>
      </w:tr>
    </w:tbl>
    <w:bookmarkStart w:name="z981" w:id="747"/>
    <w:p>
      <w:pPr>
        <w:spacing w:after="0"/>
        <w:ind w:left="0"/>
        <w:jc w:val="left"/>
      </w:pPr>
      <w:r>
        <w:rPr>
          <w:rFonts w:ascii="Times New Roman"/>
          <w:b/>
          <w:i w:val="false"/>
          <w:color w:val="000000"/>
        </w:rPr>
        <w:t xml:space="preserve"> Определение новых временных зон балансирования системным оператором.</w:t>
      </w:r>
    </w:p>
    <w:bookmarkEnd w:id="747"/>
    <w:bookmarkStart w:name="z982" w:id="748"/>
    <w:p>
      <w:pPr>
        <w:spacing w:after="0"/>
        <w:ind w:left="0"/>
        <w:jc w:val="both"/>
      </w:pPr>
      <w:r>
        <w:rPr>
          <w:rFonts w:ascii="Times New Roman"/>
          <w:b w:val="false"/>
          <w:i w:val="false"/>
          <w:color w:val="000000"/>
          <w:sz w:val="28"/>
        </w:rPr>
        <w:t>
      1. При плановом разрыве транзита 500-220 кВ Север-Юг, а также при длительных аварийных ремонтах (более часа) ВЛ-500кВ на транзитах Север-Юг, Восток-Юг, из зоны балансирования "Север-Юг", выделяются в отдельную зону области, работающие изолированно от ЕЭС Казахстана:</w:t>
      </w:r>
    </w:p>
    <w:bookmarkEnd w:id="748"/>
    <w:bookmarkStart w:name="z983" w:id="749"/>
    <w:p>
      <w:pPr>
        <w:spacing w:after="0"/>
        <w:ind w:left="0"/>
        <w:jc w:val="both"/>
      </w:pPr>
      <w:r>
        <w:rPr>
          <w:rFonts w:ascii="Times New Roman"/>
          <w:b w:val="false"/>
          <w:i w:val="false"/>
          <w:color w:val="000000"/>
          <w:sz w:val="28"/>
        </w:rPr>
        <w:t>
      1) При ремонте Л-5143 Шу-Фрунзенская, в отдельную зону балансирования выделяются Жамбылская, Туркестанская, Кызылординская области;</w:t>
      </w:r>
    </w:p>
    <w:bookmarkEnd w:id="749"/>
    <w:bookmarkStart w:name="z984" w:id="750"/>
    <w:p>
      <w:pPr>
        <w:spacing w:after="0"/>
        <w:ind w:left="0"/>
        <w:jc w:val="both"/>
      </w:pPr>
      <w:r>
        <w:rPr>
          <w:rFonts w:ascii="Times New Roman"/>
          <w:b w:val="false"/>
          <w:i w:val="false"/>
          <w:color w:val="000000"/>
          <w:sz w:val="28"/>
        </w:rPr>
        <w:t>
      2) При ремонте Л-5300, Л-5320 ЮКГРЭС-Агадырь, Л-5394 Семей-Актогай (или Л-5400, Л-5413), в отдельную зону балансирования выделяются Алматинская, Жамбылская, Туркестанская, Кызылординская области.</w:t>
      </w:r>
    </w:p>
    <w:bookmarkEnd w:id="750"/>
    <w:bookmarkStart w:name="z985" w:id="751"/>
    <w:p>
      <w:pPr>
        <w:spacing w:after="0"/>
        <w:ind w:left="0"/>
        <w:jc w:val="both"/>
      </w:pPr>
      <w:r>
        <w:rPr>
          <w:rFonts w:ascii="Times New Roman"/>
          <w:b w:val="false"/>
          <w:i w:val="false"/>
          <w:color w:val="000000"/>
          <w:sz w:val="28"/>
        </w:rPr>
        <w:t>
      2. При плановом разрыве транзита 220 кВ Уральск – Атырау - Мангыстау, а также при длительных аварийных ремонтах (более часа) на данном транзите, из зоны балансирования "Запад" выделяются в отдельную зону области, работающие изолированно от ЕЭС Казахстана:</w:t>
      </w:r>
    </w:p>
    <w:bookmarkEnd w:id="751"/>
    <w:bookmarkStart w:name="z986" w:id="752"/>
    <w:p>
      <w:pPr>
        <w:spacing w:after="0"/>
        <w:ind w:left="0"/>
        <w:jc w:val="both"/>
      </w:pPr>
      <w:r>
        <w:rPr>
          <w:rFonts w:ascii="Times New Roman"/>
          <w:b w:val="false"/>
          <w:i w:val="false"/>
          <w:color w:val="000000"/>
          <w:sz w:val="28"/>
        </w:rPr>
        <w:t>
      1) При ремонте Л-2540 Правобережная-Индер и (или) Л-2015 Индер-Атырау, в отдельную зону балансирования выделяются Атырауская, Мангыстауская области;</w:t>
      </w:r>
    </w:p>
    <w:bookmarkEnd w:id="752"/>
    <w:bookmarkStart w:name="z987" w:id="753"/>
    <w:p>
      <w:pPr>
        <w:spacing w:after="0"/>
        <w:ind w:left="0"/>
        <w:jc w:val="both"/>
      </w:pPr>
      <w:r>
        <w:rPr>
          <w:rFonts w:ascii="Times New Roman"/>
          <w:b w:val="false"/>
          <w:i w:val="false"/>
          <w:color w:val="000000"/>
          <w:sz w:val="28"/>
        </w:rPr>
        <w:t>
      2) При ремонте Л-2025, Л-2035; одновременном ремонте Л-2055 и Л-2065, Л-2075 и Л-2085, в отдельную зону балансирования выделяется Мангыстауская область.</w:t>
      </w:r>
    </w:p>
    <w:bookmarkEnd w:id="753"/>
    <w:bookmarkStart w:name="z988" w:id="754"/>
    <w:p>
      <w:pPr>
        <w:spacing w:after="0"/>
        <w:ind w:left="0"/>
        <w:jc w:val="both"/>
      </w:pPr>
      <w:r>
        <w:rPr>
          <w:rFonts w:ascii="Times New Roman"/>
          <w:b w:val="false"/>
          <w:i w:val="false"/>
          <w:color w:val="000000"/>
          <w:sz w:val="28"/>
        </w:rPr>
        <w:t>
      3. При ремонте одной из ВЛ-500 кВ Житикара-Ульке или Житикара-Сокол в отдельную зону балансирования выделяется Актюбинская область.</w:t>
      </w:r>
    </w:p>
    <w:bookmarkEnd w:id="754"/>
    <w:bookmarkStart w:name="z989" w:id="755"/>
    <w:p>
      <w:pPr>
        <w:spacing w:after="0"/>
        <w:ind w:left="0"/>
        <w:jc w:val="both"/>
      </w:pPr>
      <w:r>
        <w:rPr>
          <w:rFonts w:ascii="Times New Roman"/>
          <w:b w:val="false"/>
          <w:i w:val="false"/>
          <w:color w:val="000000"/>
          <w:sz w:val="28"/>
        </w:rPr>
        <w:t>
      4. При превышении допустимых перетоков, СО объявляет Режим "Авария" для региона, оказавшегося за точкой перегруза сети.</w:t>
      </w:r>
    </w:p>
    <w:bookmarkEnd w:id="7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