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4cf65" w14:textId="104cf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составлению акта аварийной и технологической брони энергоснабжения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11 февраля 2015 года № 75. Зарегистрирован в Министерстве юстиции Республики Казахстан 19 марта 2015 года № 10510.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271)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энергетики РК от 23.12.2024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составлению акта аварийной и технологической брони энергоснабжения.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Министерства энергетики Республики Казахстан в установленном законодательством порядке Республики Казахстан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информационно-правовую систему "Әділет";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интернет-портале государственных органов;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2015 года № 75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по составлению акта аварийной и технологической</w:t>
      </w:r>
      <w:r>
        <w:br/>
      </w:r>
      <w:r>
        <w:rPr>
          <w:rFonts w:ascii="Times New Roman"/>
          <w:b/>
          <w:i w:val="false"/>
          <w:color w:val="000000"/>
        </w:rPr>
        <w:t>брони энергоснабжения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Инструкция по составлению акта аварийной и технологической брони энергоснабжения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271)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энергетики РК от 23.12.2024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Аварийная бронь – минимальный расход электрической энергии (минимальная потребляемая мощность) объектов потребителя с полностью остановленным технологическим процессом, обеспечивающий их безопасное для жизни, здоровья людей и окружающей среды состояние, а также функционирование токоприемников систем дежурного и охранного освещения, охранной и пожарной сигнализации, насосов пожаротушения, водоотливов, охлаждения основного технологического оборудования, связи и аварийной вентиляции.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энергетики РК от 15.11.2017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Технологическая бронь – минимальный расход электрической энергии (минимальная потребляемая мощность) и продолжительность времени, необходимые для завершения непрерывного технологического процесса и предотвращения опасности для жизни людей и окружающей среды.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энергетики РК от 15.11.2017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Акт аварийной и технологической брони энергоснабжения составляется в трех экземплярах и является приложением к договору на электроснабжение и (или) договору на передачу электроэнергии.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составления акта аварийной и технологической брони энергоснабжения указываются сведения об общих показателях энергопотребления, характере производственных процессов и составе технологического и энергетического оборудования в целом по предприятию и каждой питающей линии в отдельности.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Изменения в акт аварийной и технологической брони энергоснабжения производятся по заявке предприятия в случаях изменения в потребной мощности.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Акт аварийной и технологической брони энергоснабжения заполняется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1 указывается лицевой счет потребителя согласно договору на электроснабжение с энергоснабжающей организацией;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2 указывается наименование энергоснабжающей и (или) энергопередающей организации, с которой заключается договор на электроснабжение;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3 указывается полное наименование потребителя;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4 указываются почтовый индекс, адрес потребителя;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5 указываются телефоны потребителя (руководителя, главного инженера, главного энергетика, дежурного подстанции);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6 указываются сменность и число часов работы потребителя в год;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строке 7 указывается электрическая нагрузка потребителя в часы максимума нагрузок энергопередающей и (или) энергоснабжающей организации, которая определяется по последнему зимнему (летнему) суточному графику за рабочий день, как средняя из трех часовых наибольших электрических нагрузок предприятия в часы утреннего и вечернего максимума энергопередающей организации;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строке 8 указывается среднее годовое значение энергопотребления за последние три года, учитывающее изменения в энергопотреблении вследствие дополнительного увеличения (снижения) мощностей;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строке 9 указывается суточное энергопотребление, которое определяется по последнему зимнему (летнему) суточному графику нагрузки предприятия за рабочий день или по среднему расходу за сутки в декабре (июне);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строке 10 указывается диспетчерское наименование трансформаторной подстанции, распределительного пункта или распределительного устройства потребителя;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строке 11 указываются диспетчерское наименование питающего центра (линии) энергопередающей организации (трансформаторная подстанция, распределительный пункт, подстанция);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строке 12 указывается количество питающих линий, определенных по акту разграничения балансовой принадлежности электрической сети и эксплуатационной ответственности сторон по данной энергоустановке;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строке 13 указывается категория надежности электроснабжения согласно акта балансового разграничения.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разделе 1 "Аварийная бронь" графы заполняются следующим образом: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номер по порядку;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перечень неотключаемых электроприемников, внезапное отключение которых может вызвать пожар, взрыв или опасность для жизни людей (аварийное и охранное освещение; вентиляция в цехах со взрывоопасной, пожароопасной и вредной для жизнедеятельности человека средой; водоотлив, канализация, отопление, средства пожарной безопасности и др.).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Электроприемники указываются по каждой питающей линии в отдельности.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перечня указывается полное наименование электрооборудования;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графах 3 и 4 указывается потребляемая мощность (кВт) по каждому электроприемнику в отдельности, по сезону - зимняя, летняя;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графах 5 и 6 указывается суточное энергопотребление (тыс.кВт.час) по каждому электроприемнику с учетом нагрузок по графам 3 и 4.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разделе 2 "Технологическая бронь" графы заполняются следующим образом: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7 указывается номер по порядку;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8 указывается перечень технологических процессов.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перечень электроприемников технологической брони включается электрооборудование, работа которого необходима потребителю для завершения основного технологического процесса;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9 указывается продолжительность технологического процесса (по каждому процессу, указанному в графе 8).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продолжительности технологического процесса в течение суток и более проставляется - 24 часа; 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графах 10 и 11 указывается рабочая нагрузка (кВт) по каждому электроприемнику в отдельности, по сезону - зимняя, летняя; 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графах 12 и 13 указывается суточное энергопотребление (тыс.кВт.час) по каждому электроприемнику с учетом нагрузок по графам 10 и 11.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разделе 3 "Источники энергоснабжения и нагрузки на питающих линиях" дается построчная расшифровка по каждой питающей линии потребителя от трансформаторных и распределительных пунктов энергопередающей организации с указанием электроприемников, внезапное отключение которых может повлечь взрыв, пожар, опасность для жизни людей, повреждение основного оборудования, массовый брак продукции и серьезное расстройство сложных технологических процессов: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14 указывается номер по порядку;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15 указываются диспетчерское наименование питающего центра трансформаторных распределительных пунктов и распределительных устройств энергопередающей организации, от которого осуществляется энергоснабжение данного предприятия;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16 указываются диспетчерское наименование питающей линии (фидера) потребителя, по которой осуществляется энергоснабжение;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17 указывается общая нагрузка (кВт) питающей линии по зимним замерам (декабрь);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18 указывается перечень основных электроприемников, включенный в технологическую бронь предприятия;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19 указывается потребляемая мощность (кВт) технологической брони на данной питающей линии (фидере);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20 указывается время, необходимое для завершения технологического процесса, в часах (по каждому процессу, указанному в графе 8 раздела 2);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21 указывается перечень неотключаемых электроприемников (графа 2 раздела 1);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22 указывается потребляемая мощность аварийной брони (кВт) по каждой питающей линии в соответствии с зимним графиком нагрузок (декабрь);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23 указывается, на какую линию переключается нагрузка и какими средствами (автоматическое включение резерва или вручную).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Переключение в электроустановках потребителей, для обеспечения аварийной и технологической бронью электроприемников предприятия согласовывается с диспетчерской службой организации в ведении которых они находятся.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разделе 4 "Режимы энергопотребления по нагрузке" строки заполняются следующим образом: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строке 1 указывается полная отключаемая нагрузка по предприятию (кВт), которая отключается от питающих центров при аварийном дефиците мощности в электрических сетях; 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2 указываются диспетчерские наименования отключаемых линий (фидеров) и их общая нагрузка (кВт);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3 указываются диспетчерские наименования линий (фидеров), которые могут быть отключены по истечении времени завершения технологического процесса, указанного в графе 20 раздела 3, и их общая нагрузка (кВт).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Нагрузки по строкам 1, 2 и 3 указываются в соответствии с зимним графиком нагрузок.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Раздел 5 включает в себя сведения о питающих линиях (фидерах) и их нагрузках, которые отключаются по требованию диспетчера энергопередающей и (или) энергоснабжающей организации.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Раздел 6 содержит в себе требование энергопередающей и (или) энергоснабжающей организации о недопущении переключения отключенной нагрузки на оставленные в работе линии (фидера) без согласия на это диспетчера энергопередающей и (или) энергоснабжающей организации. В данной строке указывается номер телефона диспетчера энергопередающей и (или) энергоснабжающей организации.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Раздел 7 отражает возможность использования имеющихся устройств автоматического включения резерва.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Раздел 8 отражает особые условия энергоснабжения при вводе режимов энергопотребления и мощности, оговоренные договором на энергоснабжение данного предприятия. К акту прилагается схема электроснабжения предприятия с указанием в ней питающих линий, связей между подстанциями, на которые заведены питающие линии и автоматическое включение резерва.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составлению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аварийной и технологической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брони энергоснабжения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форма          </w:t>
      </w:r>
    </w:p>
    <w:bookmarkStart w:name="z6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аварийной и технологической брони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лицевого счета потребителя ________________________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Среднегодовое энергопотребление потребителя: __________________ тыс. кВтч.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энергоснабжающей и (или) энергопередающей организации ________________________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Суточное энергопотребление потребителя: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зимняя ________________ кВт.ч.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 ________________________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летняя _________________кВт.ч.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потребителя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трансформаторной подстанции, распределительный пункт потребителя 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 потребителя: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или название питающего центра (линии)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руководителя, главного инженера ________________________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энергопередающей и (или) энергоснабжающей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главного энергетика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 (трансформаторная подстанция, распределительный пункт, подстанция)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дежурного подстанции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питающих линий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Сменность и число часов работы в год ________________________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надежности энергоснабжения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фактическая нагрузка потребителя: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зимняя ____________________ кВт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летняя ___________________ кВт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аварийной и технологической брони составлен между представителем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энергоснабжающей и (или) энергопередающей организацией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 совместно с представителем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(должность,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 (потребителя электроэнергии)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(должность,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"__" _________ 20__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Аварийная броня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Технологическая броня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неотключаемых электроприемников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Суточная потребность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технологических процессов и операций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технологического процесса (час)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для полного технологического процесса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нагрузке, кВт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потреблению, тыс.кВт.ч.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нагрузке, кВт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потреблению, тыс.кВт.ч.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зимняя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летняя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зимняя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летняя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зимняя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летняя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зимняя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летняя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Источники энергоснабжения и нагрузки на питающих линиях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или наименование питающего центра энергопередающей и (или) энергоснабжающей организации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или наименование питающей линии потребителя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 линии потребителя (кВт)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Технологическая броня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Аварийная броня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электроприемников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 технологической брони на линии (кВт)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необходимое для завершения технологическогопроцесса в часах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Переченьэлектроприемников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Нагрузкааварийной брони на линии (кВт)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какую линию переключается нагрузка и какими средствами (автоматическое включение резерва или вручную)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Режимы энергопотребления по нагрузке: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 аварийном дефиците мощности в электросетях энергопередающей и (или) энергоснабжающей организации могут быть отключены с питающих центров ________ кВт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Фидер № ___________________ Нагрузка _________________________ кВт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 истечении времени, указанного в графе 20. Линия № _________________ Нагрузка: _____________________ кВт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По требованию диспетчера энергопередающей и (или) энергоснабжающей организации потребитель обязан немедленно отключить: Линия (фидер) № ______________________ Нагрузка _________________ кВт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При отключении линии из-за аварии в электроустановках энергопередающей и (или) энергоснабжающей организации и потребителя запрещается переключение отключенной нагрузки на оставленные в работе линии без согласия на это диспетчера энергопередающей и (или) энергоснабжающей организации ___________________ (телефон)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Использование имеющихся устройств автоматического включения резерва: разрешено _____; запрещено 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 Особые условия: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Приложение: К акту прилагается схема электроснабжения предприятия размером 203х277 мм с указанием в ней питающих линий, связей между подстанциями, на которые заведены питающие линии и автоматическое включение резерва.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 энергоснабжающей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(энергопередающей) организации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энергетик предприятия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инженер предприятия 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