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be16f" w14:textId="65be1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представления деклараций по производству и обороту этилового спирта и алкогольной продукции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13 февраля 2015 года № 88. Зарегистрирован в Министерстве юстиции Республики Казахстан 19 марта 2015 года № 10502.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заголовок внесено изменение на казахском языке, текст на русском языке не изменяется приказом Министра финансов РК от 10.02.2021 </w:t>
      </w:r>
      <w:r>
        <w:rPr>
          <w:rFonts w:ascii="Times New Roman"/>
          <w:b w:val="false"/>
          <w:i w:val="false"/>
          <w:color w:val="ff0000"/>
          <w:sz w:val="28"/>
        </w:rPr>
        <w:t>№ 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4 Закона Республики Казахстан "О государственном регулировании производства и оборота этилового спирта и алкогольной продукции" и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"О государственной статистике"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приказа Министра финансов РК от 07.11.2025 </w:t>
      </w:r>
      <w:r>
        <w:rPr>
          <w:rFonts w:ascii="Times New Roman"/>
          <w:b w:val="false"/>
          <w:i w:val="false"/>
          <w:color w:val="000000"/>
          <w:sz w:val="28"/>
        </w:rPr>
        <w:t>№ 679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представления деклараций по производству и обороту этилового спирта и алкогольной продукции.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1 внесено изменение на казахском языке, текст на русском языке не изменяется приказом Министра финансов РК от 10.02.2021 </w:t>
      </w:r>
      <w:r>
        <w:rPr>
          <w:rFonts w:ascii="Times New Roman"/>
          <w:b w:val="false"/>
          <w:i w:val="false"/>
          <w:color w:val="000000"/>
          <w:sz w:val="28"/>
        </w:rPr>
        <w:t>№ 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(Ергожин Д. Е.) в установленном законодательством порядке обеспечить: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его направление на официальное опубликование в периодических печатных изданиях и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интернет–ресурсе Министерства финансов Республики Казахстан.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13 февраля 2015 года № 88 </w:t>
            </w:r>
          </w:p>
        </w:tc>
      </w:tr>
    </w:tbl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представления деклараций по производству и обороту этилового</w:t>
      </w:r>
      <w:r>
        <w:br/>
      </w:r>
      <w:r>
        <w:rPr>
          <w:rFonts w:ascii="Times New Roman"/>
          <w:b/>
          <w:i w:val="false"/>
          <w:color w:val="000000"/>
        </w:rPr>
        <w:t>спирта и алкогольной продукции</w:t>
      </w:r>
    </w:p>
    <w:bookmarkEnd w:id="3"/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1 - в редакции приказа Министра финансов РК от 10.02.2021 </w:t>
      </w:r>
      <w:r>
        <w:rPr>
          <w:rFonts w:ascii="Times New Roman"/>
          <w:b w:val="false"/>
          <w:i w:val="false"/>
          <w:color w:val="ff0000"/>
          <w:sz w:val="28"/>
        </w:rPr>
        <w:t>№ 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представления деклараций по производству и обороту этилового спирта и алкогольной продукции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4 Закона Республики Казахстан "О государственном регулировании производства и оборота этилового спирта и алкогольной продукции" и определяют порядок представления деклараций по производству и обороту этилового спирта и алкогольной продукции (далее – Декларация).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финансов РК от 07.11.2025 </w:t>
      </w:r>
      <w:r>
        <w:rPr>
          <w:rFonts w:ascii="Times New Roman"/>
          <w:b w:val="false"/>
          <w:i w:val="false"/>
          <w:color w:val="000000"/>
          <w:sz w:val="28"/>
        </w:rPr>
        <w:t>№ 679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Декларирование объемов производства и оборота этилового спирта и алкогольной продукции производится посредством представления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деклараций</w:t>
      </w:r>
      <w:r>
        <w:rPr>
          <w:rFonts w:ascii="Times New Roman"/>
          <w:b w:val="false"/>
          <w:i w:val="false"/>
          <w:color w:val="000000"/>
          <w:sz w:val="28"/>
        </w:rPr>
        <w:t>, отражающих сведения о производстве и обороте этилового спирта и алкогольной продукции.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Декларации представляются физическими или юридическими лицами, осуществляющими производство и оборот этилового спирта и алкогольной продукции в орган государственных доходов по месту постановки на регистрационный учет в качестве налогоплательщика, осуществляющего отдельные виды деятельности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 Республики Казахстан, ежемесячно не позднее 20 числа месяца, следующего за отчетным месяцем, в электронном виде.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приказа Министра финансов РК от 07.11.2025 </w:t>
      </w:r>
      <w:r>
        <w:rPr>
          <w:rFonts w:ascii="Times New Roman"/>
          <w:b w:val="false"/>
          <w:i w:val="false"/>
          <w:color w:val="000000"/>
          <w:sz w:val="28"/>
        </w:rPr>
        <w:t>№ 679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Физические или юридические лица в случае необходимости продления срока представления, указанного в пункте 3 настоящих Правил, за три рабочих дня до истечения срока представления Деклараций представляют в орган государственных доходов заявление о продлении срока представления Декларации (далее – заявление), согласно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на бумажном носителе и в электронном виде.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 государственных доходов при получении заявления продлевает срок представления Декларации, но не более чем на 10 календарных дней.</w:t>
      </w:r>
    </w:p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Декларации, представляемые в соответствии с настоящими Правилами, подписываются электронной цифровой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подписью</w:t>
      </w:r>
      <w:r>
        <w:rPr>
          <w:rFonts w:ascii="Times New Roman"/>
          <w:b w:val="false"/>
          <w:i w:val="false"/>
          <w:color w:val="000000"/>
          <w:sz w:val="28"/>
        </w:rPr>
        <w:t xml:space="preserve"> физического или юридического лица, осуществляющего производство и оборот этилового спирта и алкогольной продукции.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Единицей измерения при декларировании объемов производства и оборота этилового спирта и алкогольной продукции является декалитр, который равен 10 литрам.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Декларации включают в себя: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Декларация по производству и обороту этилового спирта и (или) виноматериала;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Декларация по производству и обороту алкогольной продукции;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Декларация по обороту алкогольной продукции.</w:t>
      </w:r>
    </w:p>
    <w:bookmarkStart w:name="z1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представления деклараций по производству и обороту этилового спирта и (или) виноматериала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2 - в редакции приказа Министра финансов РК от 10.02.2021 </w:t>
      </w:r>
      <w:r>
        <w:rPr>
          <w:rFonts w:ascii="Times New Roman"/>
          <w:b w:val="false"/>
          <w:i w:val="false"/>
          <w:color w:val="ff0000"/>
          <w:sz w:val="28"/>
        </w:rPr>
        <w:t>№ 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Декларация по производству и обороту этилового спирта и (или) виноматериала (далее – Декларация 1) представляется физическими и юридическими лицами, осуществляющими производство и оборот этилового спирта и (или) виноматериала на основании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лицензии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 приложения к лицензии на производство этилового спирта и (или) лицензии или приложения к лицензии на производство виноматериала, в орган государственных доходов по форме согласно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строке "КНО" указывается код органа государственных доходов, в который представляется Декларация 1.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строке "ИИН/БИН" указывается индивидуальный идентификационный</w:t>
      </w:r>
      <w:r>
        <w:rPr>
          <w:rFonts w:ascii="Times New Roman"/>
          <w:b w:val="false"/>
          <w:i w:val="false"/>
          <w:color w:val="000000"/>
          <w:sz w:val="28"/>
        </w:rPr>
        <w:t xml:space="preserve"> номер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 бизнес-идентификационный </w:t>
      </w:r>
      <w:r>
        <w:rPr>
          <w:rFonts w:ascii="Times New Roman"/>
          <w:b w:val="false"/>
          <w:i w:val="false"/>
          <w:color w:val="000000"/>
          <w:sz w:val="28"/>
        </w:rPr>
        <w:t>номер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налогоплательщика.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строке "Наименование субъекта" указывается полное наименование производителя этилового спирта и (или) виноматериала, представляющего Декларацию 1.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строке "Отчетный период" указывается период (месяц), за который производитель этилового спирта и (или) виноматериала представляет Декларацию 1.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строке "Вид отчетности" указывается вид декларации: основная или дополнительная. В зависимости от вида декларации отмечается соответствующая ячейка.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предоставлении первоначальной и последующих деклараций отмечается ячейка "Основная".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внесении изменений и (или) дополнений в ранее представленные декларации отмечается ячейка "дополнительная". В зависимости от вносимых изменений и (или) дополнений в ранее представленные декларации в соответствующих строках дополнительной декларации указывается разница с отрицательным и (или) положительным значениями.</w:t>
      </w:r>
    </w:p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графе 1 указывается порядковый номер строки.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графе 2 указывается адрес осуществления деятельности по</w:t>
      </w:r>
      <w:r>
        <w:rPr>
          <w:rFonts w:ascii="Times New Roman"/>
          <w:b w:val="false"/>
          <w:i w:val="false"/>
          <w:color w:val="000000"/>
          <w:sz w:val="28"/>
        </w:rPr>
        <w:t xml:space="preserve"> лицензии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 приложению к лицензии на производство этилового спирта или по лицензии или приложению к лицензии на производство виноматериала.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2 Декларации 1 заполняется отдельно по каждому адресу осуществления деятельности, указанной в лицензии или в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лицензии.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графе 3 указывается вид продукции: этиловый спирт или виноматериал.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графе 4 указывается код товарной номенклатуры внешнеэкономической деятельности (далее – ТН ВЭД) этилового спирта или виноматериала при импорте или экспорте.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графе 5 указывается остаток этилового спирта или виноматериала, имеющегося у производителя на начало отчетного периода.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показатель переходит из остатков на конец предыдущего отчетного периода.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Физические и юридические лица, впервые начавшие деятельность по производству и обороту этилового спирта и (или) виноматериала при заполнении данной графы указывают нулевой остаток этилового спирта или виноматериала.</w:t>
      </w:r>
    </w:p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графе 6 указывается общее количество произведенного этилового спирта или виноматериала и приобретенного или полученного у других поставщиков (значение графы 6 равняется сумме значений граф 7, 8, 9, 10, 11).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графе 7 указывается объем произведенного этилового спирта или виноматериала по данным налогоплательщика.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20 в редакции приказа Министра финансов РК от 30.10.2018 </w:t>
      </w:r>
      <w:r>
        <w:rPr>
          <w:rFonts w:ascii="Times New Roman"/>
          <w:b w:val="false"/>
          <w:i w:val="false"/>
          <w:color w:val="000000"/>
          <w:sz w:val="28"/>
        </w:rPr>
        <w:t>№ 950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20-1. В графе 7-1 указывается объем произведенного этилового спирта по данным контрольных приборов учета.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20-1 в соответствии с приказом Министра финансов РК от 30.10.2018 </w:t>
      </w:r>
      <w:r>
        <w:rPr>
          <w:rFonts w:ascii="Times New Roman"/>
          <w:b w:val="false"/>
          <w:i w:val="false"/>
          <w:color w:val="000000"/>
          <w:sz w:val="28"/>
        </w:rPr>
        <w:t>№ 950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 графе 8 указывается объем этилового спирта или виноматериала, приобретенного или полученного от других поставщиков Республики Казахстан.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 графе 9 указывается объем возвращенного ранее реализованного или отгруженного этилового спирта или виноматериала.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В графе 10 указывается объем этилового спирта или виноматериала, ввезенного из третьих стран.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 В графе 11 указывается объем этилового спирта или виноматериала, ввезенного из государств-членов Евразийского экономического союза.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24 - в редакции приказа Министра финансов РК от 10.02.2021 </w:t>
      </w:r>
      <w:r>
        <w:rPr>
          <w:rFonts w:ascii="Times New Roman"/>
          <w:b w:val="false"/>
          <w:i w:val="false"/>
          <w:color w:val="000000"/>
          <w:sz w:val="28"/>
        </w:rPr>
        <w:t>№ 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 графе 12 указывается общее количество использованного этилового спирта или виноматериала (значение графы 12 равняется сумме значений граф 13, 14, 15, 16, 17, 18, 19, 20, 21).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 графе 13 указываются объемы этилового спирта или виноматериала, использованного для собственного производства.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В графе 14 указываются объемы этилового спирта или виноматериала, реализованного для производства алкогольной продукции другим производителям.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В графе 15 указываются объемы реализованного на экспорт этилового спирта или виноматериала.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В графе 16 указываются объемы этилового спирта, реализованного на технические нужды, не связанные с производством алкогольной продукции.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В графе 17 указываются объемы этилового спирта, реализованного получателям для медицинских целей.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В графе 18 указываются потери этилового спирта или виноматериала в процессе производства.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В графе 19 указывается возврат приобретенного ранее этилового спирта или виноматериала.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В графе 20 указывается объем прочих расходов этилового спирта или виноматериала при порче, утрате, конфискации.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В графе 21 указывается объем прочих расходов этилового спирта или виноматериала при порче, утрате, возникших в результате чрезвычайных ситуаций.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В графе 22 указывается остаток этилового спирта или виноматериала на конец отчетного периода (значение графы 22 равняется сумме значений графы 5 и графы 6, с вычетом значения графы 12).</w:t>
      </w:r>
    </w:p>
    <w:bookmarkEnd w:id="39"/>
    <w:bookmarkStart w:name="z44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представления деклараций по производству и обороту алкогольной продукции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3 - в редакции приказа Министра финансов РК от 10.02.2021 </w:t>
      </w:r>
      <w:r>
        <w:rPr>
          <w:rFonts w:ascii="Times New Roman"/>
          <w:b w:val="false"/>
          <w:i w:val="false"/>
          <w:color w:val="ff0000"/>
          <w:sz w:val="28"/>
        </w:rPr>
        <w:t>№ 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Декларация по производству и обороту алкогольной продукции (далее – Декларация 2) представляется физическими и юридическими лицами, осуществляющими производство и оборот алкогольной продукции на основании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лицензии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лицензии на производство алкогольной продукции, в орган государственных доходов по форме согласно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В строке "КНО" указывается код органа государственных доходов, в который представляется Декларация 2.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В строке "ИИН/БИН" указывается индивидуальный идентификационный</w:t>
      </w:r>
      <w:r>
        <w:rPr>
          <w:rFonts w:ascii="Times New Roman"/>
          <w:b w:val="false"/>
          <w:i w:val="false"/>
          <w:color w:val="000000"/>
          <w:sz w:val="28"/>
        </w:rPr>
        <w:t xml:space="preserve"> номер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 бизнес-идентификационный </w:t>
      </w:r>
      <w:r>
        <w:rPr>
          <w:rFonts w:ascii="Times New Roman"/>
          <w:b w:val="false"/>
          <w:i w:val="false"/>
          <w:color w:val="000000"/>
          <w:sz w:val="28"/>
        </w:rPr>
        <w:t>номер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налогоплательщика.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В строке "Наименование субъекта" указывается полное наименование производителя алкогольной продукции.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В строке "Отчетный период" указывается отчетный период (месяц), за который производитель алкогольной продукции представляет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Декларацию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В строке "Вид отчетности" указывается вид декларации: основная или дополнительная. В зависимости от вида декларации отмечается соответствующая ячейка.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предоставлении первоначальной и последующих деклараций отмечается ячейка "Основная".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внесении изменений и (или) дополнений в ранее представленные декларации отмечается ячейка "дополнительная". В зависимости от вносимых изменений и (или) дополнений в ранее представленные декларации в соответствующих строках дополнительной декларации указывается разница с отрицательным и (или) положительным значениями.</w:t>
      </w:r>
    </w:p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В графе 1 указывается порядковый номер строки.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В графе 2 указывается адрес осуществления физическим или юридическим лицом деятельности по производству алкогольной продукции, указанной в</w:t>
      </w:r>
      <w:r>
        <w:rPr>
          <w:rFonts w:ascii="Times New Roman"/>
          <w:b w:val="false"/>
          <w:i w:val="false"/>
          <w:color w:val="000000"/>
          <w:sz w:val="28"/>
        </w:rPr>
        <w:t xml:space="preserve"> лицензии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лицензии.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2 Декларации 2 заполняется физическими или юридическими лицами отдельно по каждому адресу осуществления деятельности, указанной в лицензии.</w:t>
      </w:r>
    </w:p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В графе 3 указывается вид алкогольной продукции.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В графе 4 указывается код ТН ВЭД алкогольной продукции при импорте или экспорте.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В графе 5 указывается процентное содержание безводного спирта по видам алкогольной продукции (кроме пива).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В графе 6 указывается остаток алкогольной продукции на начало отчетного периода.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показатель переходит из остатков на конец предыдущего отчетного периода. Физические или юридические лица, впервые начавшие деятельность по производству и обороту алкогольной продукции, при заполнении данной графы указывают нулевой остаток алкогольной продукции.</w:t>
      </w:r>
    </w:p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В графе 7 указывается общий объем поступившей алкогольной продукции (значение графы 7 равняется сумме значений граф 8, 9, 10, 11, 12).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В графе 8 указывается объем производства алкогольной продукции по видам.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В графе 9 указывается объем алкогольной продукции по видам, полученной от других поставщиков Республики Казахстан.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В графе 10 указывается объем возвращенной ранее реализованной или отгруженной алкогольной продукции.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В графе 11 указывается объем алкогольной продукции, ввезенной из третьих стран.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В графе 12 указывается объем алкогольной продукции, ввезенной из государств-членов Евразийского экономического союза.</w:t>
      </w:r>
    </w:p>
    <w:bookmarkEnd w:id="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53 - в редакции приказа Министра финансов РК от 10.02.2021 </w:t>
      </w:r>
      <w:r>
        <w:rPr>
          <w:rFonts w:ascii="Times New Roman"/>
          <w:b w:val="false"/>
          <w:i w:val="false"/>
          <w:color w:val="000000"/>
          <w:sz w:val="28"/>
        </w:rPr>
        <w:t>№ 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В графе 13 указывается общий расход алкогольной продукции (значение графы 13 равняется сумме значений граф 14, 15, 16, 17, 18, 19, 20).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В графе 14 указываются объемы реализованной алкогольной продукции на внутренний рынок.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В графе 15 указывается объем отгруженной алкогольной продукции юридическим лицом своим структурным подразделениям либо юридическому лицу его структурными подразделениями.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В графе 16 указываются объемы реализованной алкогольной продукции на экспорт.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В графе 17 указываются потери алкогольной продукции в процессе производства.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В графе 18 указываются возврат приобретенной алкогольной продукции.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В графе 19 указывается объем прочих расходов алкогольной продукции при порче, утрате, конфискации.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В графе 20 указывается объем прочих расходов алкогольной продукции при порче, утрате, возникших в результате чрезвычайных ситуаций.</w:t>
      </w:r>
    </w:p>
    <w:bookmarkEnd w:id="66"/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В графе 21 указывается остаток алкогольной продукции по видам на конец отчетного периода (значение графы 21 равняется сумме значений графы 6 и 7 с вычетом значения графы 13).</w:t>
      </w:r>
    </w:p>
    <w:bookmarkEnd w:id="67"/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Декларации 2 - Баланс сырья, заполняется по форме согласно приложению к Декларации 2 (далее – Баланс сырья) при условии наличия объемов производства алкогольной продукции, произведенной из этилового спирта или виноматериала, за отчетный период.</w:t>
      </w:r>
    </w:p>
    <w:bookmarkEnd w:id="68"/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В строке "КНО" указывается код органа государственных доходов, в который представляется Баланс сырья.</w:t>
      </w:r>
    </w:p>
    <w:bookmarkEnd w:id="69"/>
    <w:bookmarkStart w:name="z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В строке "ИИН/БИН" указывается индивидуальный идентификационный</w:t>
      </w:r>
      <w:r>
        <w:rPr>
          <w:rFonts w:ascii="Times New Roman"/>
          <w:b w:val="false"/>
          <w:i w:val="false"/>
          <w:color w:val="000000"/>
          <w:sz w:val="28"/>
        </w:rPr>
        <w:t xml:space="preserve"> номер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 бизнес-идентификационный </w:t>
      </w:r>
      <w:r>
        <w:rPr>
          <w:rFonts w:ascii="Times New Roman"/>
          <w:b w:val="false"/>
          <w:i w:val="false"/>
          <w:color w:val="000000"/>
          <w:sz w:val="28"/>
        </w:rPr>
        <w:t>номер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налогоплательщика.</w:t>
      </w:r>
    </w:p>
    <w:bookmarkEnd w:id="70"/>
    <w:bookmarkStart w:name="z7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В строке "Наименование субъекта" указывается полное наименование производителя алкогольной продукции, представляющего Баланс сырья.</w:t>
      </w:r>
    </w:p>
    <w:bookmarkEnd w:id="71"/>
    <w:bookmarkStart w:name="z7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В строке "Отчетный период" указывается отчетный период (месяц), за который представляется Баланс сырья.</w:t>
      </w:r>
    </w:p>
    <w:bookmarkEnd w:id="72"/>
    <w:bookmarkStart w:name="z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В строке "Вид отчетности" указывается вид декларации: основная или дополнительная. В зависимости от вида декларации отмечается соответствующая ячейка.</w:t>
      </w:r>
    </w:p>
    <w:bookmarkEnd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предоставлении первоначальной и последующих деклараций отмечается ячейка "Основная".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внесении изменений и дополнений в ранее представленные декларации отмечается ячейка "дополнительная". В зависимости от вносимых изменений и (или) дополнений в ранее представленные декларации, в соответствующих строках дополнительной декларации указывается разница с отрицательным и (или) положительным значениями.</w:t>
      </w:r>
    </w:p>
    <w:bookmarkStart w:name="z7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В графе 1 указывается порядковый номер строки.</w:t>
      </w:r>
    </w:p>
    <w:bookmarkEnd w:id="74"/>
    <w:bookmarkStart w:name="z7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В графе 2 указывается адрес осуществления физическим или юридическим лицом деятельности по производству алкогольной продукции, указанной в</w:t>
      </w:r>
      <w:r>
        <w:rPr>
          <w:rFonts w:ascii="Times New Roman"/>
          <w:b w:val="false"/>
          <w:i w:val="false"/>
          <w:color w:val="000000"/>
          <w:sz w:val="28"/>
        </w:rPr>
        <w:t xml:space="preserve"> лицензии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лицензии.</w:t>
      </w:r>
    </w:p>
    <w:bookmarkEnd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2 Баланса сырья заполняется физическими или юридическими лицами отдельно по каждому адресу осуществления деятельности, указанной в лицензии.</w:t>
      </w:r>
    </w:p>
    <w:bookmarkStart w:name="z8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 В графе 3 указывается наименование сырья (этиловый спирт или виноматериал).</w:t>
      </w:r>
    </w:p>
    <w:bookmarkEnd w:id="76"/>
    <w:bookmarkStart w:name="z8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72. В графе 4 указывается код ТН ВЭД при импорте сырья в Республику Казахстан.</w:t>
      </w:r>
    </w:p>
    <w:bookmarkEnd w:id="77"/>
    <w:bookmarkStart w:name="z8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73. В графе 5 указывается наименование поставщика сырья.</w:t>
      </w:r>
    </w:p>
    <w:bookmarkEnd w:id="78"/>
    <w:bookmarkStart w:name="z8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74. В графе 6 указывается индивидуальный идентификационный</w:t>
      </w:r>
      <w:r>
        <w:rPr>
          <w:rFonts w:ascii="Times New Roman"/>
          <w:b w:val="false"/>
          <w:i w:val="false"/>
          <w:color w:val="000000"/>
          <w:sz w:val="28"/>
        </w:rPr>
        <w:t xml:space="preserve"> номер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 бизнес-идентификационный</w:t>
      </w:r>
      <w:r>
        <w:rPr>
          <w:rFonts w:ascii="Times New Roman"/>
          <w:b w:val="false"/>
          <w:i w:val="false"/>
          <w:color w:val="000000"/>
          <w:sz w:val="28"/>
        </w:rPr>
        <w:t xml:space="preserve"> номер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поставщика сырья.</w:t>
      </w:r>
    </w:p>
    <w:bookmarkEnd w:id="79"/>
    <w:bookmarkStart w:name="z8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75. В графе 7 указываются показания приборов учета электроэнергии на начало отчетного периода.</w:t>
      </w:r>
    </w:p>
    <w:bookmarkEnd w:id="80"/>
    <w:bookmarkStart w:name="z8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76. В графе 8 указываются показания приборов учета электроэнергии на конец отчетного периода.</w:t>
      </w:r>
    </w:p>
    <w:bookmarkEnd w:id="81"/>
    <w:bookmarkStart w:name="z8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77. В графе 9 указываются показания приборов учета воды на начало отчетного периода.</w:t>
      </w:r>
    </w:p>
    <w:bookmarkEnd w:id="82"/>
    <w:bookmarkStart w:name="z8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78. В графе 10 указываются показания приборов учета воды на конец отчетного периода.</w:t>
      </w:r>
    </w:p>
    <w:bookmarkEnd w:id="83"/>
    <w:bookmarkStart w:name="z8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79. В графе 11 указывается остаток сырья на начало отчетного периода.</w:t>
      </w:r>
    </w:p>
    <w:bookmarkEnd w:id="84"/>
    <w:bookmarkStart w:name="z8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80. В графе 12 указывается общий объем поступившего сырья.</w:t>
      </w:r>
    </w:p>
    <w:bookmarkEnd w:id="85"/>
    <w:bookmarkStart w:name="z9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81. В графе 13 указывается количество сырья, использованного для производства алкогольной продукции.</w:t>
      </w:r>
    </w:p>
    <w:bookmarkEnd w:id="86"/>
    <w:bookmarkStart w:name="z9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82. В графе 14 указывается норма расхода сырья на 1 дал алкогольной продукции согласно</w:t>
      </w:r>
      <w:r>
        <w:rPr>
          <w:rFonts w:ascii="Times New Roman"/>
          <w:b w:val="false"/>
          <w:i w:val="false"/>
          <w:color w:val="000000"/>
          <w:sz w:val="28"/>
        </w:rPr>
        <w:t xml:space="preserve"> паспорту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производства.</w:t>
      </w:r>
    </w:p>
    <w:bookmarkEnd w:id="87"/>
    <w:bookmarkStart w:name="z9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83. В графе 15 указываются потери сырья в процессе производства.</w:t>
      </w:r>
    </w:p>
    <w:bookmarkEnd w:id="88"/>
    <w:bookmarkStart w:name="z9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84. В графе 16 указывается вид выпущенной алкогольной продукции.</w:t>
      </w:r>
    </w:p>
    <w:bookmarkEnd w:id="89"/>
    <w:bookmarkStart w:name="z9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85. В графе 17 указывается процентное содержание безводного спирта в произведенной алкогольной продукции (кроме пива).</w:t>
      </w:r>
    </w:p>
    <w:bookmarkEnd w:id="90"/>
    <w:bookmarkStart w:name="z9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86. В графе 18 указывается объем выпущенной алкогольной продукции.</w:t>
      </w:r>
    </w:p>
    <w:bookmarkEnd w:id="91"/>
    <w:bookmarkStart w:name="z9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87. В графе 19 указывается объем прочих расходов сырья при порче, утрате, конфискации.</w:t>
      </w:r>
    </w:p>
    <w:bookmarkEnd w:id="92"/>
    <w:bookmarkStart w:name="z9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88. В графе 20 указывается объем прочих расходов сырья при порче, утрате, возникших в результате чрезвычайных ситуаций.</w:t>
      </w:r>
    </w:p>
    <w:bookmarkEnd w:id="93"/>
    <w:bookmarkStart w:name="z9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89. В графе 21 указывается остаток сырья на конец отчетного периода, (значение графы 21 равняется сумме значений граф 11 и 12 с вычетом значений граф 13, 15, 19, 20).</w:t>
      </w:r>
    </w:p>
    <w:bookmarkEnd w:id="94"/>
    <w:bookmarkStart w:name="z9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90. В графе 22 указывается остаток сырья, находящегося на стадии производства алкогольной продукции на начало отчетного периода.</w:t>
      </w:r>
    </w:p>
    <w:bookmarkEnd w:id="95"/>
    <w:bookmarkStart w:name="z10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91. В графе 23 указывается остаток сырья, находящегося на стадии производства алкогольной продукции на конец отчетного периода.</w:t>
      </w:r>
    </w:p>
    <w:bookmarkEnd w:id="96"/>
    <w:bookmarkStart w:name="z101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представления деклараций по обороту алкогольной продукции</w:t>
      </w:r>
    </w:p>
    <w:bookmarkEnd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4 - в редакции приказа Министра финансов РК от 10.02.2021 </w:t>
      </w:r>
      <w:r>
        <w:rPr>
          <w:rFonts w:ascii="Times New Roman"/>
          <w:b w:val="false"/>
          <w:i w:val="false"/>
          <w:color w:val="ff0000"/>
          <w:sz w:val="28"/>
        </w:rPr>
        <w:t>№ 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0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92. Декларация по обороту алкогольной продукции (далее – Декларация 3) представляется физическими и юридическими лицами, осуществляющими оборот алкогольной продукции на основании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лицензии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хранение и оптовую реализацию алкогольной продукции, в орган государственных доходов по форме согласно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98"/>
    <w:bookmarkStart w:name="z10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93. В строке "КНО" указывается код органа государственных доходов, в который представляется</w:t>
      </w:r>
      <w:r>
        <w:rPr>
          <w:rFonts w:ascii="Times New Roman"/>
          <w:b w:val="false"/>
          <w:i w:val="false"/>
          <w:color w:val="000000"/>
          <w:sz w:val="28"/>
        </w:rPr>
        <w:t xml:space="preserve"> Декларация 3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99"/>
    <w:bookmarkStart w:name="z10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94. В строке "ИИН/БИН" указывается индивидуальный идентификационный</w:t>
      </w:r>
      <w:r>
        <w:rPr>
          <w:rFonts w:ascii="Times New Roman"/>
          <w:b w:val="false"/>
          <w:i w:val="false"/>
          <w:color w:val="000000"/>
          <w:sz w:val="28"/>
        </w:rPr>
        <w:t xml:space="preserve"> номер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 бизнес-идентификационный </w:t>
      </w:r>
      <w:r>
        <w:rPr>
          <w:rFonts w:ascii="Times New Roman"/>
          <w:b w:val="false"/>
          <w:i w:val="false"/>
          <w:color w:val="000000"/>
          <w:sz w:val="28"/>
        </w:rPr>
        <w:t>номер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налогоплательщика при его наличии.</w:t>
      </w:r>
    </w:p>
    <w:bookmarkEnd w:id="100"/>
    <w:bookmarkStart w:name="z10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95. В строке "Наименование субъекта" указывается полное наименование физического или юридического лица, осуществляющего хранение и оптовую реализацию алкогольной продукции и представляющего</w:t>
      </w:r>
      <w:r>
        <w:rPr>
          <w:rFonts w:ascii="Times New Roman"/>
          <w:b w:val="false"/>
          <w:i w:val="false"/>
          <w:color w:val="000000"/>
          <w:sz w:val="28"/>
        </w:rPr>
        <w:t xml:space="preserve"> Декларацию 3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01"/>
    <w:bookmarkStart w:name="z10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96. В строке "Отчетный период" указывается отчетный период (месяц), за который представляется</w:t>
      </w:r>
      <w:r>
        <w:rPr>
          <w:rFonts w:ascii="Times New Roman"/>
          <w:b w:val="false"/>
          <w:i w:val="false"/>
          <w:color w:val="000000"/>
          <w:sz w:val="28"/>
        </w:rPr>
        <w:t xml:space="preserve"> Декларация 3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02"/>
    <w:bookmarkStart w:name="z10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97. В строке "Вид отчетности" указывается вид декларации: основная или дополнительная. В зависимости от вида декларации отмечается соответствующая ячейка.</w:t>
      </w:r>
    </w:p>
    <w:bookmarkEnd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предоставлении первоначальной и последующих деклараций отмечается ячейка "Основная".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внесении изменений и (или) дополнений в ранее представленные декларации отмечается ячейка "дополнительная". В зависимости от вносимых изменений и (или) дополнений в ранее представленные декларации, в соответствующих строках дополнительной декларации указывается разница с отрицательным и (или) положительным значениями.</w:t>
      </w:r>
    </w:p>
    <w:bookmarkStart w:name="z10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98. В графе 1 указывается порядковый номер строки.</w:t>
      </w:r>
    </w:p>
    <w:bookmarkEnd w:id="104"/>
    <w:bookmarkStart w:name="z10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99. В графе 2 указывается адрес местонахождения складского помещения физического или юридического лица.</w:t>
      </w:r>
    </w:p>
    <w:bookmarkEnd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2 Декларации 3 заполняется физическими или юридическими лицами отдельно по каждому адресу осуществления деятельности, указанной в</w:t>
      </w:r>
      <w:r>
        <w:rPr>
          <w:rFonts w:ascii="Times New Roman"/>
          <w:b w:val="false"/>
          <w:i w:val="false"/>
          <w:color w:val="000000"/>
          <w:sz w:val="28"/>
        </w:rPr>
        <w:t xml:space="preserve"> лицензии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 в приложении к лицензии.</w:t>
      </w:r>
    </w:p>
    <w:bookmarkStart w:name="z11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100. В графе 3 указывается вид алкогольной продукции.</w:t>
      </w:r>
    </w:p>
    <w:bookmarkEnd w:id="106"/>
    <w:bookmarkStart w:name="z11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101. В графе 4 указывается код ТН ВЭД при импорте или экспорте алкогольной продукции.</w:t>
      </w:r>
    </w:p>
    <w:bookmarkEnd w:id="107"/>
    <w:bookmarkStart w:name="z11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102. В графе 5 указывается остаток по видам алкогольной продукции на начало отчетного периода.</w:t>
      </w:r>
    </w:p>
    <w:bookmarkEnd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показатель переходит из остатков на конец предыдущего отчетного периода. Физические или юридические лица, впервые начавшие деятельность по обороту алкогольной продукции, при заполнении данной графы указывают нулевой остаток алкогольной продукции.</w:t>
      </w:r>
    </w:p>
    <w:bookmarkStart w:name="z11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103. В графе 6 указывается общий объем поступившей алкогольной продукции (значение графы 6 равняется сумме значений граф 7, 8, 9, 10).</w:t>
      </w:r>
    </w:p>
    <w:bookmarkEnd w:id="109"/>
    <w:bookmarkStart w:name="z11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104. В графе 7 указывается объем полученной алкогольной продукции от поставщиков Республики Казахстан.</w:t>
      </w:r>
    </w:p>
    <w:bookmarkEnd w:id="110"/>
    <w:bookmarkStart w:name="z11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105. В графе 8 указывается объем возвращенной ранее реализованной алкогольной продукции.</w:t>
      </w:r>
    </w:p>
    <w:bookmarkEnd w:id="111"/>
    <w:bookmarkStart w:name="z11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106. В графе 9 указывается объем алкогольной продукции, ввезенной из третьих стран.</w:t>
      </w:r>
    </w:p>
    <w:bookmarkEnd w:id="112"/>
    <w:bookmarkStart w:name="z11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107. В графе 10 указывается объем алкогольной продукции, ввезенной из государств-членов Евразийского экономического союза.</w:t>
      </w:r>
    </w:p>
    <w:bookmarkEnd w:id="1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107 - в редакции приказа Министра финансов РК от 10.02.2021 </w:t>
      </w:r>
      <w:r>
        <w:rPr>
          <w:rFonts w:ascii="Times New Roman"/>
          <w:b w:val="false"/>
          <w:i w:val="false"/>
          <w:color w:val="000000"/>
          <w:sz w:val="28"/>
        </w:rPr>
        <w:t>№ 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108. В графе 11 указывается общий объем расхода алкогольной продукции за отчетный период (значение графы 11 равняется сумме значений граф 12, 13, 14, 15, 16, 17).</w:t>
      </w:r>
    </w:p>
    <w:bookmarkEnd w:id="114"/>
    <w:bookmarkStart w:name="z11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109. В графе 12 указываются объем реализации алкогольной продукции на внутренний рынок.</w:t>
      </w:r>
    </w:p>
    <w:bookmarkEnd w:id="115"/>
    <w:bookmarkStart w:name="z12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110. В графе 13 указывается объем алкогольной продукции, отгруженной юридическим лицом структурным подразделениям либо юридическому лицу его структурными подразделениями.</w:t>
      </w:r>
    </w:p>
    <w:bookmarkEnd w:id="116"/>
    <w:bookmarkStart w:name="z12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111. В графе 14 указываются объем реализации алкогольной продукции на экспорт.</w:t>
      </w:r>
    </w:p>
    <w:bookmarkEnd w:id="117"/>
    <w:bookmarkStart w:name="z12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112. В графе 15 указываются объем приобретенной ранее алкогольной продукции.</w:t>
      </w:r>
    </w:p>
    <w:bookmarkEnd w:id="118"/>
    <w:bookmarkStart w:name="z12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113. В графе 16 указывается объем прочих расходов алкогольной продукции при порче, утрате, конфискации.</w:t>
      </w:r>
    </w:p>
    <w:bookmarkEnd w:id="119"/>
    <w:bookmarkStart w:name="z12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114. В графе 17 указывается объем прочих расходов алкогольной продукции при порче, утрате, возникших в результате чрезвычайных ситуаций.</w:t>
      </w:r>
    </w:p>
    <w:bookmarkEnd w:id="120"/>
    <w:bookmarkStart w:name="z12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115. В графе 18 указывается остаток алкогольной продукции на конец отчетного периода (значение графы 18 равняется сумме значений граф 5 и 6 с вычетом значения графы 11).</w:t>
      </w:r>
    </w:p>
    <w:bookmarkEnd w:id="1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представления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деклараций по производству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обороту этилового спирта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алкогольной продукции</w:t>
            </w:r>
          </w:p>
        </w:tc>
      </w:tr>
    </w:tbl>
    <w:bookmarkStart w:name="z127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 Заявление о продлении срока представления декларации по производству и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обороту этилового спирта и (или) виноматериала, декларации по производству и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обороту алкогольной продукции, декларации по обороту алкогольной продукции</w:t>
      </w:r>
    </w:p>
    <w:bookmarkEnd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приказа Первого заместителя Премьер-Министра РК – Министра финансов РК от 07.10.2019 </w:t>
      </w:r>
      <w:r>
        <w:rPr>
          <w:rFonts w:ascii="Times New Roman"/>
          <w:b w:val="false"/>
          <w:i w:val="false"/>
          <w:color w:val="ff0000"/>
          <w:sz w:val="28"/>
        </w:rPr>
        <w:t>№ 1100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налогоплательщика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идентификационный номер/Бизнес-идентификационный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продлить срок представления (укажите наименование декларации)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 формы: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 органа государственных доходов: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Месяц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руководителя 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представления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деклараций по производству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обороту этилового спирта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алкогольной продукции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в редакции Министра финансов РК от 30.10.2018 </w:t>
      </w:r>
      <w:r>
        <w:rPr>
          <w:rFonts w:ascii="Times New Roman"/>
          <w:b w:val="false"/>
          <w:i w:val="false"/>
          <w:color w:val="ff0000"/>
          <w:sz w:val="28"/>
        </w:rPr>
        <w:t>№ 950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 предназначенная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сбора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                    Декларация по производству и обороту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                         этилового спирта и (или) виноматериала</w:t>
      </w:r>
    </w:p>
    <w:bookmarkStart w:name="z14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    отчетный период ____ месяц 20__ года</w:t>
      </w:r>
    </w:p>
    <w:bookmarkEnd w:id="123"/>
    <w:bookmarkStart w:name="z14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Индекс: ДПОЭСВМ* производителя 1</w:t>
      </w:r>
    </w:p>
    <w:bookmarkEnd w:id="124"/>
    <w:bookmarkStart w:name="z14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Периодичность: ежемесячно</w:t>
      </w:r>
    </w:p>
    <w:bookmarkEnd w:id="125"/>
    <w:p>
      <w:pPr>
        <w:spacing w:after="0"/>
        <w:ind w:left="0"/>
        <w:jc w:val="both"/>
      </w:pPr>
      <w:bookmarkStart w:name="z143" w:id="126"/>
      <w:r>
        <w:rPr>
          <w:rFonts w:ascii="Times New Roman"/>
          <w:b w:val="false"/>
          <w:i w:val="false"/>
          <w:color w:val="000000"/>
          <w:sz w:val="28"/>
        </w:rPr>
        <w:t>
             Представляют: физические и юридические лица, осуществляющие производство и</w:t>
      </w:r>
    </w:p>
    <w:bookmarkEnd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оборот этилового спирта и алкогольной продукции</w:t>
      </w:r>
    </w:p>
    <w:bookmarkStart w:name="z14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Куда представляется: в органы государственных доходов</w:t>
      </w:r>
    </w:p>
    <w:bookmarkEnd w:id="127"/>
    <w:bookmarkStart w:name="z14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Срок представления: не позднее 20 числа месяца, следующего за отчетным периодом</w:t>
      </w:r>
    </w:p>
    <w:bookmarkEnd w:id="128"/>
    <w:bookmarkStart w:name="z14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*Декларация по производству и обороту этилового спирта и (или) виноматериала</w:t>
      </w:r>
    </w:p>
    <w:bookmarkEnd w:id="129"/>
    <w:p>
      <w:pPr>
        <w:spacing w:after="0"/>
        <w:ind w:left="0"/>
        <w:jc w:val="both"/>
      </w:pPr>
      <w:bookmarkStart w:name="z147" w:id="130"/>
      <w:r>
        <w:rPr>
          <w:rFonts w:ascii="Times New Roman"/>
          <w:b w:val="false"/>
          <w:i w:val="false"/>
          <w:color w:val="000000"/>
          <w:sz w:val="28"/>
        </w:rPr>
        <w:t>
             Примечание: пояснение по заполнению декларации приведено в настоящих Правилах</w:t>
      </w:r>
    </w:p>
    <w:bookmarkEnd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представления деклараций по производству и обороту этилового спирта и алкогольной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продукции.</w:t>
      </w:r>
    </w:p>
    <w:bookmarkStart w:name="z14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Код налогового органа</w:t>
      </w:r>
    </w:p>
    <w:bookmarkEnd w:id="131"/>
    <w:bookmarkStart w:name="z14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Индивидуальный идентификационный номер / Бизнес-идентификационный номер</w:t>
      </w:r>
    </w:p>
    <w:bookmarkEnd w:id="132"/>
    <w:bookmarkStart w:name="z15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Наименование субъекта</w:t>
      </w:r>
    </w:p>
    <w:bookmarkEnd w:id="1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  Отчетный период ______ месяц _____ год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  Вид отчетности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осуществления деятельности по лицензии или приложению к лицензии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продукции (этиловый спирт или виноматериал)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Товарной номенклатуры внешнеэкономической деятельности (при импорте или экспорте этилового спирта или виноматериала)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этилового спирта или виноматериала на начало отчетного периода, дал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Приход этилового спирта или вино материала, 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собственного производства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Получено от других поставщиков (в том числе по импорту, возврат ранее реализованного)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данным налогоплательщика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данным контрольных приборов учета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получено от поставщиков Республики Казахстан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ранее реализованного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получено из третьих стран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получено из стран Евразийского экономического союза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0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Продолжение таблицы</w:t>
      </w:r>
    </w:p>
    <w:bookmarkEnd w:id="1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 этилового спирта или виноматериала, в том числе: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на конец отчетного периода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собственного производства алкогольной продукции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Реализовано этилового спирта или виноматериала другим лицам для производства алкогольной продукции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Реализовано на экспорт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Реализовано на технические нужды (для этилового спирта)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Реализовано на медицинские цели (для этилового спирта)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Потери в процессе производства, дал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расходы, дал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ранее приобретенного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порча, утрата, конфискация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Порча, утрата при чрезвычайных ситуациях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представления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деклараций по производству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обороту этилового спирта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алкогольной продукции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в редакции приказа Министра финансов РК от 04.01.2018 </w:t>
      </w:r>
      <w:r>
        <w:rPr>
          <w:rFonts w:ascii="Times New Roman"/>
          <w:b w:val="false"/>
          <w:i w:val="false"/>
          <w:color w:val="ff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Форма, предназначенная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сбора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                     данных</w:t>
            </w:r>
          </w:p>
        </w:tc>
      </w:tr>
    </w:tbl>
    <w:bookmarkStart w:name="z48" w:id="1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Декларация по производству и обороту алкогольной продукции</w:t>
      </w:r>
    </w:p>
    <w:bookmarkEnd w:id="135"/>
    <w:bookmarkStart w:name="z49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отчетный период ____ месяц 20__ года</w:t>
      </w:r>
    </w:p>
    <w:bookmarkEnd w:id="136"/>
    <w:bookmarkStart w:name="z50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Индекс:</w:t>
      </w:r>
      <w:r>
        <w:rPr>
          <w:rFonts w:ascii="Times New Roman"/>
          <w:b w:val="false"/>
          <w:i w:val="false"/>
          <w:color w:val="000000"/>
          <w:sz w:val="28"/>
        </w:rPr>
        <w:t xml:space="preserve"> ДПОАП* производителя 2</w:t>
      </w:r>
    </w:p>
    <w:bookmarkEnd w:id="137"/>
    <w:bookmarkStart w:name="z51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Периодичность:</w:t>
      </w:r>
      <w:r>
        <w:rPr>
          <w:rFonts w:ascii="Times New Roman"/>
          <w:b w:val="false"/>
          <w:i w:val="false"/>
          <w:color w:val="000000"/>
          <w:sz w:val="28"/>
        </w:rPr>
        <w:t xml:space="preserve"> ежемесячно</w:t>
      </w:r>
    </w:p>
    <w:bookmarkEnd w:id="138"/>
    <w:p>
      <w:pPr>
        <w:spacing w:after="0"/>
        <w:ind w:left="0"/>
        <w:jc w:val="both"/>
      </w:pPr>
      <w:bookmarkStart w:name="z52" w:id="139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Представляют:</w:t>
      </w:r>
      <w:r>
        <w:rPr>
          <w:rFonts w:ascii="Times New Roman"/>
          <w:b w:val="false"/>
          <w:i w:val="false"/>
          <w:color w:val="000000"/>
          <w:sz w:val="28"/>
        </w:rPr>
        <w:t xml:space="preserve"> физические и юридические лица, осуществляющие производство и</w:t>
      </w:r>
    </w:p>
    <w:bookmarkEnd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оборот алкогольной продукции</w:t>
      </w:r>
    </w:p>
    <w:bookmarkStart w:name="z53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Куда представляется: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органы государственных доходов</w:t>
      </w:r>
    </w:p>
    <w:bookmarkEnd w:id="140"/>
    <w:p>
      <w:pPr>
        <w:spacing w:after="0"/>
        <w:ind w:left="0"/>
        <w:jc w:val="both"/>
      </w:pPr>
      <w:bookmarkStart w:name="z54" w:id="141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Срок представления:</w:t>
      </w:r>
      <w:r>
        <w:rPr>
          <w:rFonts w:ascii="Times New Roman"/>
          <w:b w:val="false"/>
          <w:i w:val="false"/>
          <w:color w:val="000000"/>
          <w:sz w:val="28"/>
        </w:rPr>
        <w:t xml:space="preserve"> не позднее 20 числа месяца, следующего за отчетным</w:t>
      </w:r>
    </w:p>
    <w:bookmarkEnd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периодом</w:t>
      </w:r>
    </w:p>
    <w:bookmarkStart w:name="z55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*Декларация по производству и обороту алкогольной продукции</w:t>
      </w:r>
    </w:p>
    <w:bookmarkEnd w:id="142"/>
    <w:p>
      <w:pPr>
        <w:spacing w:after="0"/>
        <w:ind w:left="0"/>
        <w:jc w:val="both"/>
      </w:pPr>
      <w:bookmarkStart w:name="z56" w:id="143"/>
      <w:r>
        <w:rPr>
          <w:rFonts w:ascii="Times New Roman"/>
          <w:b w:val="false"/>
          <w:i w:val="false"/>
          <w:color w:val="000000"/>
          <w:sz w:val="28"/>
        </w:rPr>
        <w:t>
      Примечание: пояснение по заполнению декларации приведено в настоящих Правилах</w:t>
      </w:r>
    </w:p>
    <w:bookmarkEnd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представления деклараций по производству и обороту этилового спирта и алкогольной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продукции.</w:t>
      </w:r>
    </w:p>
    <w:bookmarkStart w:name="z57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 налогового органа</w:t>
      </w:r>
    </w:p>
    <w:bookmarkEnd w:id="144"/>
    <w:bookmarkStart w:name="z58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идентификационный номер /Бизнес-идентификационный номер</w:t>
      </w:r>
    </w:p>
    <w:bookmarkEnd w:id="145"/>
    <w:bookmarkStart w:name="z59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субъекта</w:t>
      </w:r>
    </w:p>
    <w:bookmarkEnd w:id="146"/>
    <w:bookmarkStart w:name="z60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 месяц год</w:t>
      </w:r>
    </w:p>
    <w:bookmarkEnd w:id="147"/>
    <w:bookmarkStart w:name="z61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Вид отчетности </w:t>
      </w:r>
    </w:p>
    <w:bookmarkEnd w:id="1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осуществления деятельности по лицензии или приложению к лицензии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алкогольной продукции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Товарной номенклатуры внешнеэкономической деятельности (при импорте или экспорте алкогольной продукции)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Процентное содержание безводного спирта в алкогольной продукции (кроме пива)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алкогольной продукции на начало отчетного периода, дал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Приход алкогольной продукции, 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производства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Получено от других поставщиков (в том числе по импорту, возврат ранее реализованной или отгруженной продукции)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получено от поставщиков Республики Казахстан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ранее реализованного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получено из третьих стран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получено из стран Евразийского экономического союза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49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7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bookmarkEnd w:id="1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 алкогольной продукции, в том числе:</w:t>
            </w:r>
          </w:p>
          <w:bookmarkEnd w:id="152"/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на конец отчетного периода, дал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bookmarkEnd w:id="153"/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реализованной алкогольной продукции на внутренний рынок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отгруженной алкогольной продукции структурным подразделениям либо юридическому лицу его структурными подразделениями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Реализовано алкогольной продукции на экспорт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Потери в процессе производства, дал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расходы, дал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ранее приобретенного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порча, утрата, конфискация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порча, утрата при чрезвычайных ситуациях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54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 декларации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производству и обороту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алкогольной продукции</w:t>
            </w:r>
          </w:p>
        </w:tc>
      </w:tr>
    </w:tbl>
    <w:bookmarkStart w:name="z73" w:id="1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Баланс сырья</w:t>
      </w:r>
    </w:p>
    <w:bookmarkEnd w:id="155"/>
    <w:bookmarkStart w:name="z74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 налогового органа</w:t>
      </w:r>
    </w:p>
    <w:bookmarkEnd w:id="156"/>
    <w:bookmarkStart w:name="z75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Индивидуальный идентификационный номер /Бизнес-идентификационный номер </w:t>
      </w:r>
    </w:p>
    <w:bookmarkEnd w:id="157"/>
    <w:bookmarkStart w:name="z76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субъекта</w:t>
      </w:r>
    </w:p>
    <w:bookmarkEnd w:id="158"/>
    <w:bookmarkStart w:name="z77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 месяц год</w:t>
      </w:r>
    </w:p>
    <w:bookmarkEnd w:id="159"/>
    <w:bookmarkStart w:name="z78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Вид отчетности </w:t>
      </w:r>
    </w:p>
    <w:bookmarkEnd w:id="1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61"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осуществления деятельности по лицензии или приложению к лицензии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сырья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Товарной номенклатуры внешнеэкономической деятельности (при импорте или экспорте этилового спирта или виноматериала)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поставщике сырья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Показания приборов учета электроэнергии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Показания приборов учета воды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 / Бизнес-идентификационный номер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начало отчетного периода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конец отчетного периода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начало отчетного периода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конец отчетного пери ода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62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83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bookmarkEnd w:id="1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сырья, дал</w:t>
            </w:r>
          </w:p>
          <w:bookmarkEnd w:id="16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сырья на стадии производства алкогольной продукции, дал</w:t>
            </w:r>
          </w:p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на начало отчетного периода</w:t>
            </w:r>
          </w:p>
          <w:bookmarkEnd w:id="166"/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объем поступившего сырья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Использовано сырья на купаж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расхода на 1 дал алкогольной продукции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Производственные потери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выпущенной алкогольной продукции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Процентное содержание безводного спирта в произведенной алкогольной продукции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выпущенной алкогольной продукции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расходы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на конец отчетного периода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 ток на начало отчетного периода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 ток на конец отчетного периода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порча, утрата, конфискация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порча, утрата при чрезвычайных ситуациях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67"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представления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деклараций по производству и обороту этилового спирта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алкогольной продукции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в редакции приказа Министра финансов РК от 04.01.2018 </w:t>
      </w:r>
      <w:r>
        <w:rPr>
          <w:rFonts w:ascii="Times New Roman"/>
          <w:b w:val="false"/>
          <w:i w:val="false"/>
          <w:color w:val="ff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предназначенная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bookmarkStart w:name="z89" w:id="1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Декларация по обороту алкогольной продукции</w:t>
      </w:r>
    </w:p>
    <w:bookmarkEnd w:id="168"/>
    <w:bookmarkStart w:name="z90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отчетный период ____ месяц 20__ года</w:t>
      </w:r>
    </w:p>
    <w:bookmarkEnd w:id="169"/>
    <w:bookmarkStart w:name="z91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Индекс: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ДОАП* оптового реализатора 3</w:t>
      </w:r>
    </w:p>
    <w:bookmarkEnd w:id="170"/>
    <w:bookmarkStart w:name="z92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Периодичность:</w:t>
      </w:r>
      <w:r>
        <w:rPr>
          <w:rFonts w:ascii="Times New Roman"/>
          <w:b w:val="false"/>
          <w:i w:val="false"/>
          <w:color w:val="000000"/>
          <w:sz w:val="28"/>
        </w:rPr>
        <w:t xml:space="preserve"> ежемесячно</w:t>
      </w:r>
    </w:p>
    <w:bookmarkEnd w:id="171"/>
    <w:p>
      <w:pPr>
        <w:spacing w:after="0"/>
        <w:ind w:left="0"/>
        <w:jc w:val="both"/>
      </w:pPr>
      <w:bookmarkStart w:name="z93" w:id="172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Представляют:</w:t>
      </w:r>
      <w:r>
        <w:rPr>
          <w:rFonts w:ascii="Times New Roman"/>
          <w:b w:val="false"/>
          <w:i w:val="false"/>
          <w:color w:val="000000"/>
          <w:sz w:val="28"/>
        </w:rPr>
        <w:t xml:space="preserve"> физические и юридические лица, осуществляющие оборот</w:t>
      </w:r>
    </w:p>
    <w:bookmarkEnd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алкогольной продукции</w:t>
      </w:r>
    </w:p>
    <w:bookmarkStart w:name="z94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Куда представляется: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органы государственных доходов</w:t>
      </w:r>
    </w:p>
    <w:bookmarkEnd w:id="173"/>
    <w:p>
      <w:pPr>
        <w:spacing w:after="0"/>
        <w:ind w:left="0"/>
        <w:jc w:val="both"/>
      </w:pPr>
      <w:bookmarkStart w:name="z95" w:id="174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Срок представления:</w:t>
      </w:r>
      <w:r>
        <w:rPr>
          <w:rFonts w:ascii="Times New Roman"/>
          <w:b w:val="false"/>
          <w:i w:val="false"/>
          <w:color w:val="000000"/>
          <w:sz w:val="28"/>
        </w:rPr>
        <w:t xml:space="preserve"> не позднее 20 числа месяца, следующего за отчетным</w:t>
      </w:r>
    </w:p>
    <w:bookmarkEnd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периодом</w:t>
      </w:r>
    </w:p>
    <w:bookmarkStart w:name="z96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*Декларация по обороту алкогольной продукции</w:t>
      </w:r>
    </w:p>
    <w:bookmarkEnd w:id="175"/>
    <w:p>
      <w:pPr>
        <w:spacing w:after="0"/>
        <w:ind w:left="0"/>
        <w:jc w:val="both"/>
      </w:pPr>
      <w:bookmarkStart w:name="z97" w:id="176"/>
      <w:r>
        <w:rPr>
          <w:rFonts w:ascii="Times New Roman"/>
          <w:b w:val="false"/>
          <w:i w:val="false"/>
          <w:color w:val="000000"/>
          <w:sz w:val="28"/>
        </w:rPr>
        <w:t>
      Примечание: пояснение по заполнению декларации приведено в настоящих Правилах</w:t>
      </w:r>
    </w:p>
    <w:bookmarkEnd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представления деклараций по производству и обороту этилового спирта и алкогольной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продукции.</w:t>
      </w:r>
    </w:p>
    <w:bookmarkStart w:name="z98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 налогового органа</w:t>
      </w:r>
    </w:p>
    <w:bookmarkEnd w:id="177"/>
    <w:bookmarkStart w:name="z99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идентификационный номер /Бизнес-идентификационный номер</w:t>
      </w:r>
    </w:p>
    <w:bookmarkEnd w:id="178"/>
    <w:bookmarkStart w:name="z100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субъекта</w:t>
      </w:r>
    </w:p>
    <w:bookmarkEnd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 месяц год</w:t>
      </w:r>
    </w:p>
    <w:bookmarkStart w:name="z102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Вид отчетности </w:t>
      </w:r>
    </w:p>
    <w:bookmarkEnd w:id="1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81"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местонахождения складского помещения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алкогольной продукции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Товарной номенклатуры внешнеэкономической деятельности (при импорте или экспорте алкогольной продукции)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на начало отчетного периода, дал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Приход алкогольной продукции, 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Получено (в том числе импорт, возврат ранее реализованной или отгруженной продукции)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получено от поставщиков Республики Казахстан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ранее реализованного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получено из третьих стран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получено из стран Евразийского экономического союза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82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08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bookmarkEnd w:id="1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 алкогольной продукции, дал, в том числе:</w:t>
            </w:r>
          </w:p>
          <w:bookmarkEnd w:id="185"/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на конец отчетного периода, дал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bookmarkEnd w:id="186"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на внутренний рынок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отгруженной алкогольной продукции структурным подразделениям либо юридическому лицу его структурными подразделениями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Реализовано на экспорт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Прочий расход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ранее приобретенного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порча, утрата, конфискация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порча, утрата при чрезвычайных ситуациях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87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