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f900" w14:textId="04cf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дериватов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февраля 2015 года № 18-03/105. Зарегистрирован в Министерстве юстиции Республики Казахстан 18 марта 2015 года № 10482.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дериватов.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2015 года № 18-03/105 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дериватов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Перечень внесены изменения на государственном языке, текст на русском языке не изменяется в соответствии с приказом Министра сельского хозяйства РК от 26.10.2015 </w:t>
      </w:r>
      <w:r>
        <w:rPr>
          <w:rFonts w:ascii="Times New Roman"/>
          <w:b w:val="false"/>
          <w:i w:val="false"/>
          <w:color w:val="ff0000"/>
          <w:sz w:val="28"/>
        </w:rPr>
        <w:t>№ 18-03/947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Производные растений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Луковицы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лесные ресурсы (материалы)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корневища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Живица и древесные соки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Продукция, произведенная из растений и их производных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Древесный уголь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из дикорастущих растений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мебели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Черенки из побегов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Производные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Медвежья желчь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Молоки рыб (гонады)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 и копыта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водных беспозвоночных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Продукция, произведенная из животных и их производных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Галантерейные изделия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препараты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Сувенирные изделия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Чучела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Ювелирные изделия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Перечень дериватов разработан во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