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a6da" w14:textId="b8aa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актов государственных технических инспекторов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 февраля 2015 года № 56. Зарегистрирован в Министерстве юстиции Республики Казахстан 17 марта 2015 года № 10457. Утратил силу приказом Министра энергетики Республики Казахстан от 27 августа 2018 года № 337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27.08.2018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54)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электроэнергетике"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 актов государственных технических инспекторов: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 о назначении проверки,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 о результатах проверки,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предписание об устранении выявленных нарушений требований законодательства Республики Казахстан об электроэнергетике,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уведомление о приостановлении, возобновлении, продлении срока проведения проверки, изменений состава участников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энергетики РК от 30.11.2015 </w:t>
      </w:r>
      <w:r>
        <w:rPr>
          <w:rFonts w:ascii="Times New Roman"/>
          <w:b w:val="false"/>
          <w:i w:val="false"/>
          <w:color w:val="00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новых технологий Республики Казахстан от 24 сентября 2012 года № 341 "Об утверждении форм актов государственных технических инспекторов" (Зарегистрирован в Реестре государственной регистрации нормативных правовых актов № 8037, опубликован в газете "Казахстанская правда" от 24 ноября 2012 года № 408-409 (27227-27228)).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2015 года № 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энергетики РК от 17.05.2016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№____</w:t>
      </w:r>
      <w:r>
        <w:br/>
      </w:r>
      <w:r>
        <w:rPr>
          <w:rFonts w:ascii="Times New Roman"/>
          <w:b/>
          <w:i w:val="false"/>
          <w:color w:val="000000"/>
        </w:rPr>
        <w:t>АКТ о назначении проверки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органа:________________________________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уполномоченное на проведение проверки:_________________________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 государственного технического инспектора)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специалистах, консультантах и экспертах, привлекаемых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проверки:_________________________________________________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Проверяемый субъект: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организационно-правовая форма субъекта, полное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руководителя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(местонахождение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(ИИН,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 назначенной проверки:________________________________________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проверки: с "__"______20___г. по "__"______20___г.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основания проведения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Проверяемый период: с "___"________20____г. по "__"_______20___г.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правами и обязанностями проверяемого субъекта, предусмотренными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155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октября 2015 года ознакомлен, 1 экземпляр акта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руководителя (представителя)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проверяемого субъекта, подпись, или сделать отметку о получении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канцелярии (делопроизводителя) на втором экземпляре акта о назначении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департамента М.П.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2015 года № 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энергетики РК от 17.05.2016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№_____ </w:t>
      </w:r>
      <w:r>
        <w:br/>
      </w:r>
      <w:r>
        <w:rPr>
          <w:rFonts w:ascii="Times New Roman"/>
          <w:b/>
          <w:i w:val="false"/>
          <w:color w:val="000000"/>
        </w:rPr>
        <w:t>АКТ о результатах проверки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 20____ г.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                                   (место)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(время)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контроля и надзора:______________________________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уполномоченное на проведение проверки:_________________________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 государственного технического инспектора)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специалистах, консультантах и экспертах, привлекаемых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проверки:_________________________________________________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Проверяемый субъект:_________________________________________________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организационно-правовая форма субъекта,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руководителя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(местонахождение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(ИИН,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от "____"___________20____г. №_________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проведения проверки: с "__"__20__г. по "___"___20_г.,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результатах проверки (в том числе о выявленных нарушениях,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их характере):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проверочного листа:_____________________________________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(пункты требования, по которым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выявлены нарушения)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актом о результатах проверки ознакомлен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 представителя проверяемого субъекта, а также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присутствовавших при проведении проверки, их подписи или отказ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(Замечания и (или) возражения по результатам проверки)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составлен в 2 экземплярах, приложения на 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технический инспектор: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Предпринимательского кодекса Республики Казахстан от 29 октября 2015 года, по выявленным в результате проверки нарушениям в случае необходимости дополнительных временных и (или) финансовых затрат проверяемый субъект вправе не позднее трех рабочих дней при отсутствии возражений предоставить информацию о мерах, которые будут приняты по устранению выявленных нарушений, с указанием сроков, которые согласовываются с руководителем государственного органа, проводившего проверку,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получил:_________________________________________________________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проверяемого субъекта, подпись, или сделать отметку о получении в канцелярии (делопроизводителя) на втором экземпляре акта о результатах проверки о назначении проверки в день ее окончания)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2015 года № 56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№______</w:t>
      </w:r>
      <w:r>
        <w:br/>
      </w:r>
      <w:r>
        <w:rPr>
          <w:rFonts w:ascii="Times New Roman"/>
          <w:b/>
          <w:i w:val="false"/>
          <w:color w:val="000000"/>
        </w:rPr>
        <w:t>ПРЕДПИСАНИЕ</w:t>
      </w:r>
      <w:r>
        <w:br/>
      </w:r>
      <w:r>
        <w:rPr>
          <w:rFonts w:ascii="Times New Roman"/>
          <w:b/>
          <w:i w:val="false"/>
          <w:color w:val="000000"/>
        </w:rPr>
        <w:t>об устранении выявленных нарушений требований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об электроэнергетике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20___ г.                        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(Фамилия, Имя, Отчество (при наличии)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акта о назначении проверки от "___" _______ г.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провел проверку субъекта: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(организационно-правовая форма субъекта,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руководителя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(местонахождение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(ИИН,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электроэнергетике". ПРЕДПИСЫВАЮ выполнить 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9"/>
        <w:gridCol w:w="1869"/>
        <w:gridCol w:w="3040"/>
        <w:gridCol w:w="4212"/>
      </w:tblGrid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Должностное лицо,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 исполнение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*Здесь и далее при необходимости добавить строки для дополнительных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выполнении предписания необходимо представить в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государственного органа по государственному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энергетическому надзору и контролю)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адресу: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технический инспектор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департамента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сделать отметку о получении в канцелярии (делопроизводителя)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втором экземпляре предписания)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предписанием ознакомлен и один экземпляр получил: "___" 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(представитель) предприятия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2015 года № 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 в соответствии с приказом Министра энергетики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приостановлении, возобновлении, продлении срока</w:t>
      </w:r>
      <w:r>
        <w:br/>
      </w:r>
      <w:r>
        <w:rPr>
          <w:rFonts w:ascii="Times New Roman"/>
          <w:b/>
          <w:i w:val="false"/>
          <w:color w:val="000000"/>
        </w:rPr>
        <w:t>проведения проверки, изменений состава участников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Номер (предыдущего) акта о назначении проверки 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акта о назначении проверки "___"__________20__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приостановления "___"_________20__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возобновления "___"__________20__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продления "___" 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Ф.И.О. и должность лица (лиц), уполномоченного на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по (предыдущему) акту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Ф.И.О. и должность лица (лиц), уполномоченного на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в связи с изменением состава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специалистах, консультантах и экспертах, привлекаемых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проверки по (предыдущему) акту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специалистах, консультантах и экспертах, привлекаемых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проверки в связи с изменением состава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Причины приостановления, продления, возобновления, замены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проводящих проверку__________________________________________________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Дата направления уведомления о приостановлении, возобновлении,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продлении, (нужное подчеркнуть) уведомления о замене лиц, проводящих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"____" ___________20__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Ф.И.О. первого руководителя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 лица уполномоченного органа по 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статистике и специальным учетам)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"___"_______20___г.                           регистрационный штамп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