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a996" w14:textId="2d7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к деятельности по производству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2015 года № 61. Зарегистрирован в Министерстве юстиции Республики Казахстан 14 марта 2015 года № 10436.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к деятельности по производству табачных изделий.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2015 года № 61 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 табачных изделий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приказом Первого заместителя Премьер-Министра РК – Министра финансов РК от 15.10.2019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580"/>
        <w:gridCol w:w="2237"/>
        <w:gridCol w:w="5949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по производству табачных изделий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табачных изделий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разработанного и заполненного производителем табачных изделий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заполняется с соблюдением требований, предусмотренных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12 июня 2003 года "О государственном регулировании производства и оборота табачных изделий"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помещений, принадлежащих заявителю на праве собственности или иных правах, необходимых для производства табачных изделий, указанных в паспорте производства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5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услугодателем из информационной системы Государственная база данных "Регистр недвижимости" посредством шлюза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при производстве табачных изделий, соответствующего технологической схеме производства, указанной в паспорте производства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технологического оборудования (согласно приложению к настоящим квалификационным требованиям)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требованиям законодательства Республики Казахстан в области обеспечения единства измерений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средств измерений (согласно приложению к настоящим квалификационным требованиям)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технологическому контролю производства табачных изделий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лаборатории (согласно приложению к настоящим квалификационным требованиям)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производимой продукции с указанием точных и полных наименований всех товарных знаков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перечне производимой продукции (согласно приложению к настоящим квалификационным требованиям)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технических документов,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ноября 2004 года "О техническом регулировании"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нормативных технических документов (согласно приложению к настоящим квалификационным требованиям)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табачных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к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по производству табачных изделий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Технологическое оборудование, используемое при производстве табачных изделий, соответствующее технологической схеме производства, указанной в паспорте производства производителя табачных изделий,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наименование оборудования__________________________________;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тип________________________________________________________;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марку______________________________________________________;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4) производительность оборудования____________________________;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5) количество_________________________________________________;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6) номер и дату документа, подтверждающего приобретение оборудования________________________________________________________;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</w:t>
      </w:r>
      <w:r>
        <w:rPr>
          <w:rFonts w:ascii="Times New Roman"/>
          <w:b w:val="false"/>
          <w:i/>
          <w:color w:val="000000"/>
          <w:sz w:val="28"/>
        </w:rPr>
        <w:t>не заполняется при истечении установленного законодательством срока хранения документа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7) дату последней и последующей поверки (калибровки)__________.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измерений, соответствующие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обеспечения единства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измерений,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средства измерения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производителя с указанием территориального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заводской номер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сертификата о поверке (калибровке) с указанием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последней и последующей поверки (калибровки) 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Первого заместителя Премьер-Министра РК – Министра финансов РК от 15.10.2019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Лаборатория по технологическому контролю производства табачных изделий, указать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орган, выдавший аттестат (свидетельство) аккредитации______;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срок действия аттестата (свидетельства)____________________;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области аккредитации (аттестации)__________________________;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4) номер и дату аттестата (свидетельства) аккредитации________;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5) место выдачи_______________________________________________.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Перечень производимой продукции с указанием точных и полных наименований всех товарных знаков,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точное и полное наименование производимой продукции с указанием наименований всех товарных знаков_________________________;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номер и дату регистрации товарного знака___________________.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Нормативные технические документы,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указать наличие технической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номер и дату стандарта_____________________________________;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номер и дату технического регламента_______________________;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номер и дату технологической инструкции (при наличии)______;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4) другую документацию (при наличии)__________________________.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