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e4ac" w14:textId="3d4e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и перечня документов, подтверждающих соответствие им, для осуществления деятельности в сферах производства этилового спирта, производства алкогольной продукции, хранения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а также хранения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января 2015 года № 60. Зарегистрирован в Министерстве юстиции Республики Казахстан 13 марта 2015 года № 10422.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производства и оборота этилового спирта и алкогольной продукции"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07.10.2021 </w:t>
      </w:r>
      <w:r>
        <w:rPr>
          <w:rFonts w:ascii="Times New Roman"/>
          <w:b w:val="false"/>
          <w:i w:val="false"/>
          <w:color w:val="000000"/>
          <w:sz w:val="28"/>
        </w:rPr>
        <w:t>№ 1033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деятельности в сферах производства этиловога спирта, производства алкогольной продукции, хранения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а также хранения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февраля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февраля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квалификационные требования предусматриваются изменения 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и.о. Министра финансов РК от 14.05.2026 </w:t>
      </w:r>
      <w:r>
        <w:rPr>
          <w:rFonts w:ascii="Times New Roman"/>
          <w:b w:val="false"/>
          <w:i w:val="false"/>
          <w:color w:val="ff0000"/>
          <w:sz w:val="28"/>
        </w:rPr>
        <w:t>№ 302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</w:t>
      </w:r>
      <w:r>
        <w:rPr>
          <w:rFonts w:ascii="Times New Roman"/>
          <w:b w:val="false"/>
          <w:i w:val="false"/>
          <w:color w:val="ff0000"/>
          <w:sz w:val="28"/>
        </w:rPr>
        <w:t xml:space="preserve">действие </w:t>
      </w:r>
      <w:r>
        <w:rPr>
          <w:rFonts w:ascii="Times New Roman"/>
          <w:b w:val="false"/>
          <w:i w:val="false"/>
          <w:color w:val="ff0000"/>
          <w:sz w:val="28"/>
        </w:rPr>
        <w:t>12.07.2026).</w:t>
      </w:r>
    </w:p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подтверждающих соответствие им, для осуществления деятельности в сферах</w:t>
      </w:r>
      <w:r>
        <w:br/>
      </w:r>
      <w:r>
        <w:rPr>
          <w:rFonts w:ascii="Times New Roman"/>
          <w:b/>
          <w:i w:val="false"/>
          <w:color w:val="000000"/>
        </w:rPr>
        <w:t>производства этилового спирта, производства алкогольной продукции, хранения</w:t>
      </w:r>
      <w:r>
        <w:br/>
      </w:r>
      <w:r>
        <w:rPr>
          <w:rFonts w:ascii="Times New Roman"/>
          <w:b/>
          <w:i w:val="false"/>
          <w:color w:val="000000"/>
        </w:rPr>
        <w:t>и оптовой реализации алкогольной продукции, за исключением деятельности</w:t>
      </w:r>
      <w:r>
        <w:br/>
      </w:r>
      <w:r>
        <w:rPr>
          <w:rFonts w:ascii="Times New Roman"/>
          <w:b/>
          <w:i w:val="false"/>
          <w:color w:val="000000"/>
        </w:rPr>
        <w:t>по хранению и оптовой реализации алкогольной продукции на территории ее производства,</w:t>
      </w:r>
      <w:r>
        <w:br/>
      </w:r>
      <w:r>
        <w:rPr>
          <w:rFonts w:ascii="Times New Roman"/>
          <w:b/>
          <w:i w:val="false"/>
          <w:color w:val="000000"/>
        </w:rPr>
        <w:t>а также хранения и розничной реализации алкогольной продукции, за исключением</w:t>
      </w:r>
      <w:r>
        <w:br/>
      </w:r>
      <w:r>
        <w:rPr>
          <w:rFonts w:ascii="Times New Roman"/>
          <w:b/>
          <w:i w:val="false"/>
          <w:color w:val="000000"/>
        </w:rPr>
        <w:t>деятельности по хранению и розничной реализации алкогольной продукции на территории ее производства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и перечень документов - в редакции приказа Министра финансов РК от 07.10.2021 </w:t>
      </w:r>
      <w:r>
        <w:rPr>
          <w:rFonts w:ascii="Times New Roman"/>
          <w:b w:val="false"/>
          <w:i w:val="false"/>
          <w:color w:val="ff0000"/>
          <w:sz w:val="28"/>
        </w:rPr>
        <w:t>№ 1033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с изменениями, внесенными приказами Министра финансов РК от 05.06.2024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17.01.2025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07.11.2025 </w:t>
      </w:r>
      <w:r>
        <w:rPr>
          <w:rFonts w:ascii="Times New Roman"/>
          <w:b w:val="false"/>
          <w:i w:val="false"/>
          <w:color w:val="ff0000"/>
          <w:sz w:val="28"/>
        </w:rPr>
        <w:t>№ 679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вида деятельности в сфере производства этилового спирта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производства производителя этилового спирта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производства, разработанный и утвержденный производителем этилового спирта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 производства этилового спирта и перечень необходимых сведений для паспорта производства должен соответствовать требованиям, установленным уполномоченным органом в соответствии с подпунктом 5) 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государственном регулировании производства и оборота этилового спирта и алкогольной продукции" (далее – Закон о государственном регулировании производства и оборота этилового спирта и алкогольной продукции).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Сведения, указанные в паспорте производства этилового спирта устанавливаются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разрешениях и уведомлениях" (далее – Закон о разрешениях и уведомлениях).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производства и выработки этилового спирта полученного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брагоректификации спиртовых бражек или ректификации этилового спирта-сырца, вырабатываемого из зерна, картофеля, сахарной свеклы, мелассы сахара-сырца и другого сахаро- и крахмалосодержащего пищевого растительного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прямой или двойной перегонки вина наливом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расчета производственной мощности, произведенный заявителем, с приложением копий паспортов оборудования, содержащих эксплуатационно-технические характеристики оборудования, позволяющего выработать необходимый объем этилового спирта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устанавливается по достоверности расчета производственной мощности и данным, указанным в паспорте соответствующего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соответствующего оборудования, указанного в паспорте производства этилового спирта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 помещений на праве собственности, соответствующих сведениям, указанным в паспорте производства этилового спирта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стационарных производственных помещений на праве собственности (согласно приложению к настоящим квалификационным требованиям)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Получается услугодателем из информационной системы единого государственного кадастра недвижимости (далее – ИС ЕГКН).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электроснабжения и канализации, обеспечивающих производство этилового спирта в стационарном помещении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водоснабжения, электроснабжения и канализации (согласно приложению к настоящим квалификационным требованиям)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водоснабжения, электроснабжения и канализации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оборудования, используемого исключительно для производства этилового спирта, на праве собственности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бухгалтерских (учетных) документов о принятии технологического оборудования на баланс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указанного оборудования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Контрольных приборов учета (далее – КПУ), оснащенных источниками бесперебойного питания электроэнергией, обеспечивающие автоматизированную передачу через оператора данных контрольных приборов учета в сфере производства этилового спирта уполномоченному органу и его территориальным подразделениям в режиме реального времени данных об объемах производства этилового спирта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контрольных приборов учета (согласно приложению к настоящим квалификационным требованиям)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КПУ, соответствующих требованиям по оснащению технологических линий производства этилового спирта контрольными приборами учета, их функционирования и осуществления учета должны соответствовать требованиям, установленным уполномоченным органом в соответствии с подпунктом 4) 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государственном регулировании производства и оборота этилового спирта и алкогольной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КПУ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Складских помещений – специализированных стационарных помещений и площадок (для хранения этилового спирта), предназначенных для хранения, приема и отпуска этилового спирта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складских помещений (согласно приложению к настоящим квалификационным требованиям)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складских помещений для хранения, приема и отпуска этилового спирта, отвечающих требованиям, установленным уполномоченным органом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4 Закона о государственном регулировании производства и оборота этилового спирта и алкогольной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складских помещений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вида деятельности в сфере производства алкогольной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производства производителя алкогольной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производства, разработанный и утвержденный производителем алкогольной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 производства алкогольной продукции и перечень необходимых сведений для паспорта производства должен соответствовать требованиям, установленным уполномоченным органом в соответствии с подпунктом 5) 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государственном регулировании производства и оборота этилового спирта и алкогольной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Сведения, указанные в паспорте производства алкогольной продукции устанавливаются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производства и выработки водок, водок особых, водок с защищенным наименованием места происхождения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производственной мощности, произведенный заявителем, с приложением копий паспортов оборудования, содержащих эксплуатационно-технические характеристики оборудования, позволяющего выработать необходимый объем водок, водок особых, водок с защищенным наименованием места происхождения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устанавливается по достоверности расчета производственной мощности и данным, указанным в паспорте соответствующего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соответствующего оборудования, указанного в паспорте производства алкогольной продукции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 помещений на праве собственности, соответствующих сведениям, указанным в паспорте производства алкогольной продукции, расположенных вне зданиях и на территориях организаций здравоохранения, образования, физкультурно-оздоровительных, спортивных и спортивно-технических сооружений, автозаправочных станций, торговых рынков, культурно-досуговых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стационарных производственных помещений на праве собственности (согласно приложению к настоящим квалификационным требованиям)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Получается услугодателем из ИС ЕГКН. Наличие стационарного помещения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электроснабжения и канализации, обеспечивающих производство алкогольной продукции в стационарном помещении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водоснабжения, электроснабжения и канализации (согласно приложению к настоящим квалификационным требованиям)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водоснабжения, электроснабжения и канализации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оборудования, на праве собственности, используемого исключительно для производства алкогольной продукции (за исключением технологического оборудования на праве собственности для производства пивоваренной продукции и алкогольной продукции крепостью 15 и менее градусов, производственные мощности которых выше четырехсот тысяч декалитров в год, используемых для производства безалкогольных напитков, а также технологического оборудования, на праве собственности для производства винодельческой продукции, используемых для производства безалкогольного вина)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бухгалтерских (учетных) документов о принятии технологического оборудования на баланс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указанного оборудования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КПУ, оснащенных источниками бесперебойного питания электроэнергией, обеспечивающие автоматизированную передачу через оператора данных контрольных приборов учета в сфере производства алкогольной продукции уполномоченному органу и его территориальным подразделениям в режиме реального времени данных об объемах производства алкогольной продукции, и объемах потребляемой электроэнергии при производстве водок, водок особых и водок с защищенным наименованием места происхождения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контрольных приборов учета (согласно приложению к настоящим квалификационным требованиям)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КПУ, соответствующих требованиям по оснащению технологических линий производства алкогольной продукции контрольными приборами учета, их функционирования и осуществления учета должны соответствовать требованиям, установленным уполномоченным органом в соответствии с подпунктом 4) 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государственном регулировании производства и оборота этилового спирта и алкогольной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КПУ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Складских помещений – специализированных стационарных помещений, предназначенных для хранения, приема и отпуска этилового спирта, используемого на выработку алкогольной продукции, и для хранения, приема и отпуска произведенной алкогольной продукции, расположенных вне зданиях и на территориях организаций здравоохранения, образования, физкультурно-оздоровительных, спортивных и спортивно-технических сооружений, автозаправочных станций, торговых рынков, культурно-досуговых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складских помещений для хранения спирта, и складских помещений для хранения произведенной алкогольной продукции, отвечающих требованиям, установленным уполномоченным органом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4 Закона о государственном регулировании производства и оборота этилового спирта и алкогольной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складских помещений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хранения алкогольной продукции, сырья и вспомогательных материалов в складских помещениях и хранилищах, соответствующих требованиям нормативных правовых актов в сфере санитарно-эпидемиологического благополучия населения и гигиеническим нормативам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 на запрос лицензиара представляется уполномоченным органом в сфере санитарно-эпидемиологического благополучия населения и гигиеническим нормативам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Приборов, позволяющих контролировать условия хранения сырья, вспомогательных материалов и алкогольной продукции по температурно-влажностному режиму, поверенных в соответствии с требованиями государственной системы обеспечения единства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приборов (согласно приложению к настоящим квалификационным требованиям)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указанных приборов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вида деятельности в сфере хранения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Складских помещений, предназначенных для хранения, приема и отпуска алкогольной продукции, расположенных вне зданиях и на территориях организаций здравоохранения, образования, физкультурно-оздоровительных, спортивных и спортивно-технических сооружений, автозаправочных станций, торговых рынков, культурно-досуговых организаций на праве собственности или на праве временного владения (пользования), безвозмездного пользования, а также не занятых другим лицензиатом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Правоустанавливающий документ с отметкой регистрирующего органа о произведенной регистрации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Получается услугодателем из ИС ЕГКН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аренды или безвозмездного пользования – в случае заключения данных договоров на срок менее одного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электроснабжения и канализации в складском помещении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водоснабжения, электроснабжения и канализации (согласно приложению к настоящим квалификационным требованиям)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наличии или отсутствии в заявленном складском помещении двух и более лицензиатов, осуществляющих деятельность по хранению и оптовой реализации алкогольной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или отсутствии двух и более лицензиатов в одном складском помещении (согласно приложению к настоящим квалификационным требованиям)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Контрольно-кассовых машин с функцией фиксации и (или) передачи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контрольно-кассовой машины с функцией фиксации и (или) передачи данных (согласно приложению к настоящим квалификационным требованиям)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Контрольно-кассовые машины с функцией фиксации и (или) передачи данных должны соответствовать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вида деятельности в сфере хранения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Стационарного помещения, используемого для иных, чем постоянное проживание, целей, расположенного вне зданиях и на территориях организаций здравоохранения, образования, физкультурно-оздоровительных, спортивных и спортивно-технических сооружений, автозаправочных станций, торговых рынков, культурно-досуговых организаций на праве собственности или на праве временного владения (пользования), безвозмездного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Правоустанавливающий документ, с отметкой регистрирующего органа о произведенной регистрации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Получается услугодателем из ИС ЕГКН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аренды или безвозмездного пользования – в случае заключения данных договоров на срок менее одного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электроснабжения и канализации в стационарном помещении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водоснабжения, электроснабжения и канализации (согласно приложению к настоящим квалификационным требованиям)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Контрольно-кассовых машин с функцией фиксации и (или) передачи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контрольно-кассовой машины с функцией фиксации и (или) передачи данных (согласно приложению к настоящим квалификационным требованиям)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Контрольно-кассовые машины с функцией фиксации и (или) передачи данных должны соответствовать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сферах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этилового спирта,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продукции,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оптовой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хранению и оптовой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ее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хранения и розничной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хранению и розничной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ее 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сведений производства этилового спирта, производства алкогольной продукции,</w:t>
      </w:r>
      <w:r>
        <w:br/>
      </w:r>
      <w:r>
        <w:rPr>
          <w:rFonts w:ascii="Times New Roman"/>
          <w:b/>
          <w:i w:val="false"/>
          <w:color w:val="000000"/>
        </w:rPr>
        <w:t>хранения и оптовой реализации алкогольной продукции, за исключением деятельности</w:t>
      </w:r>
      <w:r>
        <w:br/>
      </w:r>
      <w:r>
        <w:rPr>
          <w:rFonts w:ascii="Times New Roman"/>
          <w:b/>
          <w:i w:val="false"/>
          <w:color w:val="000000"/>
        </w:rPr>
        <w:t>по хранению и оптовой реализации алкогольной продукции на территории ее производства,</w:t>
      </w:r>
      <w:r>
        <w:br/>
      </w:r>
      <w:r>
        <w:rPr>
          <w:rFonts w:ascii="Times New Roman"/>
          <w:b/>
          <w:i w:val="false"/>
          <w:color w:val="000000"/>
        </w:rPr>
        <w:t>а также хранения и розничной реализации алкогольной продукции, за исключением деятельности</w:t>
      </w:r>
      <w:r>
        <w:br/>
      </w:r>
      <w:r>
        <w:rPr>
          <w:rFonts w:ascii="Times New Roman"/>
          <w:b/>
          <w:i w:val="false"/>
          <w:color w:val="000000"/>
        </w:rPr>
        <w:t>по хранению и розничной реализации алкогольной продукции на территории ее производства</w:t>
      </w:r>
    </w:p>
    <w:bookmarkEnd w:id="5"/>
    <w:p>
      <w:pPr>
        <w:spacing w:after="0"/>
        <w:ind w:left="0"/>
        <w:jc w:val="both"/>
      </w:pPr>
      <w:bookmarkStart w:name="z187" w:id="6"/>
      <w:r>
        <w:rPr>
          <w:rFonts w:ascii="Times New Roman"/>
          <w:b w:val="false"/>
          <w:i w:val="false"/>
          <w:color w:val="000000"/>
          <w:sz w:val="28"/>
        </w:rPr>
        <w:t>
      1. Для вида деятельности в сфере производства этилового спирта: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 Стационарные помещения на праве собственности, соответствующие сведениям,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указанным в паспорте производства этилового спирта: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адрес местонахождения (почтовый индекс, область, город, район, населенный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пункт, наименование улицы, номер дома или 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кадастровый номер стационарного помещения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основание возникновения права собственности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номер и дату документа (документов), подтверждающего возникновение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 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целевое назначение (литер по плану)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общую площадь стационарного помещения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общую площадь складского помещения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год постройки 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 Водоснабжение, электроснабжение и канализация, обеспечивающие производство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этилового спирта в стационарном помещении: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наименование договора (договоров) об оказании услуг по обеспечению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стационарного помещения водоснабжением, электроснабжением и канализацией 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номер и дату договора (договоров) 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 Контрольные приборы учета, оснащенные источниками бесперебойного 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электроэнергией, обеспечивающие автоматизированную передачу уполномоченному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органу и его территориальным подразделениям в режиме реального времени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объемах производства этилового спирта: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номер и дату договора (договоров) на приобретение, монтаж и установку приборов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количество приборов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наличие программного обеспечения, позволяющего осуществлять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автоматизированную передачу информации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Для вида деятельности в сфере производства алкогольной 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 Стационарные помещения на праве собственности, соответствующие сведениям,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указанным в паспорте производства алкогольной 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адрес местонахождения (почтовый индекс, область, город, район, населенный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пункт, наименование улицы, номер дома или 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кадастровый номер стационарного помещения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основание возникновения права собственности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номер и дату документа (документов), подтверждающего возникновение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целевое назначение (литер по плану)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общую площадь стационарного помещения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общую площадь складского помещения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год постройки 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 Водоснабжение, электроснабжение и канализация, обеспечивающие производство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алкогольной продукции в стационарном помещении: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наименование договора (договоров) об оказании услуг по обеспечению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стационарного помещения водоснабжением, электроснабжением и канализацией 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номер и дату договора (договоров) 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 Контрольные приборы учета, оснащенные источниками бесперебойного 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электроэнергией, обеспечивающие автоматизированную передачу уполномоченному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органу и его территориальным подразделениям в режиме реального времени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объемах производства алкогольной 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номер и дату договора (договоров) на приобретение, монтаж и установку приборов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количество приборов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наличие программного обеспечения, позволяющего осуществлять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автоматизированную передачу информации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 Приборы, позволяющие контролировать условия хранения сырья,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вспомогательных материалов и алкогольной продукции по температурно-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влажностному режиму, поверенные в соответствии с требованиями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системы обеспечения единства измерений: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номер и дату документа (документов), подтверждающего приобретение приборов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наименование организации, осуществляющей поверку, приборов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дату последней и последующей поверок 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Для вида деятельности в сфере хранения и оптовой реализации алкогольной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продукции, за исключением деятельности по хранению и оптовой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алкогольной продукции на территории ее производства: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 Наименование договора аренды или безвозмездного 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указать номер и дату договора (договоров)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кадастровый номер складского помещения 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 Водоснабжение, электроснабжение и канализация в складском помещении: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наименование договора (договоров) об оказании услуг по обеспечению складского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помещения водоснабжением, электроснабжением и канализацией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номер и дату договора (договоров) 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 Сведения о наличии или отсутствии в заявленном складском помещении двух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более лицензиатов, осуществляющих деятельность по хранению и оптовой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алкогольной 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 наличие или отсутствие двух и более лицензиатов в одном складском помещении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 Сведения о контрольно-кассовой машине с функцией фиксации и (или) передачи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 номер и дату документа, подтверждающего регистрацию контрольно- кассовой машины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Для вида деятельности в сфере хранения и розничной реализации алкогольной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продукции, за исключением деятельности по хранению и розничной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алкогольной продукции на территории ее производства: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 Водоснабжение, электроснабжение и канализация в стационарном помещении: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наименование договора (договоров) об оказании услуг по обеспечению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стационарного помещения водоснабжением, электроснабжением и канализацией 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номер и дату договора (договоров)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кадастровый номер стационарного помещения 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 Сведения о контрольно-кассовой машине с функцией фиксации и (или) 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данных: указать номер и дату документа, подтверждающего регистрацию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контрольно-кассовой машины _______________________________________________.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