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2d4a" w14:textId="3532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регистра электронных информационных ресурсов и информационных систем и депозитария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января 2015 года № 64. Зарегистрирован в Министерстве юстиции Республики Казахстан 27 февраля 2015 года № 10355. Утратил силу приказом Министра по инвестициям и развитию Республики Казахстан от 29 февраля 2016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29.02.2016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«Об информатизации»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регистра электронных информационных ресурсов и информационных систем и депозитария.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Жумагалиева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2015 года № 64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государственного регистра электронных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ресурсов и информационных систем и депозитария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государственного регистра электронных информационных ресурсов и информационных систем и депозитария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«Об информатизации» (далее -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определяют порядок ведения государственного регистра электронных информационных ресурсов и информационных систем (далее - государственный регистр) и депозитария информационных систем, программных продуктов, программных кодов и нормативно-технической документации (далее - депозитарий).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Ведение депозитария осуществляется в целях создания единой системы учета, обеспечения замены приобретенного программного продукта в случае его утраты собственником или владельцем, информирования пользователей о программных продуктах и их разработчиках, а также информационного обеспечения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Ведение Государственного регистра обеспечивается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(далее - уполномоченный орган) и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технической службой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Ведение депозитария обеспечивается уполномоченным органом и осуществляется государственной технической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техническая служба обеспечивает организацию технических условий для доступа физических и юридических лиц к общедоступным государственным электронным информационным ресурсам с целью удовлетворения их информационных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техническая служба не может изменять и (или) передавать третьим лицам программные продукты, программные коды и нормативно-техническую документацию, хранимые в депозитарии.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Государственного регистра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Государственного регистра включает в себя внесение сведений об электронных информационных ресурсах и информационных системах в Государственный регистр с последующим обновлением данных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Электронные информационные ресурсы и информационные системы, разработанные и созданные за счет частных негосударственных средств, регистрируются в Государственном регистре по инициативе собственников данных информационных ресурсов и информационных систем. Обновление (актуализация) сведений о негосударственных электронных информационных ресурсах и информационных системах производится по инициативе собственников указанных электронных информационных ресурсов и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Собственник или владелец зарегистрированных электронных информационных ресурсов и информационных систем ежегодно, не позднее 30 марта, представляют в уполномоченный орган сообщение об обновлении электронных информационных ресурсов и информационных систем с полным обновленным описанием электронных информационных ресурсов и информационных систем либо об отсутствии обновлений, либо о прекращении их эксплуатации с мотивированным изложением причин прекращения эксплуатации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Уполномоченный орган направляет информацию об обновлениях и (или) прекращении в государственную техническую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Внесение обновленных сведений об электронных информационных ресурсах и информационных системах в Государственный регистр осуществляется в порядке и сроки, которые установлены для регистрации электронных информационных ресурсов и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непредставления в установленный срок обновленной заявки или сообщения о прекращении эксплуатации электронного информационного ресурса или информационной системы уполномоченный орган направляет его (ее) собственнику или владельцу соответствующий официальный запрос о необходимости обновления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получении сообщения о прекращении эксплуатации электронного информационного ресурса или информационной системы уполномоченный орган в течение пяти рабочих дней осуществляет отзыв свидетельства о регистрации данного электронного информационного ресурса или информационной системы, и государственной технической службой в десятидневный срок обеспечивается внесение соответствующих изменений в Государственный регистр.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Сведения Государственного регистра об электронных информационных ресурсах и информационных системах в части, не содержащей электронных информационных ресурсов ограниченного доступа, являются общедоступными на размещенном в сети интернет-ресурса «государственный регистр электронных информационных ресурсов и информационных систем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Государственные информационные ресурсы и государственные информационные системы подлежат обязательному учету в государственном регистре электронных информационных ресурсов и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по ним в Государственный регистр электронных информационных ресурсов и информационных систем предоставляются в течении сорока пяти рабочих дней с момента ввода информационной системы в эксплуатацию.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ведения депозитария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задачами депозитария являются сбор, систематизация, накопление и хранение программных продуктов, программных кодов и нормативно-технической документации и ведение реестра программных продуктов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Информационные системы, программные продукты и программные коды представляются на компакт-дисках в двух экземплярах (оригинал и копия). Нормативно-техническая документация представляется в бумажном виде в двух экземплярах (оригинал и копия), а также в электронном виде на компакт-дисках в двух экземплярах (оригинал и копия).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Программные продукты, программные коды и нормативно-техническая документация информационных систем на хранение в депозитарий предоставляются в течении сорока пяти рабочих дней с момента ввода информационной системы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Собственники или владельцы государственных программных продуктов, программных кодов и нормативно-технической документации, ежегодно не позднее 30 апреля представляют уполномоченному органу полное обновление (актуализацию) всех объектов депонирования в комплектации и количестве, в случае отсутствия изменений полное обновленное (актуализированное) описание объектов депонирования или сообщение о прекращении эксплуатации продукта с кратким изложением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выпуска новой версии (внесения изменений и/или дополнений) объектов депонирования, их собственники или владельцы в течение двадцати рабочих дней после внесения изменений и/или дополнений письменно извещают уполномоченный орган о необходимости уточнения и/или изменения состава либо содержания регистрационных сведений по этим объектам (по форме заявки на депонирование), что является основанием для внесения изменений и (или) дополнений в депозитарий. Обновленным объектам депонирования назначается новый депозитарный номер, устаревшие объекты депонирования не уничтожаются.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случаях снятия программного продукта с эксплуатации или утраты силы нормативно-технической документации, зарегистрированных в депозитарии, собственник или владелец в течение двадцати рабочих дней с момента снятия с эксплуатации программного продукта или утраты силы нормативно-технической документации письменно извещают об этом уполномоченный орган. Уполномоченный орган направляет копию письма в государственную техническую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Государственная техническая служба в течение десяти рабочих дней с момента получения такого извещения вносит соответствующие изменения в реестр депонированных программных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непредставления в установленный срок обновленного (актуализированного) описания программных продуктов, программных кодов и нормативно-технической документации уполномоченный орган направляет его владельцу письменное напоминание о необходимости обновления сведений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Хранение объектов производится путем размещения их в специальные ячейки с указанием наименования собственника или владельца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Программные продукты, программные коды и нормативно-техническая документация хранятся в бумажном виде и на компакт-дисках в специально оборудованном помещении, обеспечивающим надлежащую работу при выполнении различных операций, связанных с учетом и хранением материалов и компакт-дисков, обеспечением защиты несанкционированного доступа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Государственная техническая служба обеспечивает периодическую проверку компакт-дисков и в соответствии со сроком их хранения осуществляет их перезапись, за исключением случаев, когда собственником или владельцем негосударственного программного продукта не предоставлено право на копирование.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регистра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информационных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информационных систем и депозитария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СООБЩЕНИЕ ОБ ОБНОВЛЕНИИ ЭЛЕКТРОННЫХ ИНФОРМАЦИОННЫХ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1. Идентификационные данные базы данных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359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2. Сведения о владельце базы данных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359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3. Структурно-содержательная характеристика базы данных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4. Объемно-временная характеристика базы данных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 Программно-техническая характеристика базы данных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629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6. Функционально-эксплуатационная характеристика базы данных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629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7. Авторско-правовая характеристика базы данных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629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8. Сведения о финансировании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9. Сведения об информационной безопасности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64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10. Сведения об испытаниях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629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подпись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