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a87d9" w14:textId="48a87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Перечня типовых документов, образующихся в деятельности государственных и негосударственных организаций, с указанием сроков хранения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культуры и спорта Республики Казахстан от 26 января 2015 года № 22. Зарегистрирован в Министерстве юстиции Республики Казахстан 27 февраля 2015 года № 10345. Утратил силу приказом и.о. Министра культуры и спорта Республики Казахстан от 29 сентября 2017 года № 263 (вводится в действие с 01.12.2017)</w:t>
      </w:r>
    </w:p>
    <w:p>
      <w:pPr>
        <w:spacing w:after="0"/>
        <w:ind w:left="0"/>
        <w:jc w:val="both"/>
      </w:pPr>
      <w:r>
        <w:rPr>
          <w:rFonts w:ascii="Times New Roman"/>
          <w:b w:val="false"/>
          <w:i w:val="false"/>
          <w:color w:val="ff0000"/>
          <w:sz w:val="28"/>
        </w:rPr>
        <w:t xml:space="preserve">
      Сноска. Утратил силу приказом и.о. Министра культуры и спорта РК от 29.09.2017 </w:t>
      </w:r>
      <w:r>
        <w:rPr>
          <w:rFonts w:ascii="Times New Roman"/>
          <w:b w:val="false"/>
          <w:i w:val="false"/>
          <w:color w:val="ff0000"/>
          <w:sz w:val="28"/>
        </w:rPr>
        <w:t>№ 263</w:t>
      </w:r>
      <w:r>
        <w:rPr>
          <w:rFonts w:ascii="Times New Roman"/>
          <w:b w:val="false"/>
          <w:i w:val="false"/>
          <w:color w:val="ff0000"/>
          <w:sz w:val="28"/>
        </w:rPr>
        <w:t xml:space="preserve"> (вводится в действие с 01.12.2017).</w:t>
      </w:r>
    </w:p>
    <w:bookmarkStart w:name="z1" w:id="0"/>
    <w:p>
      <w:pPr>
        <w:spacing w:after="0"/>
        <w:ind w:left="0"/>
        <w:jc w:val="both"/>
      </w:pPr>
      <w:r>
        <w:rPr>
          <w:rFonts w:ascii="Times New Roman"/>
          <w:b w:val="false"/>
          <w:i w:val="false"/>
          <w:color w:val="000000"/>
          <w:sz w:val="28"/>
        </w:rPr>
        <w:t xml:space="preserve">
      В соответствии с подпунктом 2-3) </w:t>
      </w:r>
      <w:r>
        <w:rPr>
          <w:rFonts w:ascii="Times New Roman"/>
          <w:b w:val="false"/>
          <w:i w:val="false"/>
          <w:color w:val="000000"/>
          <w:sz w:val="28"/>
        </w:rPr>
        <w:t xml:space="preserve"> пункта 2</w:t>
      </w:r>
      <w:r>
        <w:rPr>
          <w:rFonts w:ascii="Times New Roman"/>
          <w:b w:val="false"/>
          <w:i w:val="false"/>
          <w:color w:val="000000"/>
          <w:sz w:val="28"/>
        </w:rPr>
        <w:t xml:space="preserve"> статьи 18 Закона Республики Казахстан от 22 декабря 1998 года "О Национальном архивном фонде и архивах" </w:t>
      </w:r>
      <w:r>
        <w:rPr>
          <w:rFonts w:ascii="Times New Roman"/>
          <w:b/>
          <w:i w:val="false"/>
          <w:color w:val="000000"/>
          <w:sz w:val="28"/>
        </w:rPr>
        <w:t>ПРИКАЗЫВАЮ:</w:t>
      </w:r>
    </w:p>
    <w:bookmarkEnd w:id="0"/>
    <w:bookmarkStart w:name="z2" w:id="1"/>
    <w:p>
      <w:pPr>
        <w:spacing w:after="0"/>
        <w:ind w:left="0"/>
        <w:jc w:val="both"/>
      </w:pPr>
      <w:r>
        <w:rPr>
          <w:rFonts w:ascii="Times New Roman"/>
          <w:b w:val="false"/>
          <w:i w:val="false"/>
          <w:color w:val="000000"/>
          <w:sz w:val="28"/>
        </w:rPr>
        <w:t xml:space="preserve">
      1. Утвердить Перечень типовых документов, образующихся в деятельности государственных и негосударственных организаций, с указанием сроков хранения согласно </w:t>
      </w:r>
      <w:r>
        <w:rPr>
          <w:rFonts w:ascii="Times New Roman"/>
          <w:b w:val="false"/>
          <w:i w:val="false"/>
          <w:color w:val="000000"/>
          <w:sz w:val="28"/>
        </w:rPr>
        <w:t xml:space="preserve"> приложению</w:t>
      </w:r>
      <w:r>
        <w:rPr>
          <w:rFonts w:ascii="Times New Roman"/>
          <w:b w:val="false"/>
          <w:i w:val="false"/>
          <w:color w:val="000000"/>
          <w:sz w:val="28"/>
        </w:rPr>
        <w:t xml:space="preserve"> к настоящему приказу.</w:t>
      </w:r>
    </w:p>
    <w:bookmarkEnd w:id="1"/>
    <w:bookmarkStart w:name="z3" w:id="2"/>
    <w:p>
      <w:pPr>
        <w:spacing w:after="0"/>
        <w:ind w:left="0"/>
        <w:jc w:val="both"/>
      </w:pPr>
      <w:r>
        <w:rPr>
          <w:rFonts w:ascii="Times New Roman"/>
          <w:b w:val="false"/>
          <w:i w:val="false"/>
          <w:color w:val="000000"/>
          <w:sz w:val="28"/>
        </w:rPr>
        <w:t>
      2. Департаменту архивного дела и документации Министерства культуры и спорта Республики Казахстан в установленном законодательством порядке обеспечить:</w:t>
      </w:r>
    </w:p>
    <w:bookmarkEnd w:id="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 правовой системе "Әділет";</w:t>
      </w:r>
    </w:p>
    <w:p>
      <w:pPr>
        <w:spacing w:after="0"/>
        <w:ind w:left="0"/>
        <w:jc w:val="both"/>
      </w:pPr>
      <w:r>
        <w:rPr>
          <w:rFonts w:ascii="Times New Roman"/>
          <w:b w:val="false"/>
          <w:i w:val="false"/>
          <w:color w:val="000000"/>
          <w:sz w:val="28"/>
        </w:rPr>
        <w:t>
      3) после официального опубликования размещение настоящего приказа на интернет-ресурсе Министерства культуры и спорта Республики Казахстан;</w:t>
      </w:r>
    </w:p>
    <w:p>
      <w:pPr>
        <w:spacing w:after="0"/>
        <w:ind w:left="0"/>
        <w:jc w:val="both"/>
      </w:pPr>
      <w:r>
        <w:rPr>
          <w:rFonts w:ascii="Times New Roman"/>
          <w:b w:val="false"/>
          <w:i w:val="false"/>
          <w:color w:val="000000"/>
          <w:sz w:val="28"/>
        </w:rPr>
        <w:t>
      4) представление в Департамент юридической службы Министерства культуры и спорта Республики Казахстан сведений об исполнении мероприятий, предусмотренных настоящим пунктом, в течение десяти рабочих дней со дня исполнения мероприятий.</w:t>
      </w:r>
    </w:p>
    <w:bookmarkStart w:name="z4" w:id="3"/>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культуры и спорта Республики Казахстан.</w:t>
      </w:r>
    </w:p>
    <w:bookmarkEnd w:id="3"/>
    <w:bookmarkStart w:name="z5" w:id="4"/>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культуры и спорта</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Мухамедиулы</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культуры и спорта</w:t>
            </w:r>
            <w:r>
              <w:br/>
            </w:r>
            <w:r>
              <w:rPr>
                <w:rFonts w:ascii="Times New Roman"/>
                <w:b w:val="false"/>
                <w:i w:val="false"/>
                <w:color w:val="000000"/>
                <w:sz w:val="20"/>
              </w:rPr>
              <w:t>Республиики Казахстан</w:t>
            </w:r>
            <w:r>
              <w:br/>
            </w:r>
            <w:r>
              <w:rPr>
                <w:rFonts w:ascii="Times New Roman"/>
                <w:b w:val="false"/>
                <w:i w:val="false"/>
                <w:color w:val="000000"/>
                <w:sz w:val="20"/>
              </w:rPr>
              <w:t>от 26 января 2015 года № 22</w:t>
            </w:r>
          </w:p>
        </w:tc>
      </w:tr>
    </w:tbl>
    <w:bookmarkStart w:name="z7" w:id="5"/>
    <w:p>
      <w:pPr>
        <w:spacing w:after="0"/>
        <w:ind w:left="0"/>
        <w:jc w:val="left"/>
      </w:pPr>
      <w:r>
        <w:rPr>
          <w:rFonts w:ascii="Times New Roman"/>
          <w:b/>
          <w:i w:val="false"/>
          <w:color w:val="000000"/>
        </w:rPr>
        <w:t xml:space="preserve">  Перечень типовых документов,</w:t>
      </w:r>
      <w:r>
        <w:br/>
      </w:r>
      <w:r>
        <w:rPr>
          <w:rFonts w:ascii="Times New Roman"/>
          <w:b/>
          <w:i w:val="false"/>
          <w:color w:val="000000"/>
        </w:rPr>
        <w:t>образующихся в деятельности государственных и негосударственных</w:t>
      </w:r>
      <w:r>
        <w:br/>
      </w:r>
      <w:r>
        <w:rPr>
          <w:rFonts w:ascii="Times New Roman"/>
          <w:b/>
          <w:i w:val="false"/>
          <w:color w:val="000000"/>
        </w:rPr>
        <w:t>организаций, с указанием сроков хранения</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7798"/>
        <w:gridCol w:w="860"/>
        <w:gridCol w:w="2865"/>
      </w:tblGrid>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пункта</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документа  подписью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хранения документа</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 Организация системы управления</w:t>
            </w:r>
          </w:p>
          <w:p>
            <w:pPr>
              <w:spacing w:after="20"/>
              <w:ind w:left="20"/>
              <w:jc w:val="both"/>
            </w:pPr>
            <w:r>
              <w:rPr>
                <w:rFonts w:ascii="Times New Roman"/>
                <w:b w:val="false"/>
                <w:i w:val="false"/>
                <w:color w:val="000000"/>
                <w:sz w:val="20"/>
              </w:rPr>
              <w:t>
1.1. Нормотворческая и распорядительная деятельность</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Законодательные акты:</w:t>
            </w:r>
          </w:p>
          <w:p>
            <w:pPr>
              <w:spacing w:after="20"/>
              <w:ind w:left="20"/>
              <w:jc w:val="both"/>
            </w:pPr>
            <w:r>
              <w:rPr>
                <w:rFonts w:ascii="Times New Roman"/>
                <w:b w:val="false"/>
                <w:i w:val="false"/>
                <w:color w:val="000000"/>
                <w:sz w:val="20"/>
              </w:rPr>
              <w:t>
1) по месту разработки, принятия, подписания;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 других организациях</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Относящиеся к деятельности организации – постоянно</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Подзаконные нормативные правовые акты и документы к ним:</w:t>
            </w:r>
          </w:p>
          <w:p>
            <w:pPr>
              <w:spacing w:after="20"/>
              <w:ind w:left="20"/>
              <w:jc w:val="both"/>
            </w:pPr>
            <w:r>
              <w:rPr>
                <w:rFonts w:ascii="Times New Roman"/>
                <w:b w:val="false"/>
                <w:i w:val="false"/>
                <w:color w:val="000000"/>
                <w:sz w:val="20"/>
              </w:rPr>
              <w:t>
1) по месту разработки, подписания (утверждения), государственной регистрации;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 других организациях</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Относящиеся к деятельности организации – постоянно</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Проекты законодательных актов и подзаконных нормативных правовых актов, а также документы к ним (пояснительные записки, справки-обоснования, листы согласования, экспертные заключения, сравнительные таблицы, переписка, справки и другие документы):</w:t>
            </w:r>
          </w:p>
          <w:p>
            <w:pPr>
              <w:spacing w:after="20"/>
              <w:ind w:left="20"/>
              <w:jc w:val="both"/>
            </w:pPr>
            <w:r>
              <w:rPr>
                <w:rFonts w:ascii="Times New Roman"/>
                <w:b w:val="false"/>
                <w:i w:val="false"/>
                <w:color w:val="000000"/>
                <w:sz w:val="20"/>
              </w:rPr>
              <w:t>
1) по месту разработки;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 других организациях</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Планы подготовки законодательных актов и подзаконных нормативных правовых актов:</w:t>
            </w:r>
          </w:p>
          <w:p>
            <w:pPr>
              <w:spacing w:after="20"/>
              <w:ind w:left="20"/>
              <w:jc w:val="both"/>
            </w:pPr>
            <w:r>
              <w:rPr>
                <w:rFonts w:ascii="Times New Roman"/>
                <w:b w:val="false"/>
                <w:i w:val="false"/>
                <w:color w:val="000000"/>
                <w:sz w:val="20"/>
              </w:rPr>
              <w:t>
1) по месту разработки, утверждения;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 других организациях</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Распоряжения Президента Республики Казахстан, Премьер-Министра Республики Казахстан:</w:t>
            </w:r>
          </w:p>
          <w:p>
            <w:pPr>
              <w:spacing w:after="20"/>
              <w:ind w:left="20"/>
              <w:jc w:val="both"/>
            </w:pPr>
            <w:r>
              <w:rPr>
                <w:rFonts w:ascii="Times New Roman"/>
                <w:b w:val="false"/>
                <w:i w:val="false"/>
                <w:color w:val="000000"/>
                <w:sz w:val="20"/>
              </w:rPr>
              <w:t>
1) по месту разработки, утверждения;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 других организациях</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Относящиеся к деятельности организации – постоянно</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Поручения Президента Республики Казахстан, Премьер-Министра Республики Казахстан, руководителей центральных государственных органов, органов местного государственного управления, а также документы (обзоры, доклады, расчеты, заключения, справки и другие документы) по их выполнению</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Поручения руководства вышестоящей организации, документы (обзоры, доклады, расчеты, заключения, справки и другие документы) по их выполнению</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оперативным вопросам деятельности – 5 лет ЭПК</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Поручения руководства организации структурным подразделениям, документы (справки, докладные и служебные записки, заключения и другие документы) по их выполнению</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хранения поручений, оформленных визой на документе, соответствует сроку хранения документа</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(доклады, обзоры, информации, сводки, справки) по исполнению законодательных актов и подзаконных нормативных правовых актов</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Инициативные предложения, внесенные в государственные органы, документы (докладные записки, заключения, справки и другие документы) по их разработке</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(конкурсные заявки, доверенности, соглашения и другие документы) на создание специальных экономических зон</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Приказы, распоряжения руководителя организации и документы к ним (справки, сводки, информации, докладные записки и другие документы):</w:t>
            </w:r>
          </w:p>
          <w:p>
            <w:pPr>
              <w:spacing w:after="20"/>
              <w:ind w:left="20"/>
              <w:jc w:val="both"/>
            </w:pPr>
            <w:r>
              <w:rPr>
                <w:rFonts w:ascii="Times New Roman"/>
                <w:b w:val="false"/>
                <w:i w:val="false"/>
                <w:color w:val="000000"/>
                <w:sz w:val="20"/>
              </w:rPr>
              <w:t>
1) по основной деятельности (за исключением нормативных правовых приказов);</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Направленные для сведения – до минования надобности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личному составу (подтверждающие трудовую деятельность работников), по аттестации, повышению квалификации, присвоению званий (чинов), изменению фамилий, поощрению, награждению, оплате труда, премированию, выплатам, пособиям, отпускам работников с тяжелыми, вредными (особо вредными) и опасными (особо опасными) условиями труда, ежегодным трудовым отпускам, социальным отпускам, длительным зарубежным командировкам, командировкам работников с тяжелыми, вредными (особо вредными) и опасными (особо опасными) условиями труда;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лет ЭПК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по организационно-распорядительным и административно-хозяйственным вопросам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0" w:type="auto"/>
            <w:vMerge/>
            <w:tcBorders>
              <w:top w:val="nil"/>
              <w:left w:val="single" w:color="cfcfcf" w:sz="5"/>
              <w:bottom w:val="single" w:color="cfcfcf" w:sz="5"/>
              <w:right w:val="single" w:color="cfcfcf" w:sz="5"/>
            </w:tcBorders>
          </w:tcP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Проекты приказов, распоряжений руководителя организации, основания к приказам руководителя организации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(справки, доклады, отчеты, переписка и другие документы) о выполнении приказов, распоряжений руководителя организации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Протоколы, постановления, решения, рекомендации, стенограммы (аудиовизуальные записи) заседаний и документы к ним (справки, заключения, доклады, информации, докладные записки, сводки, выписки, бюллетени голосования и другие документы):</w:t>
            </w:r>
          </w:p>
          <w:p>
            <w:pPr>
              <w:spacing w:after="20"/>
              <w:ind w:left="20"/>
              <w:jc w:val="both"/>
            </w:pPr>
            <w:r>
              <w:rPr>
                <w:rFonts w:ascii="Times New Roman"/>
                <w:b w:val="false"/>
                <w:i w:val="false"/>
                <w:color w:val="000000"/>
                <w:sz w:val="20"/>
              </w:rPr>
              <w:t>
1) коллегиальных, консультативно-совещательных органов организации;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Направленные для сведения – до минования надобности.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высшего коллегиального органа, коллегиальных и исполнительного органов хозяйственного товарищества;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коллегиального органа управления внебюджетным фондом;</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Направленные для сведения – до минования надобности.</w:t>
            </w:r>
          </w:p>
          <w:p>
            <w:pPr>
              <w:spacing w:after="20"/>
              <w:ind w:left="20"/>
              <w:jc w:val="both"/>
            </w:pPr>
            <w:r>
              <w:rPr>
                <w:rFonts w:ascii="Times New Roman"/>
                <w:b w:val="false"/>
                <w:i w:val="false"/>
                <w:color w:val="000000"/>
                <w:sz w:val="20"/>
              </w:rPr>
              <w:t>
Бюллетени голосования – до прекращения деятельности акционерного общества, хозяйственного товарищества, после прекращения – ЭПК</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постоянных комиссий, советов, консультативно-совещательных (экспертных, научных, методических и иных) органов организации;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Направленные для сведения – до минования надобности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рабочих групп, временных комиссий;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Оперативных совещаний – 5 лет ЭПК</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общих собраний работников организации;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Оперативных совещаний – 5 лет ЭПК</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общих собраний акционеров, учредителей (участников);</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Оперативных совещаний – 5 лет ЭПК.</w:t>
            </w:r>
          </w:p>
          <w:p>
            <w:pPr>
              <w:spacing w:after="20"/>
              <w:ind w:left="20"/>
              <w:jc w:val="both"/>
            </w:pPr>
            <w:r>
              <w:rPr>
                <w:rFonts w:ascii="Times New Roman"/>
                <w:b w:val="false"/>
                <w:i w:val="false"/>
                <w:color w:val="000000"/>
                <w:sz w:val="20"/>
              </w:rPr>
              <w:t>
Бюллетени голосования – до прекращения деятельности акционерного общества, хозяйственного товарищества, после прекращения – ЭПК</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собраний работников структурных подразделений организации;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публичных слушаний;</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Направленные для сведения – до минования надобности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собраний (сходов) граждан;</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аппаратных (оперативных) совещаний у руководителя организации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Оперативных совещаний – 5 лет ЭПК</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(постановления, решения, рекомендации, протоколы, стенограммы, доклады, отчеты, обзоры, прайс-листы, извещения, приглашения, тематические фотоальбомы, видеозаписи, переписка и другие документы) по проведению международных, республиканских, отраслевых съездов, симпозиумов, конгрессов, конференций, совещаний, семинаров, конкурсов, юбилейных, торжественных мероприятий и других мероприятий (встреч, приемов, смотров и другие):</w:t>
            </w:r>
          </w:p>
          <w:p>
            <w:pPr>
              <w:spacing w:after="20"/>
              <w:ind w:left="20"/>
              <w:jc w:val="both"/>
            </w:pPr>
            <w:r>
              <w:rPr>
                <w:rFonts w:ascii="Times New Roman"/>
                <w:b w:val="false"/>
                <w:i w:val="false"/>
                <w:color w:val="000000"/>
                <w:sz w:val="20"/>
              </w:rPr>
              <w:t>
1) по месту проведения;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 других организациях</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Относящиеся к деятельности организации – постоянно</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Нормативные документы по стандартизации:</w:t>
            </w:r>
          </w:p>
          <w:p>
            <w:pPr>
              <w:spacing w:after="20"/>
              <w:ind w:left="20"/>
              <w:jc w:val="both"/>
            </w:pPr>
            <w:r>
              <w:rPr>
                <w:rFonts w:ascii="Times New Roman"/>
                <w:b w:val="false"/>
                <w:i w:val="false"/>
                <w:color w:val="000000"/>
                <w:sz w:val="20"/>
              </w:rPr>
              <w:t>
1) по месту разработки;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 других организациях</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 (в том числе методические), инструктаж, указания, памятки:</w:t>
            </w:r>
          </w:p>
          <w:p>
            <w:pPr>
              <w:spacing w:after="20"/>
              <w:ind w:left="20"/>
              <w:jc w:val="both"/>
            </w:pPr>
            <w:r>
              <w:rPr>
                <w:rFonts w:ascii="Times New Roman"/>
                <w:b w:val="false"/>
                <w:i w:val="false"/>
                <w:color w:val="000000"/>
                <w:sz w:val="20"/>
              </w:rPr>
              <w:t>
1) по месту разработки и/или утверждения (согласования);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 других организациях</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Проекты рекомендаций (в том числе методических), инструктажей, указаний, памяток и документы по их разработке (заключения, предложения, справки, докладные записки, переписка)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лет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по применению законодательных и подзаконных, нормативных правовых актов правовых актов, рекомендаций (в том числе методических), инструктажей, указаний, памяток</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лет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Переписка с вышестоящими государственными органами, органами местного государственного управления по основным (отраслевым, профильным) направлениям деятельности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Переписка с вышестоящей организацией по основным (отраслевым, профильным) направлениям деятельности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с подведомственными (подчиненными) организациями, территориальными органами по основным (отраслевым, профильным) направлениям деятельности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с другими организациями по основным (отраслевым, профильным) направлениям деятельности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(информации, справки, сводки, сведения, докладные записки) по основной (отраслевой, профильной) деятельности организации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(информации, справки, сводки, сведения, докладные записки и другие документы) по организационным вопросам деятельности организации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Контроль</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проведении и результатах проверок деятельности организации (справки, отчеты, акты, докладные записки, предписания, заключения и другие документы):</w:t>
            </w:r>
          </w:p>
          <w:p>
            <w:pPr>
              <w:spacing w:after="20"/>
              <w:ind w:left="20"/>
              <w:jc w:val="both"/>
            </w:pPr>
            <w:r>
              <w:rPr>
                <w:rFonts w:ascii="Times New Roman"/>
                <w:b w:val="false"/>
                <w:i w:val="false"/>
                <w:color w:val="000000"/>
                <w:sz w:val="20"/>
              </w:rPr>
              <w:t>
1) по месту проверки и проверяющем органе;</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внутренних проверок организации – 5 лет ЭПК</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направленные для руководства и сведения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проведении и результатах ревизий, обследований организации (программы, акты, справки, докладные записки и другие документы), за исключением документов периодических аудиторских проверок, бухгалтерских ревизий, предусмотренных пунктом 363 настоящего Перечня:</w:t>
            </w:r>
          </w:p>
          <w:p>
            <w:pPr>
              <w:spacing w:after="20"/>
              <w:ind w:left="20"/>
              <w:jc w:val="both"/>
            </w:pPr>
            <w:r>
              <w:rPr>
                <w:rFonts w:ascii="Times New Roman"/>
                <w:b w:val="false"/>
                <w:i w:val="false"/>
                <w:color w:val="000000"/>
                <w:sz w:val="20"/>
              </w:rPr>
              <w:t>
1) по месту проведения;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 других организациях</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Заключения органов финансового контроля, ревизионных комиссий, аудиторов</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 проведении и результатах проверок, ревизий и обследований выполнении документов, по результатам проверок, ревизий и обследований</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Журналы, книги учета проверок, (регистрации) проверок, ревизий, обследований и контроля за выполнением принятых решений, определений, предписаний, актов, заключений</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Протокольные поручения Сената Парламента Республики Казахстан и Мажилиса Парламента Республики Казахстан, местных представительных органов, документы по их выполнению (докладные записки, справки, информации, переписка)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Запросы депутатов Сената Парламента Республики Казахстан, Мажилиса Парламента Республики Казахстан, местных представительных органов и документы по их рассмотрению (справки, заключения, обзоры, отчеты, переписка)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(постановления, определения, акты прокурорского реагирования, решения, заключения, предписания, запросы, переписка) о соблюдении норм законодательства Республики Казахстан, иных вопросах правового характера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Обращения физических и юридических лиц, документы по их исполнению (справки, сведения, переписка и другие документы):</w:t>
            </w:r>
          </w:p>
          <w:p>
            <w:pPr>
              <w:spacing w:after="20"/>
              <w:ind w:left="20"/>
              <w:jc w:val="both"/>
            </w:pPr>
            <w:r>
              <w:rPr>
                <w:rFonts w:ascii="Times New Roman"/>
                <w:b w:val="false"/>
                <w:i w:val="false"/>
                <w:color w:val="000000"/>
                <w:sz w:val="20"/>
              </w:rPr>
              <w:t>
1) содержащие предложения творческого характера, сведения о серьезных недостатках, фактах коррупции и злоупотреблениях;</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личного характера;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2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неоднократного обращения – 5 лет после последнего рассмотрения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оперативного характера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0" w:type="auto"/>
            <w:vMerge/>
            <w:tcBorders>
              <w:top w:val="nil"/>
              <w:left w:val="single" w:color="cfcfcf" w:sz="5"/>
              <w:bottom w:val="single" w:color="cfcfcf" w:sz="5"/>
              <w:right w:val="single" w:color="cfcfcf" w:sz="5"/>
            </w:tcBorders>
          </w:tcP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(докладные записки, справки, сводки, сведения, обзоры, аналитические справки, переписка) о состоянии работы по рассмотрению обращений физических и юридических лиц:</w:t>
            </w:r>
          </w:p>
          <w:p>
            <w:pPr>
              <w:spacing w:after="20"/>
              <w:ind w:left="20"/>
              <w:jc w:val="both"/>
            </w:pPr>
            <w:r>
              <w:rPr>
                <w:rFonts w:ascii="Times New Roman"/>
                <w:b w:val="false"/>
                <w:i w:val="false"/>
                <w:color w:val="000000"/>
                <w:sz w:val="20"/>
              </w:rPr>
              <w:t>
1) по месту составления;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 других организациях</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Книги, журналы, карточки (базы данных) учета приема физических лиц, представителей юридических лиц, регистрации и контроля исполнения обращений физических и юридических лиц</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Графики приема физических лиц и представителей юридических лиц руководством организации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года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замены новыми</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Книги контроля этики государственных служащих</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Организационные основы управления</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перечни (базы данных) по основным направлениям деятельности организации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Постоянно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документов и сведений перечней опредеяется законодательством Республики Казахстан.</w:t>
            </w:r>
          </w:p>
          <w:p>
            <w:pPr>
              <w:spacing w:after="20"/>
              <w:ind w:left="20"/>
              <w:jc w:val="both"/>
            </w:pPr>
            <w:r>
              <w:rPr>
                <w:rFonts w:ascii="Times New Roman"/>
                <w:b w:val="false"/>
                <w:i w:val="false"/>
                <w:color w:val="000000"/>
                <w:sz w:val="20"/>
              </w:rPr>
              <w:t>
Хранятся в организации, исполняющей функцию ведения перечня, передаются на постоянное государственное хранения после завершения их ведения</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(заявления, учредительные и правоустанавливающие документы, сведения об уплате налогов, выписки из перечня, справки, решения, уведомления и другие документы) о государственной регистрации (перерегистрации) юридических лиц, о прекращении деятельности юридического лица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лет ЭПК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прекращения деятельности. Решения – постоянно</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(заявления, решения, справки, сведения, уведомления и другие документы) о государственной регистрации и прекращении деятельности физического лица в качестве индивидуального предпринимателя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лет ЭПК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прекращения деятельности. Решения – постоянно</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Свидетельства или справка о регистрации (перерегистрации), статистические карты, свидетельства о присвоении регистрационного номера налогоплательщика юридическим лицам, индивидуальным предпринимателям, разрешения на открытие филиалов, представительств</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Свидетельства, сертификаты на право собственности, владения, пользования имуществом, регистрации и перерегистрации фирменных наименований, товарных знаков (знаков обслуживания)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по вопросам установления прав собственности юридических и физических лиц</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выдачи свидетельства о собственности</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(постановления, доверенности, заявки, заключения, решения) к свидетельствам, сертификатам</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письма, извещения, уведомления о постановке на учет в соответствующих регистрирующих органах</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Сводный перечень объектов государственной собственности, подлежащих разграничению между республиканской и коммунальной собственностью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 закреплению границ административно-территориальных единиц (описания границ, схемы, справки, переписка)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Списки населенных пунктов:</w:t>
            </w:r>
          </w:p>
          <w:p>
            <w:pPr>
              <w:spacing w:after="20"/>
              <w:ind w:left="20"/>
              <w:jc w:val="both"/>
            </w:pPr>
            <w:r>
              <w:rPr>
                <w:rFonts w:ascii="Times New Roman"/>
                <w:b w:val="false"/>
                <w:i w:val="false"/>
                <w:color w:val="000000"/>
                <w:sz w:val="20"/>
              </w:rPr>
              <w:t>
1) по месту составления;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 других организациях</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замены новыми</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об адресах, присваиваемых вновь построенным объектам (решения, постановления, справки, сведения, переписка)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реорганизации, переименовании, передислокации организации, передаче из одной системы в другую (постановления, решения, отчеты, справки, докладные записки, акты, заключения, расчеты, переписка и другие документы)</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(протоколы, акты, балансы, заключения, уведомления, решения судов, переписка и другие документы) о ликвидации организации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Постоянно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Полный состав документов определяется законодательством Республики Казахстан</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Уставы, учредительные договоры, положения об организациях, в том числе изменения и дополнения к ним:</w:t>
            </w:r>
          </w:p>
          <w:p>
            <w:pPr>
              <w:spacing w:after="20"/>
              <w:ind w:left="20"/>
              <w:jc w:val="both"/>
            </w:pPr>
            <w:r>
              <w:rPr>
                <w:rFonts w:ascii="Times New Roman"/>
                <w:b w:val="false"/>
                <w:i w:val="false"/>
                <w:color w:val="000000"/>
                <w:sz w:val="20"/>
              </w:rPr>
              <w:t>
1) по месту разработки и/или утверждения;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 других организациях</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Положения о филиалах и представительствах организации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Протоколы учредительных собраний негосударственных организаций, документы к ним (справки, акты и другие документы)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Положения о структурных подразделениях организации:</w:t>
            </w:r>
          </w:p>
          <w:p>
            <w:pPr>
              <w:spacing w:after="20"/>
              <w:ind w:left="20"/>
              <w:jc w:val="both"/>
            </w:pPr>
            <w:r>
              <w:rPr>
                <w:rFonts w:ascii="Times New Roman"/>
                <w:b w:val="false"/>
                <w:i w:val="false"/>
                <w:color w:val="000000"/>
                <w:sz w:val="20"/>
              </w:rPr>
              <w:t>
1) по месту утверждения;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 других организациях</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Положения о коллегиальных, консультативно-совещательных (экспертных, научных, методических и иных) органах организации:</w:t>
            </w:r>
          </w:p>
          <w:p>
            <w:pPr>
              <w:spacing w:after="20"/>
              <w:ind w:left="20"/>
              <w:jc w:val="both"/>
            </w:pPr>
            <w:r>
              <w:rPr>
                <w:rFonts w:ascii="Times New Roman"/>
                <w:b w:val="false"/>
                <w:i w:val="false"/>
                <w:color w:val="000000"/>
                <w:sz w:val="20"/>
              </w:rPr>
              <w:t>
1) по месту разработки и/или утверждения;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 других организациях</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Проекты уставов, учредительных договоров положений, документы по их разработке (заключения, предложения, справки, докладные записки, переписка)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Доверенности, выданные на осуществление отдельных видов деятельности филиалам, представительствам</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Доверенности, выданные руководителем организации, на представление интересов организации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года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истечения срока действия</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(перечень сведений, положения и другие документы) по установлению режима коммерческой, служебной тайны, ограниченного распространения служебной информации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(протоколы, эскизы, описания, заявки, уведомления, решения, переписка) о разработке и регистрации символики организации (эмблемы, логотипа, товарного знака, знака обслуживания)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Типовые структуры центральных и местных органов государственного управления:</w:t>
            </w:r>
          </w:p>
          <w:p>
            <w:pPr>
              <w:spacing w:after="20"/>
              <w:ind w:left="20"/>
              <w:jc w:val="both"/>
            </w:pPr>
            <w:r>
              <w:rPr>
                <w:rFonts w:ascii="Times New Roman"/>
                <w:b w:val="false"/>
                <w:i w:val="false"/>
                <w:color w:val="000000"/>
                <w:sz w:val="20"/>
              </w:rPr>
              <w:t>
1) по месту разработки и утверждения;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 других организациях</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замены новыми</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Перечни государственных учреждений - территориальных органов и подведомственных организаций государственного органа:</w:t>
            </w:r>
          </w:p>
          <w:p>
            <w:pPr>
              <w:spacing w:after="20"/>
              <w:ind w:left="20"/>
              <w:jc w:val="both"/>
            </w:pPr>
            <w:r>
              <w:rPr>
                <w:rFonts w:ascii="Times New Roman"/>
                <w:b w:val="false"/>
                <w:i w:val="false"/>
                <w:color w:val="000000"/>
                <w:sz w:val="20"/>
              </w:rPr>
              <w:t>
1) по месту разработки и утверждения;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 других организациях</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года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замены новыми</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(планы, обоснования, расчеты) о совершенствовании аппарата управления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Списки, перечни подведомственных организаций:</w:t>
            </w:r>
          </w:p>
          <w:p>
            <w:pPr>
              <w:spacing w:after="20"/>
              <w:ind w:left="20"/>
              <w:jc w:val="both"/>
            </w:pPr>
            <w:r>
              <w:rPr>
                <w:rFonts w:ascii="Times New Roman"/>
                <w:b w:val="false"/>
                <w:i w:val="false"/>
                <w:color w:val="000000"/>
                <w:sz w:val="20"/>
              </w:rPr>
              <w:t>
1) по месту разработки и утверждения;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 других организациях</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года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замены новыми</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Штатные расписания организации, изменения к штатным расписаниям:</w:t>
            </w:r>
          </w:p>
          <w:p>
            <w:pPr>
              <w:spacing w:after="20"/>
              <w:ind w:left="20"/>
              <w:jc w:val="both"/>
            </w:pPr>
            <w:r>
              <w:rPr>
                <w:rFonts w:ascii="Times New Roman"/>
                <w:b w:val="false"/>
                <w:i w:val="false"/>
                <w:color w:val="000000"/>
                <w:sz w:val="20"/>
              </w:rPr>
              <w:t>
1) по месту разработки и/или утверждения;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 других организациях</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года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замены новыми</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Проекты штатных расписаний, документы (справки, предложения, заключения, расчеты, переписка) по их разработке и изменениям в них</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Штатная расстановка (штатно-списочный состав работников)</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(программы, технические задания, планы-задания, доклады, справки, отчеты, переписка) о командировках работников организации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Номенклатура должностей:</w:t>
            </w:r>
          </w:p>
          <w:p>
            <w:pPr>
              <w:spacing w:after="20"/>
              <w:ind w:left="20"/>
              <w:jc w:val="both"/>
            </w:pPr>
            <w:r>
              <w:rPr>
                <w:rFonts w:ascii="Times New Roman"/>
                <w:b w:val="false"/>
                <w:i w:val="false"/>
                <w:color w:val="000000"/>
                <w:sz w:val="20"/>
              </w:rPr>
              <w:t>
1) по месту разработки и утверждения;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 других организациях</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лимита должностей</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Положения, инструкции о правах и обязанностях должностных лиц (типовые):</w:t>
            </w:r>
          </w:p>
          <w:p>
            <w:pPr>
              <w:spacing w:after="20"/>
              <w:ind w:left="20"/>
              <w:jc w:val="both"/>
            </w:pPr>
            <w:r>
              <w:rPr>
                <w:rFonts w:ascii="Times New Roman"/>
                <w:b w:val="false"/>
                <w:i w:val="false"/>
                <w:color w:val="000000"/>
                <w:sz w:val="20"/>
              </w:rPr>
              <w:t>
1) по месту разработки и/или утверждения;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Индивидуальных работников – 75 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 других организациях</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о правах и обязанностях с членами коллегиальных, исполнительных и других органов организации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истечения срока действия договора</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приема-передачи, приложения к ним, составленные при смене:</w:t>
            </w:r>
          </w:p>
          <w:p>
            <w:pPr>
              <w:spacing w:after="20"/>
              <w:ind w:left="20"/>
              <w:jc w:val="both"/>
            </w:pPr>
            <w:r>
              <w:rPr>
                <w:rFonts w:ascii="Times New Roman"/>
                <w:b w:val="false"/>
                <w:i w:val="false"/>
                <w:color w:val="000000"/>
                <w:sz w:val="20"/>
              </w:rPr>
              <w:t>
1) руководителя организации;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должностных, ответственных и материально ответственных лиц</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смены должностного, ответственного материально ответственного лица</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Доверенности на передачу авторских прав</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(аналитические обзоры, доклады) об основной (отраслевой, профильной) деятельности, представляемые в высшие органы государственной власти, органы местного государственного управления, вышестоящие организации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оперативно-хозяйственным вопросам – 5 лет</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(доклады, обзоры, сводки, докладные и служебные записки, справки, сведения), представляемые структурными подразделениями руководству организации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(справки, докладные и служебные записки, перечни вопросов, рассмотренных коллегиальными и исполнительными органами, планы, проспекты, повестки заседаний, предложения к повестке дня собрания акционеров, оперативные сводки, переписка и другие документы) об административно-организационной деятельности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(сведения о задачах, функциях, структуре организации, переписка) по разработке и поддержке Web-site (Веб-страниц)</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(исторические и тематические справки, обзоры, подборки публикаций в средствах массовой информации, фотофонодокументы, видеодокументы) по истории организации и ее подразделений</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(заявления, копии учредительных документов, свидетельств, копии документов, подтверждающих возможность осуществления определенного вида деятельности, копии платежных документов, опись представленных документов, протоколы, решения, уведомления, документ, подтверждающий наличие лицензии, копии актов проверок) по лицензированию</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документов по отдельным сферам деятельности определяются законодательством Республики Казахстан.</w:t>
            </w:r>
          </w:p>
          <w:p>
            <w:pPr>
              <w:spacing w:after="20"/>
              <w:ind w:left="20"/>
              <w:jc w:val="both"/>
            </w:pPr>
            <w:r>
              <w:rPr>
                <w:rFonts w:ascii="Times New Roman"/>
                <w:b w:val="false"/>
                <w:i w:val="false"/>
                <w:color w:val="000000"/>
                <w:sz w:val="20"/>
              </w:rPr>
              <w:t>
После прекращения действия лицензии. Протоколы, решения, документы, подтверждающие наличие лицензии – постоянно</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Лицензии и их дубликаты</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Базы данных, перечни, реестры, журналы лицензий</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по вопросам лицензирования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(заявления, справки, выписки из перечня, копии учредительных документов, документы о проверке соответствия определенному виду деятельности, копии лицензий, представления, протоколы, решения, экспертные заключения, отчеты, акты) по аттестации, аккредитации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прекращения аккредитации. Протоколы, решения – постоянно</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прохождении аккредитации, аттестации, в том числе перечни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Положения об аккредитации организаций, осуществляющих аттестацию организаций:</w:t>
            </w:r>
          </w:p>
          <w:p>
            <w:pPr>
              <w:spacing w:after="20"/>
              <w:ind w:left="20"/>
              <w:jc w:val="both"/>
            </w:pPr>
            <w:r>
              <w:rPr>
                <w:rFonts w:ascii="Times New Roman"/>
                <w:b w:val="false"/>
                <w:i w:val="false"/>
                <w:color w:val="000000"/>
                <w:sz w:val="20"/>
              </w:rPr>
              <w:t>
1) по месту разработки и утверждения;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 других организациях</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замены новыми</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Журналы, книги регистрации выдачи документов о прохождении аккредитации, аттестации аттестатов</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по вопросам аттестации, аккредитации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(декларации о соответствии, изображение знака соответствия, уведомления, доказательные материалы, протоколы исследований, испытаний, экспертные заключения, решения) по сертификации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 ЭПК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заявителя – 3 года ЭПК после истечения срока действия сертификата.</w:t>
            </w:r>
          </w:p>
          <w:p>
            <w:pPr>
              <w:spacing w:after="20"/>
              <w:ind w:left="20"/>
              <w:jc w:val="both"/>
            </w:pPr>
            <w:r>
              <w:rPr>
                <w:rFonts w:ascii="Times New Roman"/>
                <w:b w:val="false"/>
                <w:i w:val="false"/>
                <w:color w:val="000000"/>
                <w:sz w:val="20"/>
              </w:rPr>
              <w:t>
Протоколы, решения – постоянно</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Сертификаты соответствия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 заявителя – 3 года ЭПК после истечения срока действия сертификата</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добровольного подтверждения соответствия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лет ЭПК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истечения срока действия договора</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объектов, подлежащих сертификации:</w:t>
            </w:r>
          </w:p>
          <w:p>
            <w:pPr>
              <w:spacing w:after="20"/>
              <w:ind w:left="20"/>
              <w:jc w:val="both"/>
            </w:pPr>
            <w:r>
              <w:rPr>
                <w:rFonts w:ascii="Times New Roman"/>
                <w:b w:val="false"/>
                <w:i w:val="false"/>
                <w:color w:val="000000"/>
                <w:sz w:val="20"/>
              </w:rPr>
              <w:t>
1) по месту разработки и утверждения;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 других организациях</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замены новым</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выданных сертификатов соответствия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документов и сведений, содержащихся в перечне, определяется законодательством Республики Казахстан.</w:t>
            </w:r>
          </w:p>
          <w:p>
            <w:pPr>
              <w:spacing w:after="20"/>
              <w:ind w:left="20"/>
              <w:jc w:val="both"/>
            </w:pPr>
            <w:r>
              <w:rPr>
                <w:rFonts w:ascii="Times New Roman"/>
                <w:b w:val="false"/>
                <w:i w:val="false"/>
                <w:color w:val="000000"/>
                <w:sz w:val="20"/>
              </w:rPr>
              <w:t>
Хранятся в организации, исполняющей функцию ведения перечня, передаются на постоянное хранение после завершения ведения</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по вопросам сертификации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Перечни акционеров, выписки из перечня акционеров</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Перечни владельцев ценных бумаг</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Списки аффилированных лиц</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Списки лиц, имеющих право на дивиденды, списки лиц, имеющих право на участие в общем собрании акционеров</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Доверенности (копии доверенностей) на участие в общем собрании акционеров</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отсутствии подлинника</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(сертификаты, свидетельства о регистрации акций, акты) о приеме-передаче акций (пакетов акций)</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Обязательное предложение о приобретении акций открытого общества, а также иных эмиссионных ценных бумаг, конвертируемых в акции открытого общества с прилагаемыми документами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операциям с акциями и другими ценными бумагами, находящимися в государственной собственности – постоянно в составе комплексных дел по реализации государственного имущества</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Конкурирующее предложение в отношении соответствующих ценных бумаг с прилагаемыми документами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операциям с акциями и другими ценными бумагами, находящимися в государственной собственности – постоянно в составе комплексных дел по реализации государственного имущества</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Документы о праве требования выкупа ценных бумаг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операциям с акциями и другими ценными бумагами, находящимися в государственной собственности – постоянно в составе комплексных дел по реализации государственного имущества</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ценных бумагах</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операциям с акциями и другими ценными бумагами, находящимися в государственной собственности – постоянно в составе комплексных дел по реализации государственного имущества</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о продаже-покупке акций</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Передаточные распоряжения, подтверждающие передачу пакета акций</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Журналы, книги учета работы с акциями и выдачи выписок из перечня акционеров</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Положения о долевой собственности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эмитента:</w:t>
            </w:r>
          </w:p>
          <w:p>
            <w:pPr>
              <w:spacing w:after="20"/>
              <w:ind w:left="20"/>
              <w:jc w:val="both"/>
            </w:pPr>
            <w:r>
              <w:rPr>
                <w:rFonts w:ascii="Times New Roman"/>
                <w:b w:val="false"/>
                <w:i w:val="false"/>
                <w:color w:val="000000"/>
                <w:sz w:val="20"/>
              </w:rPr>
              <w:t>
1) за 1 квартал финансового (отчетного) года;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 2-4 кварталы финансового (отчетного) года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отсутствии отчета за 1 квартал – постоянно</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(подписные листы, заявки на приобретение акций, листы подтверждения, карточки учета доходов акционеров и другие документы) по акционированию</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Решения о выпуске (дополнительном выпуске) ценных бумаг, проспекты (проспекты эмиссии) ценных бумаг, изменения и/или дополнения в решения о выпуске (дополнительном выпуске) ценных бумаг, отчеты об итогах выпуска (дополнительного выпуска) ценных бумаг</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содержащие информацию, подлежащую раскрытию на рынке ценных бумаг</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возникновения споров, разногласий, уголовных и судебных разбирательств – сохраняются до вынесения окончательного решения</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профессиональных участников рынка ценных бумаг о внесении изменений в сведения об организации и об участии в судебных процессах, ответчиком в которых выступила организация:</w:t>
            </w:r>
          </w:p>
          <w:p>
            <w:pPr>
              <w:spacing w:after="20"/>
              <w:ind w:left="20"/>
              <w:jc w:val="both"/>
            </w:pPr>
            <w:r>
              <w:rPr>
                <w:rFonts w:ascii="Times New Roman"/>
                <w:b w:val="false"/>
                <w:i w:val="false"/>
                <w:color w:val="000000"/>
                <w:sz w:val="20"/>
              </w:rPr>
              <w:t>
1) по месту составления;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месту представления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 делам о банкротстве</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Полный состав видов документов определяется законодательством Республики Казахстан. По завершении работы документы передаются в архивный фонд ликвидированной организации в соответствующий государственный архив</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Документы по делам реабилитации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Постоянно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Полный состав видов документов определяется законодательством Республики Казахстан.</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(распоряжения, заявки, планы продаж, списки, договоры купли-продажи, отчеты независимых оценщиков, переписка) о продаже имущества активов должника и другие документы</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Движимого имущества (мебель, авто-транспорт, оргтехника и другое имущество) – 5 лет ЭПК</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Правовое обеспечение деятельности организации и производство по делам</w:t>
            </w:r>
          </w:p>
          <w:p>
            <w:pPr>
              <w:spacing w:after="20"/>
              <w:ind w:left="20"/>
              <w:jc w:val="both"/>
            </w:pPr>
            <w:r>
              <w:rPr>
                <w:rFonts w:ascii="Times New Roman"/>
                <w:b w:val="false"/>
                <w:i w:val="false"/>
                <w:color w:val="000000"/>
                <w:sz w:val="20"/>
              </w:rPr>
              <w:t>
об административных правонарушениях</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(постановления, определения, акты, решения, протоколы, заключения, запросы, заявления, переписка) о соблюдении норм законодательства, конфликтах, спорах, иных вопросах правового характера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 нарушениях, повлекших возбуждение уголовных дел и судебных разбирательств – постоянно</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(исковые заявления, доверенности, акты, ходатайства, протоколы и другие документы) представляемые в правоохранительные органы, суды</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вынесения окончательного решения</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соглашения об оказании юридических услуг</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истечения срока действия договора, соглашения</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Документы (заключения, справки, переписка) по проведению правовой экспертизы документов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лет ЭПК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(протоколы, акты, предписания, переписка и другие документы) по административным правонарушениям</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(программы, расписания занятий, тесты, протоколы) по правовому всеобучу работников организации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(обзоры, справки, докладные записки, сведения, переписка и другие документы) об организации и состоянии правовой работы</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Переписка по правовым вопросам, в том числе о разъяснении норм законодательства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 протекционно-исковой работе (картотеки, книги, журналы, и другие документы)</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вынесения последнего решения</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Базы данных (справочные, полнотекстовые):</w:t>
            </w:r>
          </w:p>
          <w:p>
            <w:pPr>
              <w:spacing w:after="20"/>
              <w:ind w:left="20"/>
              <w:jc w:val="both"/>
            </w:pPr>
            <w:r>
              <w:rPr>
                <w:rFonts w:ascii="Times New Roman"/>
                <w:b w:val="false"/>
                <w:i w:val="false"/>
                <w:color w:val="000000"/>
                <w:sz w:val="20"/>
              </w:rPr>
              <w:t>
1) по законодательным актам и подзаконным нормативным правовым актам;</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замены новыми</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месту разработки законодательных актов и подзаконных нормативных правовых актов – постоянно</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нормативным документам (инструкциям, правилам) организации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Книги записей юридических консультаций</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Документационное обеспечение и организация хранения документов</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Перечни документов с указанием сроков хранения:</w:t>
            </w:r>
          </w:p>
          <w:p>
            <w:pPr>
              <w:spacing w:after="20"/>
              <w:ind w:left="20"/>
              <w:jc w:val="both"/>
            </w:pPr>
            <w:r>
              <w:rPr>
                <w:rFonts w:ascii="Times New Roman"/>
                <w:b w:val="false"/>
                <w:i w:val="false"/>
                <w:color w:val="000000"/>
                <w:sz w:val="20"/>
              </w:rPr>
              <w:t>
1) по месту разработки и утверждения;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 других организациях</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замены новыми</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Типовые и примерные номенклатуры дел:</w:t>
            </w:r>
          </w:p>
          <w:p>
            <w:pPr>
              <w:spacing w:after="20"/>
              <w:ind w:left="20"/>
              <w:jc w:val="both"/>
            </w:pPr>
            <w:r>
              <w:rPr>
                <w:rFonts w:ascii="Times New Roman"/>
                <w:b w:val="false"/>
                <w:i w:val="false"/>
                <w:color w:val="000000"/>
                <w:sz w:val="20"/>
              </w:rPr>
              <w:t>
1) по месту разработки и утверждения;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 других организациях</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замены новыми</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Номенклатуры дел организации (сводные), классификаторы дел и документов:</w:t>
            </w:r>
          </w:p>
          <w:p>
            <w:pPr>
              <w:spacing w:after="20"/>
              <w:ind w:left="20"/>
              <w:jc w:val="both"/>
            </w:pPr>
            <w:r>
              <w:rPr>
                <w:rFonts w:ascii="Times New Roman"/>
                <w:b w:val="false"/>
                <w:i w:val="false"/>
                <w:color w:val="000000"/>
                <w:sz w:val="20"/>
              </w:rPr>
              <w:t>
1) по месту разработки и/или утверждения;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Номенклатуры дел структурных подразделений – до замены новыми, но не ранее 3 лет после передачи дел в ведомственный (частный) архив организации или уничтожения учтенных по номенклатуре дел</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 других организациях</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замены новыми</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Табель форм документов, применяемых в организации:</w:t>
            </w:r>
          </w:p>
          <w:p>
            <w:pPr>
              <w:spacing w:after="20"/>
              <w:ind w:left="20"/>
              <w:jc w:val="both"/>
            </w:pPr>
            <w:r>
              <w:rPr>
                <w:rFonts w:ascii="Times New Roman"/>
                <w:b w:val="false"/>
                <w:i w:val="false"/>
                <w:color w:val="000000"/>
                <w:sz w:val="20"/>
              </w:rPr>
              <w:t>
1) по месту составления;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 других организациях</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замены новыми</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Проекты документов (номенклатур, перечней, классификаторов дел и других документов) об организации документов в делопроизводстве организации, о составе и сроках их хранения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утверждения</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(докладные и служебные записки, сведения, справки, сводки, отчеты и другие документы) о снятии документов с контроля и о продлении сроков их исполнения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снятия с контроля</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Списки адресов обязательной рассылки документов</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замены новыми</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 нарушении правил пересылки документов</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о выделении к уничтожению:</w:t>
            </w:r>
          </w:p>
          <w:p>
            <w:pPr>
              <w:spacing w:after="20"/>
              <w:ind w:left="20"/>
              <w:jc w:val="both"/>
            </w:pPr>
            <w:r>
              <w:rPr>
                <w:rFonts w:ascii="Times New Roman"/>
                <w:b w:val="false"/>
                <w:i w:val="false"/>
                <w:color w:val="000000"/>
                <w:sz w:val="20"/>
              </w:rPr>
              <w:t>
1) испорченных, неиспользованных экземпляров печатно-бланочной продукции с изображением Государственного герба Республики Казахстан;</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печатей, штампов с изображением Государственного герба Республики Казахстан;</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средств защиты документов</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Планы мероприятий по охране коммерческой и иной охраняемой законом тайны в организации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замены новыми</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(списки, заявки, заключения) по учету и принятию на обслуживание обладателей конфиденциальной информации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снятия с учета</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(списки, обязательства, расписки) лиц, принявших обязательства о неразглашении сведений ограниченного доступа (конфиденциального характера, коммерческой и иной охраняемой законом тайны)</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снятия грифа (пометы) ограничения</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Справки, сводки, сведения о документообороте в организации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по вопросам документирования, управления документацией и архивного хранения документов</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лет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Реестры, списки на отправленные документы</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Книги, карточки, журналы регистрации и контроля (электронные данные в автоматизированной информационной системе):</w:t>
            </w:r>
          </w:p>
          <w:p>
            <w:pPr>
              <w:spacing w:after="20"/>
              <w:ind w:left="20"/>
              <w:jc w:val="both"/>
            </w:pPr>
            <w:r>
              <w:rPr>
                <w:rFonts w:ascii="Times New Roman"/>
                <w:b w:val="false"/>
                <w:i w:val="false"/>
                <w:color w:val="000000"/>
                <w:sz w:val="20"/>
              </w:rPr>
              <w:t>
1) законодательных актов и подзаконных нормативных правовых актов;</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Хранятся в организации. Подлежат приему на постоянное государственное хранение, если могут быть использованы в качестве научно-справочного аппарата</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приказов, распоряжений руководителя организации по основной (профильной) деятельности;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приказов, распоряжений руководителя организации по личному составу;</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Хранятся в организации. Подлежат приему на постоянное государственное хранение, если могут быть использованы в качестве научно-справочного аппарата.</w:t>
            </w:r>
          </w:p>
          <w:p>
            <w:pPr>
              <w:spacing w:after="20"/>
              <w:ind w:left="20"/>
              <w:jc w:val="both"/>
            </w:pPr>
            <w:r>
              <w:rPr>
                <w:rFonts w:ascii="Times New Roman"/>
                <w:b w:val="false"/>
                <w:i w:val="false"/>
                <w:color w:val="000000"/>
                <w:sz w:val="20"/>
              </w:rPr>
              <w:t>
О дисциплинарных взысканий, ежегодных оплачиваемых отпусках, отпусках в связи с обучением, дежурствах, краткосрочных внутри республиканских и зарубежных командировках – 5 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приказов, распоряжений руководителя организации по организационно-распорядительным и административно-хозяйственным вопросам;</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входящих, исходящих и внутренних документов, в том числе по электронной почте, отправлений почты фельдъегерской связью;</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исполнения документов;</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телеграмм, телефонограмм, факсов, заявок на переговоры;</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аудиовизуальных документов;</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года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Хранятся в организации. Подлежат приему на постоянное государственное хранение, если могут быть использованы в качестве научно-справочного аппарата</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заявок, заказов, нарядов на ксерокопирование документов</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об утверждении, изготовлении печатно-бланочной продукции, печатей и штампов с изображением Государственного герба Республики Казахстан</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Журналы, книги учета и выдачи:</w:t>
            </w:r>
          </w:p>
          <w:p>
            <w:pPr>
              <w:spacing w:after="20"/>
              <w:ind w:left="20"/>
              <w:jc w:val="both"/>
            </w:pPr>
            <w:r>
              <w:rPr>
                <w:rFonts w:ascii="Times New Roman"/>
                <w:b w:val="false"/>
                <w:i w:val="false"/>
                <w:color w:val="000000"/>
                <w:sz w:val="20"/>
              </w:rPr>
              <w:t>
1) печатно-бланочной продукции с изображением Государственного герба Республики Казахстан;</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печатей, штампов с изображением Государственного герба Республики Казахстан и специальной штемпельной краски;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перьевых авторучек, заправленных специальными чернилами и других товаров;</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отдельных листов, чертежей, специальных блокнотов, фотонегативов, фотоотпечатков, магнитных лент, кино и видеопленок, аудиокассет</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программы, концепции информатизации, документы (техническое задание, акты приемки, внедрения, протоколы и другие документы) к ним</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Паспорта информатизации организации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(акты, заключения, справки, расчеты, обоснования, планы, заказы, переписка и другие документы) о совершенствовании документационного обеспечения управления, внедрения современных информационных технологий</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(заявки, наряды, сведения, переписка) об оснащении рабочих мест оргтехникой</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по вопросам информационно-технического обеспечения системы электронного документооборота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лет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о проектировании, разработке, внедрении, эксплуатации, сопровождении, совершенствованию автоматизированных систем и программных продуктов</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истечения срока действия договора</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(акты, справки, заявки, расчеты, ведомости, журналы учета сдачи и приемки оборудования после ремонта, переписка) о состоянии технических средств, по установке технических средств и программ, о проведении ремонтных работ технических средств</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Программные продукты (комплексы)</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Распорядительная и эксплуатационно-техническая документация (инструкции, руководства и другая документация) обслуживающему персоналу и пользователям информации по защите информации:</w:t>
            </w:r>
          </w:p>
          <w:p>
            <w:pPr>
              <w:spacing w:after="20"/>
              <w:ind w:left="20"/>
              <w:jc w:val="both"/>
            </w:pPr>
            <w:r>
              <w:rPr>
                <w:rFonts w:ascii="Times New Roman"/>
                <w:b w:val="false"/>
                <w:i w:val="false"/>
                <w:color w:val="000000"/>
                <w:sz w:val="20"/>
              </w:rPr>
              <w:t>
1) по месту разработки и/или утверждения;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 других организациях</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замены новыми</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Базы данных информационных систем</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со сроком хранения документов, помещенных в базу</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соглашения об информационном обмене</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истечение срока действия договора, соглашения</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(акты, заключения, справки, переписка) о состоянии защиты информации в организации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 ЭПК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Схемы организации криптографической защиты конфиденциальной информации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Перечни паролей персональных компьютеров, содержащих конфиденциальную информацию</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замены новыми</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об уничтожении средств криптографической защиты информации и машинных носителей с ключевой информацией</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Перечни работ по резервному копированию информации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 ЭПК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Журналы учета электронных носителей информации, программно-технических средств защиты информации от несанкционированных действий, накопителей на жестких дисках, предназначенных для работы с конфиденциальной информацией</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Журналы поэкземплярного учета средств криптографической защиты информации, эксплуатационной и технической документации и ключевых документов</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Сертификаты ключа подписи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Постоянно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форме электронного документа хранятся не менее 5 лет после исключения из реестра сертификатов ключей подписей</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Документы (заявления об изготовлении ключа электронной цифровой подписи и сертификата ключа подписи, заявления и уведомления о приостановлении и аннулировании действия сертификата ключа подписи, акты уничтожения закрытого ключа электронной цифровой подписи и другие документы) о создании и аннулировании электронной цифровой подписи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 лет ЭПК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(перечни, реестр) учета выданных регистрационных свидетельств, подтверждающих соответствие электронной цифровой подписи:</w:t>
            </w:r>
          </w:p>
          <w:p>
            <w:pPr>
              <w:spacing w:after="20"/>
              <w:ind w:left="20"/>
              <w:jc w:val="both"/>
            </w:pPr>
            <w:r>
              <w:rPr>
                <w:rFonts w:ascii="Times New Roman"/>
                <w:b w:val="false"/>
                <w:i w:val="false"/>
                <w:color w:val="000000"/>
                <w:sz w:val="20"/>
              </w:rPr>
              <w:t>
1) по месту выдачи;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 других организациях</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Регламенты работы (взаимодействия) удостоверяющих центров:</w:t>
            </w:r>
          </w:p>
          <w:p>
            <w:pPr>
              <w:spacing w:after="20"/>
              <w:ind w:left="20"/>
              <w:jc w:val="both"/>
            </w:pPr>
            <w:r>
              <w:rPr>
                <w:rFonts w:ascii="Times New Roman"/>
                <w:b w:val="false"/>
                <w:i w:val="false"/>
                <w:color w:val="000000"/>
                <w:sz w:val="20"/>
              </w:rPr>
              <w:t>
1) по месту разработки и утверждения;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 других организациях</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замены новыми</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соглашения между удостоверяющим центром и владельцем регистрационных свидетельств, подтверждающих соответствие электронной цифровой подписи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лет ЭПК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истечения срока действия договора</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 регистрационных свидетельствах, подтверждающих соответствие электронной цифровой подписи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Документы (заявки, заявления, уведомления, табели и другие документы) о регистрационных свидетельствах, подтверждающих соответствие электронной цифровой подписи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сдачи в эксплуатацию рабочих мест со средствами электронной цифровой подписи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о выполнении работы по установке и настройке комплектов средств электронной цифровой подписи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лет ЭПК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 (Каталог) данных о составе и содержании документов Национального архивного фонда и источниках его пополнения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Постоянно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документов и сведений, содержащихся в Своде (Каталоге), определяется законнодательством Республики Казахстан.</w:t>
            </w:r>
          </w:p>
          <w:p>
            <w:pPr>
              <w:spacing w:after="20"/>
              <w:ind w:left="20"/>
              <w:jc w:val="both"/>
            </w:pPr>
            <w:r>
              <w:rPr>
                <w:rFonts w:ascii="Times New Roman"/>
                <w:b w:val="false"/>
                <w:i w:val="false"/>
                <w:color w:val="000000"/>
                <w:sz w:val="20"/>
              </w:rPr>
              <w:t>
Хранятся в организации, исполняющей функцию ведения Свода (Каталога), передаются на постоянное государственное хранения после завершения их ведения</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Дела архивных фондов ведомственного (частного) архива организации (исторические справки, листы архивных фондов, завершенных в делопроизводстве, акты приема-передачи дел на постоянное хранение в государственный архив, акты о выделении к уничтожению документов, не подлежащих хранению, акты о неисправимых повреждениях дел, акты проверок наличия и состояния дел и другие документы, отражающие работу с архивным фондом)</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постоянное государственное хранение передаются при ликвидации организации без правопреемников</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(книги учета поступления и выбытия документов, списки архивных фондов, листы архивных фондов, карточки архивных фондов, паспорта ведомственных (частных) архивов организаций, государственных, специальных государственных архивов, реестры описей дел) архивного учета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постоянное государственное хранение передаются при ликвидации организации без правопреемников</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Описи дел:</w:t>
            </w:r>
          </w:p>
          <w:p>
            <w:pPr>
              <w:spacing w:after="20"/>
              <w:ind w:left="20"/>
              <w:jc w:val="both"/>
            </w:pPr>
            <w:r>
              <w:rPr>
                <w:rFonts w:ascii="Times New Roman"/>
                <w:b w:val="false"/>
                <w:i w:val="false"/>
                <w:color w:val="000000"/>
                <w:sz w:val="20"/>
              </w:rPr>
              <w:t>
1) постоянного хранения (утвержденные);</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Структурных подразделений – 3 года после утверждения экспертно-проверочной комиссией местного исполнительного органа, республиканского государственного архива Республики Казахстан годового раздела сводной описи дел.</w:t>
            </w:r>
          </w:p>
          <w:p>
            <w:pPr>
              <w:spacing w:after="20"/>
              <w:ind w:left="20"/>
              <w:jc w:val="both"/>
            </w:pPr>
            <w:r>
              <w:rPr>
                <w:rFonts w:ascii="Times New Roman"/>
                <w:b w:val="false"/>
                <w:i w:val="false"/>
                <w:color w:val="000000"/>
                <w:sz w:val="20"/>
              </w:rPr>
              <w:t>
Неутвержденные – до минования надобности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личному составу;</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временного хранения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уничтожения дел</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Топографические указатели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замены новыми</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(заявления, разрешения, переписка) о допуске к ознакомлению с документами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(постановления, акты, требования, заявки, заказы) учета выдачи документов и дел (изъятия документов и дел), описей во временное пользование</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возвращения документов.</w:t>
            </w:r>
          </w:p>
          <w:p>
            <w:pPr>
              <w:spacing w:after="20"/>
              <w:ind w:left="20"/>
              <w:jc w:val="both"/>
            </w:pPr>
            <w:r>
              <w:rPr>
                <w:rFonts w:ascii="Times New Roman"/>
                <w:b w:val="false"/>
                <w:i w:val="false"/>
                <w:color w:val="000000"/>
                <w:sz w:val="20"/>
              </w:rPr>
              <w:t>
Для актов выдачи дел во временное пользование другим организациям – 5 лет ЭПК</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Книги, журналы, карточки, базы данных регистрации выдачи архивных справок, копий, выписок из документов</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Архивные справки, копии архивных документов, выписки из архивных документов, выданные по запросам физических и юридических лиц, документы (заявления, запросы, справки, переписка) к ним</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с местными исполнительными органами, республиканскими государственными архивами о сотрудничестве в области документирования, управления документацией и архивного хранения документов</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истечения срока действия договора</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Документы об экспертизе ценности документов приватизируемой организации, ликвидируемой организации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(журналы, книги, листы, сводки, акты) учета:</w:t>
            </w:r>
          </w:p>
          <w:p>
            <w:pPr>
              <w:spacing w:after="20"/>
              <w:ind w:left="20"/>
              <w:jc w:val="both"/>
            </w:pPr>
            <w:r>
              <w:rPr>
                <w:rFonts w:ascii="Times New Roman"/>
                <w:b w:val="false"/>
                <w:i w:val="false"/>
                <w:color w:val="000000"/>
                <w:sz w:val="20"/>
              </w:rPr>
              <w:t>
1) почтовых отправлений;</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отсутствия (повреждения) документов (приложений) в почтовых отправлениях;</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бланков строгой отчетности;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машинописных, компьютерных, копировальных работ;</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выдачи дел во временное пользование;</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года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возвращения всех дел</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регистрации показаний приборов измерения температуры и влажности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Книги, журналы учета:</w:t>
            </w:r>
          </w:p>
          <w:p>
            <w:pPr>
              <w:spacing w:after="20"/>
              <w:ind w:left="20"/>
              <w:jc w:val="both"/>
            </w:pPr>
            <w:r>
              <w:rPr>
                <w:rFonts w:ascii="Times New Roman"/>
                <w:b w:val="false"/>
                <w:i w:val="false"/>
                <w:color w:val="000000"/>
                <w:sz w:val="20"/>
              </w:rPr>
              <w:t>
1) электронных носителей;</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списания. При условии проведения проверки, ревизии</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выдачи электронных дисков;</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паролей;</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замены пароля</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ключевых носителей;</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замены ключа</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выдачи ключевых носителей к криптографическим средствам защиты информации;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копирования баз данных;</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технических средств защиты</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списания. При условии проведения проверки, ревизии</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Книги, журналы учета:</w:t>
            </w:r>
          </w:p>
          <w:p>
            <w:pPr>
              <w:spacing w:after="20"/>
              <w:ind w:left="20"/>
              <w:jc w:val="both"/>
            </w:pPr>
            <w:r>
              <w:rPr>
                <w:rFonts w:ascii="Times New Roman"/>
                <w:b w:val="false"/>
                <w:i w:val="false"/>
                <w:color w:val="000000"/>
                <w:sz w:val="20"/>
              </w:rPr>
              <w:t>
1) экземпляров (копий) документов, содержащих сведения конфиденциального характера;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снятия грифа (пометки) ограничения доступа</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электронных носителей, содержащих сведения конфиденциального характера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 Прогнозирование и планирование</w:t>
            </w:r>
          </w:p>
          <w:p>
            <w:pPr>
              <w:spacing w:after="20"/>
              <w:ind w:left="20"/>
              <w:jc w:val="both"/>
            </w:pPr>
            <w:r>
              <w:rPr>
                <w:rFonts w:ascii="Times New Roman"/>
                <w:b w:val="false"/>
                <w:i w:val="false"/>
                <w:color w:val="000000"/>
                <w:sz w:val="20"/>
              </w:rPr>
              <w:t>
2.1. Организация и методика прогнозирования и планирования</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Перечни показателей и форм к разработке проектов планов:</w:t>
            </w:r>
          </w:p>
          <w:p>
            <w:pPr>
              <w:spacing w:after="20"/>
              <w:ind w:left="20"/>
              <w:jc w:val="both"/>
            </w:pPr>
            <w:r>
              <w:rPr>
                <w:rFonts w:ascii="Times New Roman"/>
                <w:b w:val="false"/>
                <w:i w:val="false"/>
                <w:color w:val="000000"/>
                <w:sz w:val="20"/>
              </w:rPr>
              <w:t>
1) по месту разработки и утверждения;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 других организациях</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замены новыми</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об организации и методике прогнозирования и планирования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лет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Прогнозирование</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государственного планирования в Республике Казахстан:</w:t>
            </w:r>
          </w:p>
          <w:p>
            <w:pPr>
              <w:spacing w:after="20"/>
              <w:ind w:left="20"/>
              <w:jc w:val="both"/>
            </w:pPr>
            <w:r>
              <w:rPr>
                <w:rFonts w:ascii="Times New Roman"/>
                <w:b w:val="false"/>
                <w:i w:val="false"/>
                <w:color w:val="000000"/>
                <w:sz w:val="20"/>
              </w:rPr>
              <w:t>
1) по месту разработки и утверждения;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 других организациях</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Послания Президента Республики Казахстан, государственные, отраслевые (секторальные), региональные программы, стратегии, концепции социально-экономического и научно-технического развития:</w:t>
            </w:r>
          </w:p>
          <w:p>
            <w:pPr>
              <w:spacing w:after="20"/>
              <w:ind w:left="20"/>
              <w:jc w:val="both"/>
            </w:pPr>
            <w:r>
              <w:rPr>
                <w:rFonts w:ascii="Times New Roman"/>
                <w:b w:val="false"/>
                <w:i w:val="false"/>
                <w:color w:val="000000"/>
                <w:sz w:val="20"/>
              </w:rPr>
              <w:t>
1) по месту разработки и утверждения;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 других организациях</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Проекты посланий Президента Республики Казахстан, государственных, отраслевых (секторальных), региональных программ, стратегий, концепций социально-экономического и научно-технического развития:</w:t>
            </w:r>
          </w:p>
          <w:p>
            <w:pPr>
              <w:spacing w:after="20"/>
              <w:ind w:left="20"/>
              <w:jc w:val="both"/>
            </w:pPr>
            <w:r>
              <w:rPr>
                <w:rFonts w:ascii="Times New Roman"/>
                <w:b w:val="false"/>
                <w:i w:val="false"/>
                <w:color w:val="000000"/>
                <w:sz w:val="20"/>
              </w:rPr>
              <w:t>
1) по месту разработки;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 других организациях</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 разработке посланий Президента Республики Казахстан, государственных, отраслевых (секторальных), региональных программ, стратегий, концепций социально-экономического и научно-технического развития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Планы мероприятий по реализации посланий Президента Республики Казахстан, государственных, отраслевых (секторальных), региональных программ, стратегий, концепций социально-экономического и научно-технического развития:</w:t>
            </w:r>
          </w:p>
          <w:p>
            <w:pPr>
              <w:spacing w:after="20"/>
              <w:ind w:left="20"/>
              <w:jc w:val="both"/>
            </w:pPr>
            <w:r>
              <w:rPr>
                <w:rFonts w:ascii="Times New Roman"/>
                <w:b w:val="false"/>
                <w:i w:val="false"/>
                <w:color w:val="000000"/>
                <w:sz w:val="20"/>
              </w:rPr>
              <w:t>
1) по месту разработки и утверждения;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 других организациях</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Проекты планов мероприятий по реализации посланий Президента Республики Казахстан, государственных, отраслевых (секторальных), региональных программ социально-экономического и научно-технического развития:</w:t>
            </w:r>
          </w:p>
          <w:p>
            <w:pPr>
              <w:spacing w:after="20"/>
              <w:ind w:left="20"/>
              <w:jc w:val="both"/>
            </w:pPr>
            <w:r>
              <w:rPr>
                <w:rFonts w:ascii="Times New Roman"/>
                <w:b w:val="false"/>
                <w:i w:val="false"/>
                <w:color w:val="000000"/>
                <w:sz w:val="20"/>
              </w:rPr>
              <w:t>
1) по месту разработки;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 других организациях</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(доклады, отчеты, информации, справки, расчеты, переписка, таблицы и другие документы) по разработке, корректировке и выполнению государственных, отраслевых (секторальных), региональных программ, стратегий, концепций социально-экономического и научно-технического развития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Индикативные планы социально-экономического развития Республики Казахстан, областей, города республиканского значения, столицы, планы развития национальных компаний и крупных государственных предприятий:</w:t>
            </w:r>
          </w:p>
          <w:p>
            <w:pPr>
              <w:spacing w:after="20"/>
              <w:ind w:left="20"/>
              <w:jc w:val="both"/>
            </w:pPr>
            <w:r>
              <w:rPr>
                <w:rFonts w:ascii="Times New Roman"/>
                <w:b w:val="false"/>
                <w:i w:val="false"/>
                <w:color w:val="000000"/>
                <w:sz w:val="20"/>
              </w:rPr>
              <w:t>
1) по месту разработки и утверждения;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 других организациях</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Проекты индикативных планов социально-экономического развития Республики Казахстан, областей, города республиканского значения, столицы, проекты планов развития национальных компаний и крупных государственных предприятий:</w:t>
            </w:r>
          </w:p>
          <w:p>
            <w:pPr>
              <w:spacing w:after="20"/>
              <w:ind w:left="20"/>
              <w:jc w:val="both"/>
            </w:pPr>
            <w:r>
              <w:rPr>
                <w:rFonts w:ascii="Times New Roman"/>
                <w:b w:val="false"/>
                <w:i w:val="false"/>
                <w:color w:val="000000"/>
                <w:sz w:val="20"/>
              </w:rPr>
              <w:t>
1) по месту разработки;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 других организациях</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(доклады, отчеты, информации, справки, расчеты, таблицы, переписка и другие документы) по разработке, корректировке и выполнению индикативных планов социально-экономического развития Республики Казахстан, областей, города республиканского значения, столицы, планов развития национальных компаний и крупных государственных предприятий</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Прогнозы (перспективные планы, программы) деятельности и развития организаций</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Концепции, доктрины развития отрасли, организаций:</w:t>
            </w:r>
          </w:p>
          <w:p>
            <w:pPr>
              <w:spacing w:after="20"/>
              <w:ind w:left="20"/>
              <w:jc w:val="both"/>
            </w:pPr>
            <w:r>
              <w:rPr>
                <w:rFonts w:ascii="Times New Roman"/>
                <w:b w:val="false"/>
                <w:i w:val="false"/>
                <w:color w:val="000000"/>
                <w:sz w:val="20"/>
              </w:rPr>
              <w:t>
1) по месту разработки и утверждения;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 других организациях</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Проекты перспективных планов, программ, концепций развития организации, документы (доклады, справки, сведения, расчеты, таблицы и другие документы) к ним</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 ЭПК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Меморандум центрального государственного органа на очередной финансовый год</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Постоянно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других организациях – до минования надобности</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Лимиты расходов администраторов бюджетных программ, лимиты на новые инициативы</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Текущее планирование</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Планы экономического и социального развития организации:</w:t>
            </w:r>
          </w:p>
          <w:p>
            <w:pPr>
              <w:spacing w:after="20"/>
              <w:ind w:left="20"/>
              <w:jc w:val="both"/>
            </w:pPr>
            <w:r>
              <w:rPr>
                <w:rFonts w:ascii="Times New Roman"/>
                <w:b w:val="false"/>
                <w:i w:val="false"/>
                <w:color w:val="000000"/>
                <w:sz w:val="20"/>
              </w:rPr>
              <w:t>
1) по месту разработки и/или утверждения;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 других организациях</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Бизнес-планы, документы (технико-экономические обоснования, заключения, справки, расчеты и другие документы) к ним</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Годовые планы организаций, документы к ним (пояснительные записки, обоснования, технико-экономические показатели, таблицы, справки, расчеты, графики, переписка):</w:t>
            </w:r>
          </w:p>
          <w:p>
            <w:pPr>
              <w:spacing w:after="20"/>
              <w:ind w:left="20"/>
              <w:jc w:val="both"/>
            </w:pPr>
            <w:r>
              <w:rPr>
                <w:rFonts w:ascii="Times New Roman"/>
                <w:b w:val="false"/>
                <w:i w:val="false"/>
                <w:color w:val="000000"/>
                <w:sz w:val="20"/>
              </w:rPr>
              <w:t>
1) по основным (профильным) для данной организации направлениям деятельности;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других организациях – до минования надобности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вспомогательным для данной организации направлениям деятельности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Проекты годовых планов, бизнес-планов</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Государственные заказы</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Планы, программы мероприятий по отдельным направлениям деятельности (ликвидация последствий чрезвычайных ситуаций, стихийных бедствий, проведение срочных видов работ и другим направлениям), утвержденные руководством организации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Оперативные планы по всем направлениям деятельности организации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(отчеты, таблицы, справки, расчеты) по налоговому планированию</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Планы структурных подразделений организации:</w:t>
            </w:r>
          </w:p>
          <w:p>
            <w:pPr>
              <w:spacing w:after="20"/>
              <w:ind w:left="20"/>
              <w:jc w:val="both"/>
            </w:pPr>
            <w:r>
              <w:rPr>
                <w:rFonts w:ascii="Times New Roman"/>
                <w:b w:val="false"/>
                <w:i w:val="false"/>
                <w:color w:val="000000"/>
                <w:sz w:val="20"/>
              </w:rPr>
              <w:t>
1) годовые;</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отсутствии сводного годового плана организации – постоянно</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полугодовые;</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квартальные;</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месячные</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Индивидуальные планы работников</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(графики, справки, сведения, анализы, таблицы, рабочие тетради) о разработке планов, бизнес-планов</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(докладные записки, справки, сведения, расчеты, переписка) об изменении годовых планов организации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Аналитические записки (анализы) о выполнении планов организации:</w:t>
            </w:r>
          </w:p>
          <w:p>
            <w:pPr>
              <w:spacing w:after="20"/>
              <w:ind w:left="20"/>
              <w:jc w:val="both"/>
            </w:pPr>
            <w:r>
              <w:rPr>
                <w:rFonts w:ascii="Times New Roman"/>
                <w:b w:val="false"/>
                <w:i w:val="false"/>
                <w:color w:val="000000"/>
                <w:sz w:val="20"/>
              </w:rPr>
              <w:t>
1) перспективных, годовых;</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полугодовых, квартальных</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отсутствии годовых – постоянно</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(аналитические записки, справки, сведения и другие документы) об итогах социально-экономического развития организации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по вопросам планирования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Ценообразование</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Прейскуранты, ценники, тарифы на товары, работы и услуги:</w:t>
            </w:r>
          </w:p>
          <w:p>
            <w:pPr>
              <w:spacing w:after="20"/>
              <w:ind w:left="20"/>
              <w:jc w:val="both"/>
            </w:pPr>
            <w:r>
              <w:rPr>
                <w:rFonts w:ascii="Times New Roman"/>
                <w:b w:val="false"/>
                <w:i w:val="false"/>
                <w:color w:val="000000"/>
                <w:sz w:val="20"/>
              </w:rPr>
              <w:t>
1) по месту разработки и утверждения;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 других организациях</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замены новыми</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субъектов государственной монополии и сфер, в которых данные субъекты занимают монопольное положение</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документов и сведений, содержащихся в перечне, определяется законодательством Республики Казахстан.</w:t>
            </w:r>
          </w:p>
          <w:p>
            <w:pPr>
              <w:spacing w:after="20"/>
              <w:ind w:left="20"/>
              <w:jc w:val="both"/>
            </w:pPr>
            <w:r>
              <w:rPr>
                <w:rFonts w:ascii="Times New Roman"/>
                <w:b w:val="false"/>
                <w:i w:val="false"/>
                <w:color w:val="000000"/>
                <w:sz w:val="20"/>
              </w:rPr>
              <w:t>
Хранятся в организации, исполняющей функции хранения перечня, передается на постоянное государственное хранение после завершения его ведения</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Анализы, справки, расчеты по прогнозированию цен и тарифов на товары, работы и услуги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(справки, обоснования, заключения, нормативные индикаторы, калькуляции) о разработке, корректировке и применении цен, тарифов на товары, работы и услуги:</w:t>
            </w:r>
          </w:p>
          <w:p>
            <w:pPr>
              <w:spacing w:after="20"/>
              <w:ind w:left="20"/>
              <w:jc w:val="both"/>
            </w:pPr>
            <w:r>
              <w:rPr>
                <w:rFonts w:ascii="Times New Roman"/>
                <w:b w:val="false"/>
                <w:i w:val="false"/>
                <w:color w:val="000000"/>
                <w:sz w:val="20"/>
              </w:rPr>
              <w:t>
1) по месту разработки и утверждения;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 других организациях</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замены новыми</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Сводные расчетные данные о результатах проверок обоснованности цен, тарифов на товары, работы и услуги, на которые применяются регулируемые государством цены и тарифы:</w:t>
            </w:r>
          </w:p>
          <w:p>
            <w:pPr>
              <w:spacing w:after="20"/>
              <w:ind w:left="20"/>
              <w:jc w:val="both"/>
            </w:pPr>
            <w:r>
              <w:rPr>
                <w:rFonts w:ascii="Times New Roman"/>
                <w:b w:val="false"/>
                <w:i w:val="false"/>
                <w:color w:val="000000"/>
                <w:sz w:val="20"/>
              </w:rPr>
              <w:t>
1) по месту проверки и в проверяющей организации;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 других организациях</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(экспертные заключения, расчеты, справки, обоснования, решения) по согласованию цен, тарифов на имущество, товары, работы и услуги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Ценовые соглашения между производителями и поставщиками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истечения срока действия соглашения</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Протоколы согласования цен, тарифов на имущество, товары, работы и услуги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Протоколы заседаний тиражно-калькуляционной комиссии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по вопросам ценообразования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 разработке, применении и изменении тарифов</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с иностранными организациями о тарифах</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лет ЭПК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Заявки на утверждение тарифов субъектов естественных монополий</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Уведомления субъектов естественных монополий по проведенным тендерам и закупу стратегических товаров</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Инвестиционные программы субъектов естественных монополий</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 ЭПК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 Финансирование, кредитование</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Единая бюджетная классификация Республики Казахстан:</w:t>
            </w:r>
          </w:p>
          <w:p>
            <w:pPr>
              <w:spacing w:after="20"/>
              <w:ind w:left="20"/>
              <w:jc w:val="both"/>
            </w:pPr>
            <w:r>
              <w:rPr>
                <w:rFonts w:ascii="Times New Roman"/>
                <w:b w:val="false"/>
                <w:i w:val="false"/>
                <w:color w:val="000000"/>
                <w:sz w:val="20"/>
              </w:rPr>
              <w:t>
1) по месту разработки и утверждения;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 других организациях</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замены новой</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Сводная бюджетная роспись (бюджетная роспись) на текущий финансовый год и плановый период:</w:t>
            </w:r>
          </w:p>
          <w:p>
            <w:pPr>
              <w:spacing w:after="20"/>
              <w:ind w:left="20"/>
              <w:jc w:val="both"/>
            </w:pPr>
            <w:r>
              <w:rPr>
                <w:rFonts w:ascii="Times New Roman"/>
                <w:b w:val="false"/>
                <w:i w:val="false"/>
                <w:color w:val="000000"/>
                <w:sz w:val="20"/>
              </w:rPr>
              <w:t>
1) по месту разработки и утверждения;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 других организациях</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замены новой</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Бюджетная смета бюджетного учреждения:</w:t>
            </w:r>
          </w:p>
          <w:p>
            <w:pPr>
              <w:spacing w:after="20"/>
              <w:ind w:left="20"/>
              <w:jc w:val="both"/>
            </w:pPr>
            <w:r>
              <w:rPr>
                <w:rFonts w:ascii="Times New Roman"/>
                <w:b w:val="false"/>
                <w:i w:val="false"/>
                <w:color w:val="000000"/>
                <w:sz w:val="20"/>
              </w:rPr>
              <w:t>
1) по месту разработки и утверждения;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 других организациях</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замены новой</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Паспорта бюджетных программ</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Лимиты бюджетных обязательств:</w:t>
            </w:r>
          </w:p>
          <w:p>
            <w:pPr>
              <w:spacing w:after="20"/>
              <w:ind w:left="20"/>
              <w:jc w:val="both"/>
            </w:pPr>
            <w:r>
              <w:rPr>
                <w:rFonts w:ascii="Times New Roman"/>
                <w:b w:val="false"/>
                <w:i w:val="false"/>
                <w:color w:val="000000"/>
                <w:sz w:val="20"/>
              </w:rPr>
              <w:t>
1) по месту разработки и утверждения;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 других организациях</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замены новыми</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Сводный план финансирования по обязательствам</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других организациях – до минования надобности</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Сводный план поступлений и финансирования по платежам</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других организациях – до минования надобности</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Индивидуальные планы финансирования по обязательствам и платежам</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Планы поступлений и расходов денег от реализации товаров (работ, услуг)</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Постоянно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других организациях – до минования надобности</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Отчеты о результатах мониторинга реализации бюджетных программ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Постоянно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других организациях – до минования надобности</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Справки об изменении сводной бюджетной росписи и лимитов бюджетных обязательств:</w:t>
            </w:r>
          </w:p>
          <w:p>
            <w:pPr>
              <w:spacing w:after="20"/>
              <w:ind w:left="20"/>
              <w:jc w:val="both"/>
            </w:pPr>
            <w:r>
              <w:rPr>
                <w:rFonts w:ascii="Times New Roman"/>
                <w:b w:val="false"/>
                <w:i w:val="false"/>
                <w:color w:val="000000"/>
                <w:sz w:val="20"/>
              </w:rPr>
              <w:t>
1) по месту разработки и утверждения;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 других организациях</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замены новыми</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Справки о бюджетных ассигнованиях, лимитах бюджетных обязательств, предельных объемах финансирования, доведенных получателю бюджетных средств, администратору источников финансирования дефицита бюджета, участвующему во внутриведомственной реорганизации:</w:t>
            </w:r>
          </w:p>
          <w:p>
            <w:pPr>
              <w:spacing w:after="20"/>
              <w:ind w:left="20"/>
              <w:jc w:val="both"/>
            </w:pPr>
            <w:r>
              <w:rPr>
                <w:rFonts w:ascii="Times New Roman"/>
                <w:b w:val="false"/>
                <w:i w:val="false"/>
                <w:color w:val="000000"/>
                <w:sz w:val="20"/>
              </w:rPr>
              <w:t>
1) по месту разработки и утверждения;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 других организациях</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замены новыми</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Финансовые планы перспективные:</w:t>
            </w:r>
          </w:p>
          <w:p>
            <w:pPr>
              <w:spacing w:after="20"/>
              <w:ind w:left="20"/>
              <w:jc w:val="both"/>
            </w:pPr>
            <w:r>
              <w:rPr>
                <w:rFonts w:ascii="Times New Roman"/>
                <w:b w:val="false"/>
                <w:i w:val="false"/>
                <w:color w:val="000000"/>
                <w:sz w:val="20"/>
              </w:rPr>
              <w:t>
1) по месту разработки и/или утверждения;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 других организациях</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Планы (бюджеты) организации:</w:t>
            </w:r>
          </w:p>
          <w:p>
            <w:pPr>
              <w:spacing w:after="20"/>
              <w:ind w:left="20"/>
              <w:jc w:val="both"/>
            </w:pPr>
            <w:r>
              <w:rPr>
                <w:rFonts w:ascii="Times New Roman"/>
                <w:b w:val="false"/>
                <w:i w:val="false"/>
                <w:color w:val="000000"/>
                <w:sz w:val="20"/>
              </w:rPr>
              <w:t>
финансовый (баланс доходов и расходов), финансирования и кредитования, валютный, материальных балансов, капитальных вложений, по труду и заработной плате, использования фондов организации, прибыли, образования, распределении и использования фондов организации, накопления и расходования оборотных средств и другие:</w:t>
            </w:r>
          </w:p>
          <w:p>
            <w:pPr>
              <w:spacing w:after="20"/>
              <w:ind w:left="20"/>
              <w:jc w:val="both"/>
            </w:pPr>
            <w:r>
              <w:rPr>
                <w:rFonts w:ascii="Times New Roman"/>
                <w:b w:val="false"/>
                <w:i w:val="false"/>
                <w:color w:val="000000"/>
                <w:sz w:val="20"/>
              </w:rPr>
              <w:t>
1) сводные годовые;</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других организациях – до минования надобности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годовые;</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квартальные;</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отсутствии годовых – постоянно</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месячные</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отсутствии годовых и квартальных – постоянно</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Проекты планов (бюджетов) организации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Выписки из соответствующих лицевых счетов, приложения к выпискам из лицевых счетов, отчеты о состоянии лицевых счетов с приложением платежных документов</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(уведомления, справки, реестры, заявки, извещения и другие документы) по поступлениям в республиканский или местные бюджеты</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условии завершении проверки (ревизии)</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(данные, сведения, отчеты) мониторинга качества финансового менеджмента:</w:t>
            </w:r>
          </w:p>
          <w:p>
            <w:pPr>
              <w:spacing w:after="20"/>
              <w:ind w:left="20"/>
              <w:jc w:val="both"/>
            </w:pPr>
            <w:r>
              <w:rPr>
                <w:rFonts w:ascii="Times New Roman"/>
                <w:b w:val="false"/>
                <w:i w:val="false"/>
                <w:color w:val="000000"/>
                <w:sz w:val="20"/>
              </w:rPr>
              <w:t>
1) годовые;</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квартальные</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отсутствии годовых – постоянно</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(уведомления, расчеты, таблицы, справки, сведения, ведомости, поручения, заключения, обоснования, переписка) о разработке и изменении финансовых планов (бюджетов)</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(ходатайства, экономические расчеты, инвестиционные проекты, гранты, таблицы, заключения) о долгосрочном кредитовании и инвестиционной деятельности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Планы (сметы) капитальных вложений организации:</w:t>
            </w:r>
          </w:p>
          <w:p>
            <w:pPr>
              <w:spacing w:after="20"/>
              <w:ind w:left="20"/>
              <w:jc w:val="both"/>
            </w:pPr>
            <w:r>
              <w:rPr>
                <w:rFonts w:ascii="Times New Roman"/>
                <w:b w:val="false"/>
                <w:i w:val="false"/>
                <w:color w:val="000000"/>
                <w:sz w:val="20"/>
              </w:rPr>
              <w:t>
1) годовые;</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квартальные;</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отсутствии годовых – постоянно</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месячные</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отсутствии годовых и квартальных – постоянно</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о выполнении планов капитальных вложений организации:</w:t>
            </w:r>
          </w:p>
          <w:p>
            <w:pPr>
              <w:spacing w:after="20"/>
              <w:ind w:left="20"/>
              <w:jc w:val="both"/>
            </w:pPr>
            <w:r>
              <w:rPr>
                <w:rFonts w:ascii="Times New Roman"/>
                <w:b w:val="false"/>
                <w:i w:val="false"/>
                <w:color w:val="000000"/>
                <w:sz w:val="20"/>
              </w:rPr>
              <w:t>
1) годовые;</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квартальные;</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отсутствии годовых – постоянно</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месячные</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отсутствии годовых и квартальных – постоянно</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(заключения, справки, отчеты) о выделении дополнительных капиталовложений и их перераспределении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 капитальных вложениях</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и анализы отчетов о финансировании капитального строительства</w:t>
            </w:r>
          </w:p>
          <w:p>
            <w:pPr>
              <w:spacing w:after="20"/>
              <w:ind w:left="20"/>
              <w:jc w:val="both"/>
            </w:pPr>
            <w:r>
              <w:rPr>
                <w:rFonts w:ascii="Times New Roman"/>
                <w:b w:val="false"/>
                <w:i w:val="false"/>
                <w:color w:val="000000"/>
                <w:sz w:val="20"/>
              </w:rPr>
              <w:t>
1) годовые;</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квартальные</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Сметы на реконструкцию и ремонт зданий и сооружений</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Сметы на реконструкцию и ремонт зданий и сооружений-памятников архитектуры, находящихся под охраной государства – постоянно</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Казначейские уведомления, расходные расписания, реестры расходных расписаний</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Казначейские разрешения, разрешения министерств, агентств Республики Казахстан, нижестоящего распорядителя бюджетных программ, межминистерские (межведомственные)</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Экономические нормативы финансового обеспечения и их распределения, расчеты к ним</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об экономических нормативах</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Финансово-экономические и конъюнктурные обзоры:</w:t>
            </w:r>
          </w:p>
          <w:p>
            <w:pPr>
              <w:spacing w:after="20"/>
              <w:ind w:left="20"/>
              <w:jc w:val="both"/>
            </w:pPr>
            <w:r>
              <w:rPr>
                <w:rFonts w:ascii="Times New Roman"/>
                <w:b w:val="false"/>
                <w:i w:val="false"/>
                <w:color w:val="000000"/>
                <w:sz w:val="20"/>
              </w:rPr>
              <w:t>
1) по месту разработки и/или утверждения;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 других организациях</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Годовые сметы (доходов и расходов) организации, бюджетного учреждения по приносящей доход деятельности, сведения о сметных назначениях</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Административно-хозяйственных расходов – 5 лет</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Планы доходов и финансирования расходов по получаемым от реализации платных услуг</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(справки, сведения, расчеты, расходные расписания, бюджетные поручения, заявки, переписка) о финансовом обеспечении всех направлений деятельности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(аналитические таблицы) о выполнении планов (исполнения бюджетов) организации: финансового, финансирования и кредитования, валютного, материальных балансов, капитальных вложений, по труду и заработной плате, прибыли, образования, распределения и использования фондов организации, накопления и расходования оборотных средств и другие:</w:t>
            </w:r>
          </w:p>
          <w:p>
            <w:pPr>
              <w:spacing w:after="20"/>
              <w:ind w:left="20"/>
              <w:jc w:val="both"/>
            </w:pPr>
            <w:r>
              <w:rPr>
                <w:rFonts w:ascii="Times New Roman"/>
                <w:b w:val="false"/>
                <w:i w:val="false"/>
                <w:color w:val="000000"/>
                <w:sz w:val="20"/>
              </w:rPr>
              <w:t>
1) сводные годовые;</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других организациях – до минования надобности</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годовые;</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Постоянно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квартальные;</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отсутствии годовых – постоянно</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месячные</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отсутствии годовых и квартальных – постоянно</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Оперативные отчеты по освоению средств республиканского (местного) бюджета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(проекты договоров, справки, переписка) по согласованию совершения крупных сделок национальными компаниями, крупными республиканскими государственными предприятиями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по распределению государственных заказов (контрактов):</w:t>
            </w:r>
          </w:p>
          <w:p>
            <w:pPr>
              <w:spacing w:after="20"/>
              <w:ind w:left="20"/>
              <w:jc w:val="both"/>
            </w:pPr>
            <w:r>
              <w:rPr>
                <w:rFonts w:ascii="Times New Roman"/>
                <w:b w:val="false"/>
                <w:i w:val="false"/>
                <w:color w:val="000000"/>
                <w:sz w:val="20"/>
              </w:rPr>
              <w:t>
1) по месту проведения аукциона или конкурса;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 представляющей организации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заключенных государственных контрактах (их изменении), об исполнении (прекращении действия) государственных, контрактов</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(акты, докладные записки, переписка) о соблюдении финансовой дисциплины</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(отчеты, справки, докладные записки, информации) о финансировании аппарата управления организации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(планы, обоснования, расчеты, переписка) о совершенствовании финансирования аппарата управления организации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об изменении расходов на содержание аппарата управления и административно-хозяйственные нужды</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(планы, справки, докладные записки, информации, отчеты) о финансировании отраслей, организаций, субъектов малого и среднего предпринимательства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(положения, справки, расчеты, докладные записки, заключения) о формировании фондов организации и их расходовании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об открытии, закрытии, состоянии, оплате текущих, расчетных, бюджетных счетов, о проведении денежно-расчетных операций</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(положения, карточки) об открытии, закрытии, переоформлении расчетных, текущих, корреспондентских, соответствующих лицевых счетов</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с банками по неоплаченным счетам и по отказам банков в оплате счетов</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банковского счета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истечения срока действия договора</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Срочные финансовые донесения, оперативные отчеты и сведения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(докладные записки, сообщения, информации, извещения, справки, отчеты, переписка) по вопросам кредитования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Кредитные договоры, договоры займа и иные долговые обязательства, документы, подтверждающие предоставление кредита (займа) и исполнение должником своих обязательств</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полного исполнения обязательств, списания задолженностей по обязательству или иным основаниям</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Кредитные планы, расчеты к ним:</w:t>
            </w:r>
          </w:p>
          <w:p>
            <w:pPr>
              <w:spacing w:after="20"/>
              <w:ind w:left="20"/>
              <w:jc w:val="both"/>
            </w:pPr>
            <w:r>
              <w:rPr>
                <w:rFonts w:ascii="Times New Roman"/>
                <w:b w:val="false"/>
                <w:i w:val="false"/>
                <w:color w:val="000000"/>
                <w:sz w:val="20"/>
              </w:rPr>
              <w:t>
1) годовые;</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квартальные;</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месячные</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Инвестиционные предложения:</w:t>
            </w:r>
          </w:p>
          <w:p>
            <w:pPr>
              <w:spacing w:after="20"/>
              <w:ind w:left="20"/>
              <w:jc w:val="both"/>
            </w:pPr>
            <w:r>
              <w:rPr>
                <w:rFonts w:ascii="Times New Roman"/>
                <w:b w:val="false"/>
                <w:i w:val="false"/>
                <w:color w:val="000000"/>
                <w:sz w:val="20"/>
              </w:rPr>
              <w:t>
1) принятые;</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не принятые</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 разработке бюджетных инвестиционных проектов (инвестиционные предложения, экспертные заключения, технико-экономические обоснования и другие)</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Документы по мониторингу реализации бюджетных инвестиционных проектов (акты, заключения, справки, отчеты и другие)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(ходатайства, экономические расчеты, инвестиционные проекты, гранты, таблицы, заключения) о кредитовании и инвестиционной деятельности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(докладные записки, сообщения, информации, извещения, справки, отчеты, переписка) по кредитованию</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Сводные ведомости по открытым кредитам</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о расходовании кредитов:</w:t>
            </w:r>
          </w:p>
          <w:p>
            <w:pPr>
              <w:spacing w:after="20"/>
              <w:ind w:left="20"/>
              <w:jc w:val="both"/>
            </w:pPr>
            <w:r>
              <w:rPr>
                <w:rFonts w:ascii="Times New Roman"/>
                <w:b w:val="false"/>
                <w:i w:val="false"/>
                <w:color w:val="000000"/>
                <w:sz w:val="20"/>
              </w:rPr>
              <w:t>
1) годовые;</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квартальные;</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месячные</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по вопросам кредитования, состояния и использования кредитных ресурсов</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 кредитовании инвестиционных программ</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 размещении акций, вкладов</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 начислении дивидендов</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Заявки на получение кредитов</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погашения кредитов</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 нормах обязательных резервов</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по вопросам разъяснения порядка финансового обеспечения бюджетных инвестиций</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по освоению открытых кредитов</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расходовании кредитов:</w:t>
            </w:r>
          </w:p>
          <w:p>
            <w:pPr>
              <w:spacing w:after="20"/>
              <w:ind w:left="20"/>
              <w:jc w:val="both"/>
            </w:pPr>
            <w:r>
              <w:rPr>
                <w:rFonts w:ascii="Times New Roman"/>
                <w:b w:val="false"/>
                <w:i w:val="false"/>
                <w:color w:val="000000"/>
                <w:sz w:val="20"/>
              </w:rPr>
              <w:t>
1) годовые;</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квартальные;</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месячные</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Расходные кассовые расписания и уведомления о кредитах</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Кассовые планы:</w:t>
            </w:r>
          </w:p>
          <w:p>
            <w:pPr>
              <w:spacing w:after="20"/>
              <w:ind w:left="20"/>
              <w:jc w:val="both"/>
            </w:pPr>
            <w:r>
              <w:rPr>
                <w:rFonts w:ascii="Times New Roman"/>
                <w:b w:val="false"/>
                <w:i w:val="false"/>
                <w:color w:val="000000"/>
                <w:sz w:val="20"/>
              </w:rPr>
              <w:t>
1) годовые;</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квартальные;</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месячные</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по кассовым планам</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 Учет и отчетность</w:t>
            </w:r>
          </w:p>
          <w:p>
            <w:pPr>
              <w:spacing w:after="20"/>
              <w:ind w:left="20"/>
              <w:jc w:val="both"/>
            </w:pPr>
            <w:r>
              <w:rPr>
                <w:rFonts w:ascii="Times New Roman"/>
                <w:b w:val="false"/>
                <w:i w:val="false"/>
                <w:color w:val="000000"/>
                <w:sz w:val="20"/>
              </w:rPr>
              <w:t>
4.1. Бухгалтерский учет и отчетность</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Формы (альбомы форм) унифицированных первичных документов и регистров бухгалтерского учета:</w:t>
            </w:r>
          </w:p>
          <w:p>
            <w:pPr>
              <w:spacing w:after="20"/>
              <w:ind w:left="20"/>
              <w:jc w:val="both"/>
            </w:pPr>
            <w:r>
              <w:rPr>
                <w:rFonts w:ascii="Times New Roman"/>
                <w:b w:val="false"/>
                <w:i w:val="false"/>
                <w:color w:val="000000"/>
                <w:sz w:val="20"/>
              </w:rPr>
              <w:t>
1) по месту разработки и утверждения;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 других организациях</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замены новыми</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Бухгалтерская (финансовая) отчетность (бухгалтерские балансы, отчеты о прибылях и убытках, отчеты о целевом использовании средств, приложения к ним и другие документы):</w:t>
            </w:r>
          </w:p>
          <w:p>
            <w:pPr>
              <w:spacing w:after="20"/>
              <w:ind w:left="20"/>
              <w:jc w:val="both"/>
            </w:pPr>
            <w:r>
              <w:rPr>
                <w:rFonts w:ascii="Times New Roman"/>
                <w:b w:val="false"/>
                <w:i w:val="false"/>
                <w:color w:val="000000"/>
                <w:sz w:val="20"/>
              </w:rPr>
              <w:t>
1) сводная годовая (консолидированная);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годовая;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квартальная;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отсутствии годовых – постоянно</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месячная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отсутствии годовых, квартальных – постоянно</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Бюджетная отчетность (балансы, отчеты, справки, пояснительные записки):</w:t>
            </w:r>
          </w:p>
          <w:p>
            <w:pPr>
              <w:spacing w:after="20"/>
              <w:ind w:left="20"/>
              <w:jc w:val="both"/>
            </w:pPr>
            <w:r>
              <w:rPr>
                <w:rFonts w:ascii="Times New Roman"/>
                <w:b w:val="false"/>
                <w:i w:val="false"/>
                <w:color w:val="000000"/>
                <w:sz w:val="20"/>
              </w:rPr>
              <w:t>
1) годовая;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квартальная;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отсутствии годовых – постоянно</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месячная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отсутствии годовых, квартальных – постоянно</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Бюджетная отчетность администраторов бюджетных программ (о результатах бюджетного мониторинга, об исполнении планов поступлений и расходов денег от реализации товаров (работ и услуг), о поступлении и расходовании денег от спонсорской и благотворительной помощи, о дебиторской задолженности, о кредиторской задолженности, о реализации стратегического плана, о реализации бюджетных программ):</w:t>
            </w:r>
          </w:p>
          <w:p>
            <w:pPr>
              <w:spacing w:after="20"/>
              <w:ind w:left="20"/>
              <w:jc w:val="both"/>
            </w:pPr>
            <w:r>
              <w:rPr>
                <w:rFonts w:ascii="Times New Roman"/>
                <w:b w:val="false"/>
                <w:i w:val="false"/>
                <w:color w:val="000000"/>
                <w:sz w:val="20"/>
              </w:rPr>
              <w:t>
1) годовая;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квартальная, полугодовая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Бюджетная отчетность организаций (об исполнении планов поступлений и расходов денег от реализации товаров (работ, услуг), о поступлении и расходовании денег от спонсорской и благотворительной помощи, о дебиторской задолженности, о кредиторской задолженности):</w:t>
            </w:r>
          </w:p>
          <w:p>
            <w:pPr>
              <w:spacing w:after="20"/>
              <w:ind w:left="20"/>
              <w:jc w:val="both"/>
            </w:pPr>
            <w:r>
              <w:rPr>
                <w:rFonts w:ascii="Times New Roman"/>
                <w:b w:val="false"/>
                <w:i w:val="false"/>
                <w:color w:val="000000"/>
                <w:sz w:val="20"/>
              </w:rPr>
              <w:t>
1) годовая;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квартальная, полугодовая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 нарушений, выявляемых на объектах государственного финансового контроля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результатах внешнего государственного финансового контроля (акты, заключения, представления, отчеты и другие)</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результатах внутреннего государственного финансового контроля (акты, заключения, представления, отчеты и другие)</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итогам комплексного контроля – постоянно</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Передаточные акты, разделительные, ликвидационные балансы, пояснительные записки, приложения к ним</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Аналитические документы (таблицы, записки, доклады) к годовой бухгалтерской (бюджетной) отчетности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(протоколы, акты, заключения) о рассмотрении и утверждении бухгалтерской (бюджетной) отчетности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об исполнении смет:</w:t>
            </w:r>
          </w:p>
          <w:p>
            <w:pPr>
              <w:spacing w:after="20"/>
              <w:ind w:left="20"/>
              <w:jc w:val="both"/>
            </w:pPr>
            <w:r>
              <w:rPr>
                <w:rFonts w:ascii="Times New Roman"/>
                <w:b w:val="false"/>
                <w:i w:val="false"/>
                <w:color w:val="000000"/>
                <w:sz w:val="20"/>
              </w:rPr>
              <w:t>
1) сводные годовые;</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годовые;</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квартальные</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отсутствии годовых – постоянно</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по субсидиям, субвенциям, полученным из бюджетов:</w:t>
            </w:r>
          </w:p>
          <w:p>
            <w:pPr>
              <w:spacing w:after="20"/>
              <w:ind w:left="20"/>
              <w:jc w:val="both"/>
            </w:pPr>
            <w:r>
              <w:rPr>
                <w:rFonts w:ascii="Times New Roman"/>
                <w:b w:val="false"/>
                <w:i w:val="false"/>
                <w:color w:val="000000"/>
                <w:sz w:val="20"/>
              </w:rPr>
              <w:t>
1) годовые;</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полугодовые, квартальные</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Бухгалтерская (финансовая) отчетность по международным стандартам финансовой отчетности или другим стандартам</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по вопросам бухгалтерского учета, бюджетного учета, составления и представления бухгалтерской (финансовой) отчетности, бюджетной отчетности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учетной политики (рабочий план счетов, формы первичных учетных документов и другие документы)</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Регистры бухгалтерского (бюджетного) учета (книга "Журнал-главная", журналы-ордера, мемориальные ордера, журналы операций по счетам, оборотные ведомости, накопительные ведомости, разработочные таблицы, реестры, книги (карточки) и другие регистры)</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условии проведения проверки (ревизии)</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Синтетические, аналитические, материальные счета бухгалтерского учета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Первичные документы и приложения к ним, зафиксировавшие факт совершения хозяйственной операции и явившиеся основанием для бухгалтерских записей (кассовые документы и книги, банковские документы, книги учета покупок-продаж, корешки банковских чековых книжек, ордера, табели, извещения банков и переводные требования, акты о приеме, сдаче, списании имущества и материалов, квитанции, счета-фактуры, накладные и авансовые отчеты, переписка и другие документы)</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условии проведения проверки (ревизии)</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Утвержденные лимиты, фонды заработной платы:</w:t>
            </w:r>
          </w:p>
          <w:p>
            <w:pPr>
              <w:spacing w:after="20"/>
              <w:ind w:left="20"/>
              <w:jc w:val="both"/>
            </w:pPr>
            <w:r>
              <w:rPr>
                <w:rFonts w:ascii="Times New Roman"/>
                <w:b w:val="false"/>
                <w:i w:val="false"/>
                <w:color w:val="000000"/>
                <w:sz w:val="20"/>
              </w:rPr>
              <w:t>
1) по месту разработки и утверждения;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 других организациях</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учете фондов, лимитов заработной платы и контроле за их распределением, о расчетах по перерасходу и задолженности по заработной плате, об удержании из заработной платы, из средств социального страхования, о выплате отпускных и выходных пособий</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(акты, сведения, справки, переписка) о взаимных расчетах и перерасчетах между организациями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проведения взаиморасчетов</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 приобретении хозяйственного имущества, канцелярских принадлежностей, железнодорожных и авиабилетов, оплате услуг средств связи и других административно-хозяйственных расходах</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(счета, справки, переписка и другие документы) по финансовым вопросам благотворительной деятельности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(заявления, поручения, переписка) о валютных операциях (покупка, продажа)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(отчеты, сводки) о ведении валютных и конверсионных операций, операций с грантами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о платежах и поступлениях валюты:</w:t>
            </w:r>
          </w:p>
          <w:p>
            <w:pPr>
              <w:spacing w:after="20"/>
              <w:ind w:left="20"/>
              <w:jc w:val="both"/>
            </w:pPr>
            <w:r>
              <w:rPr>
                <w:rFonts w:ascii="Times New Roman"/>
                <w:b w:val="false"/>
                <w:i w:val="false"/>
                <w:color w:val="000000"/>
                <w:sz w:val="20"/>
              </w:rPr>
              <w:t>
1) сводные годовые;</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годовые;</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квартальные;</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отсутствии годовых – постоянно</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месячные</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отсутствии годовых, квартальных – постоянно</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Оперативные отчеты по счетам в иностранной валюте за границей</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закрытия счета</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Оперативные отчеты о расходовании иностранной валюты на загранкомандировки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по драгоценным металлам</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условии проведения проверки (ревизии)</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Гарантийные письма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окончании срока гарантии</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Переписка о выдаче и возврате ссуд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погашения ссуды</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(справки, акты, обязательства, переписка) о дебиторской и кредиторской задолженности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лиц, имеющих право подписи первичных учетных документов</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замены новым</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Свидетельства о постановке на учет в налоговых органах</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(расчеты, сводки, справки, таблицы, сведения, переписка) о начисленных и перечисленных суммах налогов в республиканский (местный) бюджет, внебюджетные фонды, задолженности по ним</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выплат, на которые не начисляются страховые взносы в государственные социальные фонды:</w:t>
            </w:r>
          </w:p>
          <w:p>
            <w:pPr>
              <w:spacing w:after="20"/>
              <w:ind w:left="20"/>
              <w:jc w:val="both"/>
            </w:pPr>
            <w:r>
              <w:rPr>
                <w:rFonts w:ascii="Times New Roman"/>
                <w:b w:val="false"/>
                <w:i w:val="false"/>
                <w:color w:val="000000"/>
                <w:sz w:val="20"/>
              </w:rPr>
              <w:t>
1) по месту разработки и утверждения;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 других организациях</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замены новым</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(расчеты, сведения, заявления, решения, списки, ведомости, переписка) об освобождении от уплаты налогов, предоставлении льгот, отсрочек уплаты или отказе в ней по налогам, акцизным и другим сборам</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в налоговые органы:</w:t>
            </w:r>
          </w:p>
          <w:p>
            <w:pPr>
              <w:spacing w:after="20"/>
              <w:ind w:left="20"/>
              <w:jc w:val="both"/>
            </w:pPr>
            <w:r>
              <w:rPr>
                <w:rFonts w:ascii="Times New Roman"/>
                <w:b w:val="false"/>
                <w:i w:val="false"/>
                <w:color w:val="000000"/>
                <w:sz w:val="20"/>
              </w:rPr>
              <w:t>
1) годовые;</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квартальные</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отсутствия годового четвертый квартал – постоянно</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(акты сверок, справки) об уплате налогов в бюджет зачетами, ценными бумагами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Акты-справки о погашении налогов (задолженности) векселями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погашения налогов</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(заявления, распоряжения, справки-графики, акты) об оплате, размене, приеме-передаче векселей</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(таблицы, акты, расчеты) по дополнительному налогообложению за определенный период времени из-за пересмотра налогового законодательства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Реестры расчета земельного налога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Расчетные ведомости по отчислению страховых взносов в фонд социального страхования:</w:t>
            </w:r>
          </w:p>
          <w:p>
            <w:pPr>
              <w:spacing w:after="20"/>
              <w:ind w:left="20"/>
              <w:jc w:val="both"/>
            </w:pPr>
            <w:r>
              <w:rPr>
                <w:rFonts w:ascii="Times New Roman"/>
                <w:b w:val="false"/>
                <w:i w:val="false"/>
                <w:color w:val="000000"/>
                <w:sz w:val="20"/>
              </w:rPr>
              <w:t>
1) годовые;</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квартальные</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отсутствии годовых – постоянно. С нарастающим итогом за 4 квартал – постоянно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по перечислению денежных сумм по государственному и негосударственному страхованию</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Налоговые декларации (расчеты) юридических лиц по всем видам налогов</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Декларации государственных служащих о годовом совокупном доходе, активах и имуществе</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Справки о сдаче государственными служащими деклараций о годовом совокупном доходе, активах и имуществе</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 разногласиях по вопросам налогообложения, взимания акцизных и других сборов</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(решения, справки, отчеты, заявления, переписка) о реструктуризации задолженности по страховым взносам</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(списки объектов налогообложения, перечни льгот, объяснения, сведения, расчеты) по расчету налоговой базы юридическими лицами за налоговый период</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Книги учета доходов и расходов организаций и индивидуальных предпринимателей, применяющих упрощенную систему налогообложения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(планы, отчеты, протоколы, акты, справки, докладные записки, переписка) о проведении документальных ревизий финансово-хозяйственной деятельности, контрольно-ревизионной работы, аудиторских проверок в том числе, проверке кассы, правильности взимания налогов и других проверок</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условии проведения проверки (ревизии)</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(система показателей) деятельности организаций, по которым их финансовая, бухгалтерская отчетность подлежит обязательному аудиту:</w:t>
            </w:r>
          </w:p>
          <w:p>
            <w:pPr>
              <w:spacing w:after="20"/>
              <w:ind w:left="20"/>
              <w:jc w:val="both"/>
            </w:pPr>
            <w:r>
              <w:rPr>
                <w:rFonts w:ascii="Times New Roman"/>
                <w:b w:val="false"/>
                <w:i w:val="false"/>
                <w:color w:val="000000"/>
                <w:sz w:val="20"/>
              </w:rPr>
              <w:t>
1) по месту разработки и утверждения;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 других организациях</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Стандарты, методики проведения аудита:</w:t>
            </w:r>
          </w:p>
          <w:p>
            <w:pPr>
              <w:spacing w:after="20"/>
              <w:ind w:left="20"/>
              <w:jc w:val="both"/>
            </w:pPr>
            <w:r>
              <w:rPr>
                <w:rFonts w:ascii="Times New Roman"/>
                <w:b w:val="false"/>
                <w:i w:val="false"/>
                <w:color w:val="000000"/>
                <w:sz w:val="20"/>
              </w:rPr>
              <w:t>
1) по месту разработки;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 других организациях</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замены новыми</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Планы аудита (общие):</w:t>
            </w:r>
          </w:p>
          <w:p>
            <w:pPr>
              <w:spacing w:after="20"/>
              <w:ind w:left="20"/>
              <w:jc w:val="both"/>
            </w:pPr>
            <w:r>
              <w:rPr>
                <w:rFonts w:ascii="Times New Roman"/>
                <w:b w:val="false"/>
                <w:i w:val="false"/>
                <w:color w:val="000000"/>
                <w:sz w:val="20"/>
              </w:rPr>
              <w:t>
1) по месту разработки и/или утверждения;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 других организациях</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Программы аудита (общие):</w:t>
            </w:r>
          </w:p>
          <w:p>
            <w:pPr>
              <w:spacing w:after="20"/>
              <w:ind w:left="20"/>
              <w:jc w:val="both"/>
            </w:pPr>
            <w:r>
              <w:rPr>
                <w:rFonts w:ascii="Times New Roman"/>
                <w:b w:val="false"/>
                <w:i w:val="false"/>
                <w:color w:val="000000"/>
                <w:sz w:val="20"/>
              </w:rPr>
              <w:t>
1) по месту разработки и/или утверждения;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 других организациях</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Договоры оказания аудиторских услуг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истечения срока действия договора</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Аудиторские заключения по бухгалтерской (финансовой) отчетности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условии проведения проверки (ревизии). Для годовой бухгалтерской (финансовой) отчетности – постоянно</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 наложенных на организацию взысканиях, штрафах</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(справки, акты, обязательства, переписка) о недостачах, растратах, хищениях</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Положения об оплате труда и премировании работников:</w:t>
            </w:r>
          </w:p>
          <w:p>
            <w:pPr>
              <w:spacing w:after="20"/>
              <w:ind w:left="20"/>
              <w:jc w:val="both"/>
            </w:pPr>
            <w:r>
              <w:rPr>
                <w:rFonts w:ascii="Times New Roman"/>
                <w:b w:val="false"/>
                <w:i w:val="false"/>
                <w:color w:val="000000"/>
                <w:sz w:val="20"/>
              </w:rPr>
              <w:t>
1) по месту разработки и/или утверждения;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 других организациях</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замены новыми</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Документы (сводные расчетные (расчетно-платежные) ведомости (табуляграммы) и документы к ним, расчетные листы на выдачу заработной платы, специальных государственных и иных пособий, гонораров, материальной помощи и других выплат, доверенности на получение денежных сумм и товарно-материальных ценностей, в том числе, аннулированные доверенности) о получении заработной платы и других выплат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отсутствии лицевых счетов – 75 лет.</w:t>
            </w:r>
          </w:p>
          <w:p>
            <w:pPr>
              <w:spacing w:after="20"/>
              <w:ind w:left="20"/>
              <w:jc w:val="both"/>
            </w:pPr>
            <w:r>
              <w:rPr>
                <w:rFonts w:ascii="Times New Roman"/>
                <w:b w:val="false"/>
                <w:i w:val="false"/>
                <w:color w:val="000000"/>
                <w:sz w:val="20"/>
              </w:rPr>
              <w:t>
При условии проведения проверки (ревизии)</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Лицевые карточки, счета работников</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лет ЭПК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 выплате заработной платы</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(копии отчетов, заявления, списки работников, справки, выписки из протоколов, заключения, переписка) о выплате специальных государственных и иных пособий, оплате листков нетрудоспособности, материальной помощи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Исполнительные листы работников (исполнительные документы)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 лет</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(заявления, решения, справки, переписка) об оплате учебных отпусков</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 лет</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Лицевые счета акционеров</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перехода права собственности на акции. При условии проведения проверки (ревизии)</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Ведомости на выдачу дивидендов</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Ведомости на выдачу компенсаций гражданам за причинение ущерба на финансовом и фондовом рынках</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выплаты компенсации</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Документы (карты учета, правоустанавливающие документы, решения, акты) по ведению перечня государственного имущества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(распоряжения, перечни, акты) по передаче имущества из республиканской собственности в коммунальную собственность, из коммунальной собственности в республиканскую собственность</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(списки имущества, акты, соглашения) о порядке установления долевой собственности между собственниками имущества и его разделе</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Документы (предписания, акты, судебные иски, переписка) о порядке востребования имущества из чужого незаконного владения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лет ЭПК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окончательного судебного решения</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(протоколы заседаний инвентаризационных комиссий, инвентаризационные описи, списки, акты, ведомости) об инвентаризации активов, обязательств</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условии проведения проверки (ревизии)</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Инвентаризационные описи ликвидационных комиссий</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(протоколы, акты, расчеты, ведомости, заключения) о переоценке основных фондов, определении амортизации основных средств, оценке стоимости имущества организации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(заявки, акты оценки, переписка и другие документы) по продаже движимого имущества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 ЭПК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продажи</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(справки, акты, сведения, решения и другие документы) о возврате конфискованного имущества реабилитированных граждан</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о передаче прав на недвижимое имущество и сделок с ним от прежнего к новому правообладателю (с баланса на баланс)</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 разделе совместной собственности юридических лиц</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 передаче прав на движимое и недвижимое имущество и сделок с ним от прежнего к новому правообладателю (с баланса на баланс), сдаче, списании материальных ценностей (акты, расчеты, переписка)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Документы (заявки, справки, лимиты, расчеты) о расходах на приобретение оборудования, производственного и жилого фонда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условии проведения проверки (ревизии)</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соглашения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указанные в пунктах настоящего Перечня.</w:t>
            </w:r>
          </w:p>
          <w:p>
            <w:pPr>
              <w:spacing w:after="20"/>
              <w:ind w:left="20"/>
              <w:jc w:val="both"/>
            </w:pPr>
            <w:r>
              <w:rPr>
                <w:rFonts w:ascii="Times New Roman"/>
                <w:b w:val="false"/>
                <w:i w:val="false"/>
                <w:color w:val="000000"/>
                <w:sz w:val="20"/>
              </w:rPr>
              <w:t>
После истечения срока действия договора, соглашения</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Протоколы разногласий по контрактам, договорам, соглашениям, договорам-намерениям</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истечения срока действия договора</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подряда с юридическими лицами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истечения срока действия договора</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проката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истечения срока действия договора</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ренты</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возмездного оказания услуг (консультационных, информационных, услуг по обучению) работникам</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истечения срока действия договора</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Договоры-поручения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истечения срока действия договора</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найма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истечения срока действия договора</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Договоры страхования имущественной и гражданской ответственности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истечения срока действия договора</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(заявления, заключения страховщика, переписка) по страховой деятельности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истечения срока действия договора</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по лизингу имущества организации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(списки объектов имущества, акты, расчеты отчислений от прибыли, переписка) по лизингу имущества организации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по залогу имущества организации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истечения срока действия договора. Документы по залогу недвижимого имущества – постоянно</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(расчеты стоимости имущества, акты, переписка) по залогу имущества организации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истечения срока действия договора. Документы по залогу недвижимого имущества – постоянно</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Паспорта сделок</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по вопросам оказания платных услуг</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(расчеты, заключения, справки, переписка) к договорам, соглашениям</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истечения срока действия договора, соглашения</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(акты, справки, счета) о приеме выполненных работ:</w:t>
            </w:r>
          </w:p>
          <w:p>
            <w:pPr>
              <w:spacing w:after="20"/>
              <w:ind w:left="20"/>
              <w:jc w:val="both"/>
            </w:pPr>
            <w:r>
              <w:rPr>
                <w:rFonts w:ascii="Times New Roman"/>
                <w:b w:val="false"/>
                <w:i w:val="false"/>
                <w:color w:val="000000"/>
                <w:sz w:val="20"/>
              </w:rPr>
              <w:t>
1) по договорам, контрактам, соглашениям на работы, относящиеся к основной (профильной) деятельности организации;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истечения срока действия договора, контракта, соглашения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 трудовым договорам, договорам подряда;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отсутствии лицевых счетов – 75 лет</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 хозяйственным, операционным</w:t>
            </w:r>
          </w:p>
          <w:p>
            <w:pPr>
              <w:spacing w:after="20"/>
              <w:ind w:left="20"/>
              <w:jc w:val="both"/>
            </w:pPr>
            <w:r>
              <w:rPr>
                <w:rFonts w:ascii="Times New Roman"/>
                <w:b w:val="false"/>
                <w:i w:val="false"/>
                <w:color w:val="000000"/>
                <w:sz w:val="20"/>
              </w:rPr>
              <w:t>
договорам, соглашениям</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истечения срока действия договора, контракта, соглашения</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о полной материальной ответственности материально ответственного лица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увольнения материально-ответственного лица</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Образцы подписей материально ответственных лиц</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 лет</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Книги, журналы, карточки учета:</w:t>
            </w:r>
          </w:p>
          <w:p>
            <w:pPr>
              <w:spacing w:after="20"/>
              <w:ind w:left="20"/>
              <w:jc w:val="both"/>
            </w:pPr>
            <w:r>
              <w:rPr>
                <w:rFonts w:ascii="Times New Roman"/>
                <w:b w:val="false"/>
                <w:i w:val="false"/>
                <w:color w:val="000000"/>
                <w:sz w:val="20"/>
              </w:rPr>
              <w:t>
1) ценных бумаг;</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поступления валюты;</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условии проведения проверки (ревизии)</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регистрации договоров купли-продажи движимого и недвижимого имущества, в том числе акций;</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договоров, контрактов, соглашений с юридическими лицами;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истечения срока действия договора, контракта, соглашения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основных средств (зданий, сооружений), иного имущества, обязательств;</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ликвидации основных средств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договоров, актов о приеме-передаче имущества;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расчетов с организациями;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условии проведения проверки (ревизии)</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приходно-расходных кассовых документов (счетов, платежных поручений);</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условии проведения проверки (ревизии)</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погашенных векселей на уплату налогов;</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погашения налога. При условии проведения проверки (ревизии)</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реализации товаров, работ, услуг, облагаемых и не облагаемых налогом на добавленную стоимость;</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даты последней записи. При условии проведения проверки (ревизии)</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хозяйственного имущества (материальных ценностей);</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условии проведения проверки (ревизии)</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вспомогательные, контрольные (транспортные, грузовые, весовые и другие);</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условии проведения проверки (ревизии)</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подотчетных лиц;</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исполнительных листов;</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сумм доходов и подоходного налога работников;</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депонированной заработной платы;</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условии проведения проверки (ревизии)</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депонентов по депозитным суммам;</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доверенностей</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условии проведения проверки (ревизии)</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Программы, руководства по организации и внедрению автоматизированных систем бухгалтерского учета и отчетности:</w:t>
            </w:r>
          </w:p>
          <w:p>
            <w:pPr>
              <w:spacing w:after="20"/>
              <w:ind w:left="20"/>
              <w:jc w:val="both"/>
            </w:pPr>
            <w:r>
              <w:rPr>
                <w:rFonts w:ascii="Times New Roman"/>
                <w:b w:val="false"/>
                <w:i w:val="false"/>
                <w:color w:val="000000"/>
                <w:sz w:val="20"/>
              </w:rPr>
              <w:t>
1) по месту разработки и/или утверждения;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 других организациях</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года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замены новыми</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об организации и внедрении автоматизированных систем бухгалтерского учета и отчетности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Заказы на бланки документов учета и отчетности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Отчетность, статистический учет и статистическая отчетность</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организации о выполнении перспективных (долговременных) и текущих программ, планов, годовых планов, анализы отчетов:</w:t>
            </w:r>
          </w:p>
          <w:p>
            <w:pPr>
              <w:spacing w:after="20"/>
              <w:ind w:left="20"/>
              <w:jc w:val="both"/>
            </w:pPr>
            <w:r>
              <w:rPr>
                <w:rFonts w:ascii="Times New Roman"/>
                <w:b w:val="false"/>
                <w:i w:val="false"/>
                <w:color w:val="000000"/>
                <w:sz w:val="20"/>
              </w:rPr>
              <w:t>
1) сводные годовые и с большей периодичностью;</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годовые и с большей периодичностью;</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полугодовые;</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отсутствии годовых – постоянно</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квартальные;</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месячные</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отсутствии годовых, полугодовых – постоянно</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по оценке реализации государственных, отраслевых программ и стратегических планов развития отрасли:</w:t>
            </w:r>
          </w:p>
          <w:p>
            <w:pPr>
              <w:spacing w:after="20"/>
              <w:ind w:left="20"/>
              <w:jc w:val="both"/>
            </w:pPr>
            <w:r>
              <w:rPr>
                <w:rFonts w:ascii="Times New Roman"/>
                <w:b w:val="false"/>
                <w:i w:val="false"/>
                <w:color w:val="000000"/>
                <w:sz w:val="20"/>
              </w:rPr>
              <w:t>
1) годовые;</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полугодовые;</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отсутствии годовых – постоянно</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квартальные;</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месячные</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отсутствии годовых, полугодовых – постоянно</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филиалов, представительств, дочерних предприятий:</w:t>
            </w:r>
          </w:p>
          <w:p>
            <w:pPr>
              <w:spacing w:after="20"/>
              <w:ind w:left="20"/>
              <w:jc w:val="both"/>
            </w:pPr>
            <w:r>
              <w:rPr>
                <w:rFonts w:ascii="Times New Roman"/>
                <w:b w:val="false"/>
                <w:i w:val="false"/>
                <w:color w:val="000000"/>
                <w:sz w:val="20"/>
              </w:rPr>
              <w:t>
1) сводные годовые;</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годовые;</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квартальные;</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месячные</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статистические, статистические сведения и таблицы по всем основным (профильным) направлениям и видам деятельности (для данной организации), документы (информации, докладные записки и другие документы) к ним:</w:t>
            </w:r>
          </w:p>
          <w:p>
            <w:pPr>
              <w:spacing w:after="20"/>
              <w:ind w:left="20"/>
              <w:jc w:val="both"/>
            </w:pPr>
            <w:r>
              <w:rPr>
                <w:rFonts w:ascii="Times New Roman"/>
                <w:b w:val="false"/>
                <w:i w:val="false"/>
                <w:color w:val="000000"/>
                <w:sz w:val="20"/>
              </w:rPr>
              <w:t>
1) сводные годовые и с большей периодичностью;</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годовые и с большей периодичностью;</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полугодовые;</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отсутствии годовых – постоянно</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квартальные;</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месячные</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отсутствии годовых, полугодовых, квартальных – постоянно</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(доклады, аналитические таблицы и справки, статистические бюллетени) об итогах деятельности организации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Статистические отчеты и таблицы по всем вспомогательным направлениям и видам деятельности (для данной организации), документы (информации, докладные записки и другие документы) к ним, отчеты структурных подразделений:</w:t>
            </w:r>
          </w:p>
          <w:p>
            <w:pPr>
              <w:spacing w:after="20"/>
              <w:ind w:left="20"/>
              <w:jc w:val="both"/>
            </w:pPr>
            <w:r>
              <w:rPr>
                <w:rFonts w:ascii="Times New Roman"/>
                <w:b w:val="false"/>
                <w:i w:val="false"/>
                <w:color w:val="000000"/>
                <w:sz w:val="20"/>
              </w:rPr>
              <w:t>
1) сводные годовые и с большей периодичностью;</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годовые и с большей периодичностью;</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полугодовые;</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квартальные;</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месячные</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(таблицы, расчеты, справки) о составлении сводных статистических отчетов, сведений</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Оперативные статистические отчеты, сведения, сводки о выполнении планов организации, ее структурных подразделений</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о работе структурных подразделений организации:</w:t>
            </w:r>
          </w:p>
          <w:p>
            <w:pPr>
              <w:spacing w:after="20"/>
              <w:ind w:left="20"/>
              <w:jc w:val="both"/>
            </w:pPr>
            <w:r>
              <w:rPr>
                <w:rFonts w:ascii="Times New Roman"/>
                <w:b w:val="false"/>
                <w:i w:val="false"/>
                <w:color w:val="000000"/>
                <w:sz w:val="20"/>
              </w:rPr>
              <w:t>
1) годовые;</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квартальные</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отсутствии годовых, квартальных отчетов о работе организации – постоянно</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месячные</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0" w:type="auto"/>
            <w:vMerge/>
            <w:tcBorders>
              <w:top w:val="nil"/>
              <w:left w:val="single" w:color="cfcfcf" w:sz="5"/>
              <w:bottom w:val="single" w:color="cfcfcf" w:sz="5"/>
              <w:right w:val="single" w:color="cfcfcf" w:sz="5"/>
            </w:tcBorders>
          </w:tcP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Индивидуальные отчеты работников</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Журналы учета передаваемых статистических данных</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Вспомогательные книги по оперативному и статистическому учету и отчетности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 составлении, представлении и проверке статистической отчетности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Бланки форм статистической отчетности (систематизированный комплект):</w:t>
            </w:r>
          </w:p>
          <w:p>
            <w:pPr>
              <w:spacing w:after="20"/>
              <w:ind w:left="20"/>
              <w:jc w:val="both"/>
            </w:pPr>
            <w:r>
              <w:rPr>
                <w:rFonts w:ascii="Times New Roman"/>
                <w:b w:val="false"/>
                <w:i w:val="false"/>
                <w:color w:val="000000"/>
                <w:sz w:val="20"/>
              </w:rPr>
              <w:t>
1) по месту разработки и утверждения;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 других организациях</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 Имущественные отношения</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Кадастры недвижимого имущества, природных ресурсов, карты балльности почвы и другие документы (таблицы, перечни), свидетельствующие о степени ценности недвижимого имущества:</w:t>
            </w:r>
          </w:p>
          <w:p>
            <w:pPr>
              <w:spacing w:after="20"/>
              <w:ind w:left="20"/>
              <w:jc w:val="both"/>
            </w:pPr>
            <w:r>
              <w:rPr>
                <w:rFonts w:ascii="Times New Roman"/>
                <w:b w:val="false"/>
                <w:i w:val="false"/>
                <w:color w:val="000000"/>
                <w:sz w:val="20"/>
              </w:rPr>
              <w:t>
1) по месту разработки и утверждения;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 других организациях</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Свидетельства о регистрации имущества организации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 государственной регистрации прав на недвижимое имущество и сделок с ним</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Генеральные доверенности на право управления имуществом</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(акты, протоколы, справки, заключения) по подтверждению имущественного правопреемства юридических лиц</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 подтверждении имущественного правопреемства юридических лиц</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(акты, решения, договоры) о передаче имущества в доверительное управление доверительному управляющему</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(акты, решения, договоры, контракты и другие документы) о передаче собственником имущества в оперативное управление, хозяйственное ведение организации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(акты инвентаризации имущества, бухгалтерские балансы, перечни долгов организации и другие) о продаже имущественных комплексов (предприятий, зданий, сооружений) юридическим лицам</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 передаче имущества в доверительное управление доверительному управляющему</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 ЭПК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 передаче собственником имущества в оперативное управление, хозяйственное ведение организации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 ЭПК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 продаже юридическим лицам имущественных комплексов</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(программы, переписка, справки) по государственному мониторингу земель</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(ходатайства, выписки из земельного кадастра, копии решений акимов и другие документы) о переводе земельных участков из одной категории в другую</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Заключения о возможности выкупа земельных участков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Документы (постановления, распоряжения, схемы, планы и другие документы) по оформлению земельных участков в собственность и в землепользование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по земельным вопросам</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Документы (договора, акты, планы и другие документы) по оформлению земельных участков в землепользование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Похозяйственные книги и алфавитные книги хозяйств</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(постановления, перечни имущества, акты, расчеты, выписки из перечня и другие документы) о принудительном отчуждении имущества для государственных нужд</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(обращения, судебные иски и другие документы) по опротестованию собственником решений по отчуждению его имущества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вынесения окончательного решения</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(постановления, решения, протоколы, уставы, планы, балансы, акты, договоры, контракты, свидетельства и другие документы) о приватизации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Полный комплект документов определяется законодательством Республики Казахстан</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Программы, планы приватизации республиканского и коммунального имущества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Направленные для сведения – до минования надобности</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Перечни, акты инвентаризации подлежащего приватизации имущественного комплекса республиканского или коммунального предприятия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объектов, не подлежащих приватизации в составе имущественного комплекса республиканского или коммунального предприятия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республиканских и коммунальных организаций (предприятий) о приватизации своего имущества в текущем году с обоснованием и расчетами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 по приватизации имущества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по вопросам приватизации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(свидетельства) на владение имуществом</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Завещания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дарения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мены</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истечения срока действия договора</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об оценке имущества организации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о мониторинге деятельности организации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(постановления, протоколы, уставы, планы, балансы, акты, договоры, контракты, свидетельства) о разгосударствлении организации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(подписные листы, заявки на приобретение акций, листы подтверждения, карточки учета доходов акционеров и другие документы) по акционированию</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Паспорта зданий, сооружений и оборудования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Паспорта зданий и сооружений – памятников архитектуры – постоянно.</w:t>
            </w:r>
          </w:p>
          <w:p>
            <w:pPr>
              <w:spacing w:after="20"/>
              <w:ind w:left="20"/>
              <w:jc w:val="both"/>
            </w:pPr>
            <w:r>
              <w:rPr>
                <w:rFonts w:ascii="Times New Roman"/>
                <w:b w:val="false"/>
                <w:i w:val="false"/>
                <w:color w:val="000000"/>
                <w:sz w:val="20"/>
              </w:rPr>
              <w:t>
После ликвидации здания, сооружения, списания оборудования</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(справки, информации, перечни, договоры и другие документы) о передаче зданий, помещений в республиканскую, коммунальную собственность</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 передаче зданий, помещений в государственную собственность</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лет ЭПК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(справки, информации, перечни и другие документы) о передаче, приобретении зданий, помещений в собственность организации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(акты, справки, технические паспорта, кадастровые планы жилья) о переводе помещений в жилые и нежилые</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Постоянно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(планы, копии учредительных документов заявителя и другие документы) о прекращении права постоянного бессрочного пользования, пожизненного, наследуемого владения земельными участками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Постоянно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соглашения о приеме и сдаче зданий, помещений, земельных участков в аренду (субаренду), документы (акты, технические паспорта, планы, кадастровые планы жилья, схемы, расчеты) к ним</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Книги, журналы, карточки, базы данных регистрации договоров об аренде зданий, помещений, земельных участков</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(заявки, анкеты, предложения, копии учредительных документов, платежные документы), представляемые на торги (аукционы, конкурсы) по купле-продаже земельных участков, зданий и другого имущества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Опись документов, представляемых на торги (аукционы, конкурсы) по купле-продаже земельных участков, зданий, иных объектов республиканской и коммунальной собственности:</w:t>
            </w:r>
          </w:p>
          <w:p>
            <w:pPr>
              <w:spacing w:after="20"/>
              <w:ind w:left="20"/>
              <w:jc w:val="both"/>
            </w:pPr>
            <w:r>
              <w:rPr>
                <w:rFonts w:ascii="Times New Roman"/>
                <w:b w:val="false"/>
                <w:i w:val="false"/>
                <w:color w:val="000000"/>
                <w:sz w:val="20"/>
              </w:rPr>
              <w:t>
1) по месту проведения;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проведения торгов (аукциона, конкурса)</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 других организациях</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(заявки, предложения, уведомления о намерениях, платежные документы) об организации торгов (аукционов, конкурсов) по продаже республиканского или коммунального имущества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Протоколы торгов (аукционов, конкурсов) по купле-продаже земельных участков, зданий, иных объектов республиканской и коммунальной собственности:</w:t>
            </w:r>
          </w:p>
          <w:p>
            <w:pPr>
              <w:spacing w:after="20"/>
              <w:ind w:left="20"/>
              <w:jc w:val="both"/>
            </w:pPr>
            <w:r>
              <w:rPr>
                <w:rFonts w:ascii="Times New Roman"/>
                <w:b w:val="false"/>
                <w:i w:val="false"/>
                <w:color w:val="000000"/>
                <w:sz w:val="20"/>
              </w:rPr>
              <w:t>
1) по месту проведения;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 других организациях</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проведения торгов. У победителя торгов – до ликвидации организации</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о купле-продаже земельных участков, зданий, иных объектов республиканской и коммунальной собственности, документы (проектно-изыскательское заключение, разрешение на строительство и другие документы) к ним</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(свидетельства о включении в перечень, карты учета, базы данных и другие документы) об учете владения, пользования, распоряжения имуществом</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Карты, сведения об объекте учета владения, пользования, распоряжения земельными участками, зданиями, помещениями и другим имуществом</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 сдаче и приеме зданий, помещений в аренду</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484</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приема и передачи зданий, помещений, земельных участков в пользование, распоряжение, аренду, собственность</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(отчеты, информации, сведения) об использовании республиканской и коммунальной собственности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Справки и акты проверок о поступлении в бюджет средств от приватизации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об учете и управлении республиканской и коммунальной собственностью</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об оценке государственного имущества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уполномоченном государственном органе по управлению государственным имуществом – постоянно</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об инвентаризации государственного имущества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уполномоченном государственном органе по управлению государственным имуществом – постоянно</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 передаче имущества в республиканскую, коммунальную собственность</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 разгосударствлении и реструктуризации объектов государственной собственности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(заявления, справки, расчеты и акты оценки стоимости, решения и другие документы) о приватизации жилья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Паспорта оборудования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списания оборудования</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 Трудовые отношения</w:t>
            </w:r>
          </w:p>
          <w:p>
            <w:pPr>
              <w:spacing w:after="20"/>
              <w:ind w:left="20"/>
              <w:jc w:val="both"/>
            </w:pPr>
            <w:r>
              <w:rPr>
                <w:rFonts w:ascii="Times New Roman"/>
                <w:b w:val="false"/>
                <w:i w:val="false"/>
                <w:color w:val="000000"/>
                <w:sz w:val="20"/>
              </w:rPr>
              <w:t>
6.1. Трудоустройство</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(информации, справки, сведения, ведомости, отчеты) о наличии, движении, комплектовании, использовании работников</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(справки, сведения, списки) о высвобождении и потребности в работниках, создании рабочих мест, половозрастной структуре и профессионально-квалификационном составе высвобожденных и необходимых работников</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(справки, информации) о квотировании рабочих мест для слабозащищенных категорий граждан</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Направления, уведомления на (о) трудоустройство (е)</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года</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Предложения органов местного государственного управления о потребности в привлечении иностранных работников и объемах квот на осуществление иностранными гражданами трудовой деятельности в Республике Казахстан</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 потребности в привлечении иностранных работников и объемах квот на осуществление иностранными гражданами трудовой деятельности в Республике Казахстан</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по вопросам трудоустройства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Организация труда и служебной деятельности</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(справки, планы, расчеты, схемы, карты) о совершенствовании процессов труда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(нормативы численности, доклады, справки, расчеты, информации) о совершенствовании структуры аппарата управления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Перечни профессий:</w:t>
            </w:r>
          </w:p>
          <w:p>
            <w:pPr>
              <w:spacing w:after="20"/>
              <w:ind w:left="20"/>
              <w:jc w:val="both"/>
            </w:pPr>
            <w:r>
              <w:rPr>
                <w:rFonts w:ascii="Times New Roman"/>
                <w:b w:val="false"/>
                <w:i w:val="false"/>
                <w:color w:val="000000"/>
                <w:sz w:val="20"/>
              </w:rPr>
              <w:t>
1) по месту разработки и утверждения;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 других организациях</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(рекомендации, психофизиологические нормы, справки) о диагностике профессиональной пригодности работников:</w:t>
            </w:r>
          </w:p>
          <w:p>
            <w:pPr>
              <w:spacing w:after="20"/>
              <w:ind w:left="20"/>
              <w:jc w:val="both"/>
            </w:pPr>
            <w:r>
              <w:rPr>
                <w:rFonts w:ascii="Times New Roman"/>
                <w:b w:val="false"/>
                <w:i w:val="false"/>
                <w:color w:val="000000"/>
                <w:sz w:val="20"/>
              </w:rPr>
              <w:t>
1) по месту разработки и утверждения;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 других организациях</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замены новыми</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(акты, протоколы, справки, докладные записки и другие документы) об организации труда при совмещении профессий</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Журналы учета работников, совмещающих должности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работников с тяжелыми, вредными, опасными условиями труда – 75 лет</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(расчеты, рекомендации, обоснования, заключения) о прогнозировании повышения производительности труда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Коллективные договоры, соглашения, заключаемые между сторонами социального партнерства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 ходе заключения коллективных договоров</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(протоколы, анализы, справки, акты, предписания) о проверке выполнении условий коллективных договоров, соглашений, заключаемые между сторонами социального партнерства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(заявления, протоколы заседаний, решения, переписка) о разрешении трудовых споров согласительными комиссиями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(решения, перечень разногласий, предложения, информации) по забастовочному движению</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(отчеты, справки, служебные записки, информации) о переводе работников на сокращенный рабочий день или рабочую неделю</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работников с тяжелыми, вредными, опасными условиями труда – 75 лет</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(заявления, докладные записки, справки, расчеты, протоколы) о разрешении трудовых споров</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(акты, сообщения, информации, характеристики, докладные записки, справки, переписка) о нарушениях трудовой дисциплины</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(сводки, сведения, докладные записки, балансы рабочего времени) об учете продолжительности рабочего времени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Табели (графики), журналы учета рабочего времени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работников с тяжелыми, вредными, опасными условиями труда – 75 лет</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Анализ эффективности труда сотрудников и структурных подразделений:</w:t>
            </w:r>
          </w:p>
          <w:p>
            <w:pPr>
              <w:spacing w:after="20"/>
              <w:ind w:left="20"/>
              <w:jc w:val="both"/>
            </w:pPr>
            <w:r>
              <w:rPr>
                <w:rFonts w:ascii="Times New Roman"/>
                <w:b w:val="false"/>
                <w:i w:val="false"/>
                <w:color w:val="000000"/>
                <w:sz w:val="20"/>
              </w:rPr>
              <w:t>
1) сводные годовые;</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квартальные</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519</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Оценочные листы сотрудников по эффективности труда и качества работы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Нормирование труда, тарификация, оплата труда</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труда (нормы времени, выработки, обслуживания, численности, нормированные задания, единые и типовые нормы):</w:t>
            </w:r>
          </w:p>
          <w:p>
            <w:pPr>
              <w:spacing w:after="20"/>
              <w:ind w:left="20"/>
              <w:jc w:val="both"/>
            </w:pPr>
            <w:r>
              <w:rPr>
                <w:rFonts w:ascii="Times New Roman"/>
                <w:b w:val="false"/>
                <w:i w:val="false"/>
                <w:color w:val="000000"/>
                <w:sz w:val="20"/>
              </w:rPr>
              <w:t>
1) по месту разработки и утверждения;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 других организациях</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замены новыми</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выработки и расценок:</w:t>
            </w:r>
          </w:p>
          <w:p>
            <w:pPr>
              <w:spacing w:after="20"/>
              <w:ind w:left="20"/>
              <w:jc w:val="both"/>
            </w:pPr>
            <w:r>
              <w:rPr>
                <w:rFonts w:ascii="Times New Roman"/>
                <w:b w:val="false"/>
                <w:i w:val="false"/>
                <w:color w:val="000000"/>
                <w:sz w:val="20"/>
              </w:rPr>
              <w:t>
1) по месту разработки и утверждения;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Временные нормы выработки и расценок 3 года – после замены новыми</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 других организациях</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замены новыми</w:t>
            </w:r>
          </w:p>
        </w:tc>
        <w:tc>
          <w:tcPr>
            <w:tcW w:w="0" w:type="auto"/>
            <w:vMerge/>
            <w:tcBorders>
              <w:top w:val="nil"/>
              <w:left w:val="single" w:color="cfcfcf" w:sz="5"/>
              <w:bottom w:val="single" w:color="cfcfcf" w:sz="5"/>
              <w:right w:val="single" w:color="cfcfcf" w:sz="5"/>
            </w:tcBorders>
          </w:tcP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(справки, расчеты, докладные записки, предложения) о разработке норм выработки и расценок</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Единый тарифно-квалификационный справочник работ и профессий рабочих, Квалификационный справочник должностей служащих:</w:t>
            </w:r>
          </w:p>
          <w:p>
            <w:pPr>
              <w:spacing w:after="20"/>
              <w:ind w:left="20"/>
              <w:jc w:val="both"/>
            </w:pPr>
            <w:r>
              <w:rPr>
                <w:rFonts w:ascii="Times New Roman"/>
                <w:b w:val="false"/>
                <w:i w:val="false"/>
                <w:color w:val="000000"/>
                <w:sz w:val="20"/>
              </w:rPr>
              <w:t>
1) по месту разработки и утверждения;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 других организациях</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замены новыми</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Перечни должностей политических государственных служащих, категории и перечни должностей административных государственных служащих, перечни должностей гражданских служащих, квалификационные справочники должностей руководителей, специалистов и других работников:</w:t>
            </w:r>
          </w:p>
          <w:p>
            <w:pPr>
              <w:spacing w:after="20"/>
              <w:ind w:left="20"/>
              <w:jc w:val="both"/>
            </w:pPr>
            <w:r>
              <w:rPr>
                <w:rFonts w:ascii="Times New Roman"/>
                <w:b w:val="false"/>
                <w:i w:val="false"/>
                <w:color w:val="000000"/>
                <w:sz w:val="20"/>
              </w:rPr>
              <w:t>
1) по месту разработки и утверждения;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 других организациях</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замены новыми</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Тарифно-квалификационные справочники, сетки, ставки:</w:t>
            </w:r>
          </w:p>
          <w:p>
            <w:pPr>
              <w:spacing w:after="20"/>
              <w:ind w:left="20"/>
              <w:jc w:val="both"/>
            </w:pPr>
            <w:r>
              <w:rPr>
                <w:rFonts w:ascii="Times New Roman"/>
                <w:b w:val="false"/>
                <w:i w:val="false"/>
                <w:color w:val="000000"/>
                <w:sz w:val="20"/>
              </w:rPr>
              <w:t>
1) по месту разработки и утверждения;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 других организациях</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замены новыми</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 внесении дополнений и изменений в тарифно-квалификационные справочники, сетки, ставки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Тарификационные ведомости (списки)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(расчеты, анализы, справки) о пересмотре и применении норм выработки, расценок, тарифных сеток и ставок, совершенствовании различных форм оплаты труда, форм денежного содержания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(справки, докладные записки, акты, отчеты, протоколы) о контроле за соблюдением правил нормирования труда, расходовании фонда заработной платы</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об упорядочении и установлении размеров заработной платы, денежного содержания, начислении премий</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об оплате работы в праздничные дни, дни отдыха и за сверхурочные работы</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Утвержденные разряды (уровни) оплаты труда, выплаты денежного содержания по должностям работников:</w:t>
            </w:r>
          </w:p>
          <w:p>
            <w:pPr>
              <w:spacing w:after="20"/>
              <w:ind w:left="20"/>
              <w:jc w:val="both"/>
            </w:pPr>
            <w:r>
              <w:rPr>
                <w:rFonts w:ascii="Times New Roman"/>
                <w:b w:val="false"/>
                <w:i w:val="false"/>
                <w:color w:val="000000"/>
                <w:sz w:val="20"/>
              </w:rPr>
              <w:t>
1) по месту разработки и утверждения;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 других организациях</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замены новыми</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(протоколы, акты, справки, сведения) об оплате труда, выплате денежного содержания и начислении стажа работы лицам, замещающим государственные должности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(расчеты, справки, списки) о премировании работников</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об образовании и использовании фондов материального поощрения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Охрана труда</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(положения, протоколы, решения, предложения, заключения, перечни стандартов и норм, перечни рабочих мест, обоснования, данные, информации, ведомости рабочих мест, карты аттестации рабочих мест, планы и другие документы) об аттестации рабочих мест по условиям труда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лет ЭПК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тяжелых, вредных и опасных условий труда – 75 лет</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537</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предписания по технике безопасности, документы (справки, докладные записки, отчеты) об их выполнении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Комплексные планы улучшения условий, охраны труда, техники безопасности и санитарно-оздоровительных мероприятий</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 разработке и ходе выполнения комплексных планов улучшения условий, охраны труда, техники безопасности и санитарно-оздоровительных мероприятий</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(справки, предложения, обоснования, рекомендации) о состоянии и мерах по улучшению условий и охраны труда, техники безопасности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 состоянии и мерах по улучшению условий и охраны труда, техники безопасности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Планы мероприятий по улучшению</w:t>
            </w:r>
          </w:p>
          <w:p>
            <w:pPr>
              <w:spacing w:after="20"/>
              <w:ind w:left="20"/>
              <w:jc w:val="both"/>
            </w:pPr>
            <w:r>
              <w:rPr>
                <w:rFonts w:ascii="Times New Roman"/>
                <w:b w:val="false"/>
                <w:i w:val="false"/>
                <w:color w:val="000000"/>
                <w:sz w:val="20"/>
              </w:rPr>
              <w:t>
условий труда работников</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(акты, справки, информации) о результатах проверок выполнения соглашений по вопросам охраны труда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(докладные записки, справки, доклады, отчеты, акты, переписка) о состоянии условий и применении труда женщин и подростков</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работ с тяжелыми, вредными, опасными условиями труда, при выполнении которых не допускается применение труда женщин и лиц, не достигших 18-летнего возраста:</w:t>
            </w:r>
          </w:p>
          <w:p>
            <w:pPr>
              <w:spacing w:after="20"/>
              <w:ind w:left="20"/>
              <w:jc w:val="both"/>
            </w:pPr>
            <w:r>
              <w:rPr>
                <w:rFonts w:ascii="Times New Roman"/>
                <w:b w:val="false"/>
                <w:i w:val="false"/>
                <w:color w:val="000000"/>
                <w:sz w:val="20"/>
              </w:rPr>
              <w:t>
1) по месту разработки и утверждения;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 других организациях</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замены новыми</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профессий с тяжелыми, вредными, опасными условиями труда:</w:t>
            </w:r>
          </w:p>
          <w:p>
            <w:pPr>
              <w:spacing w:after="20"/>
              <w:ind w:left="20"/>
              <w:jc w:val="both"/>
            </w:pPr>
            <w:r>
              <w:rPr>
                <w:rFonts w:ascii="Times New Roman"/>
                <w:b w:val="false"/>
                <w:i w:val="false"/>
                <w:color w:val="000000"/>
                <w:sz w:val="20"/>
              </w:rPr>
              <w:t>
1) по месту разработки и утверждения;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 других организациях</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замены новыми</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Списки работников, работающих на производстве с тяжелыми, вредными, опасными условиями труда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Полисы страхования гражданской ответственности опасных производственных объектов</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Табели и наряды работников тяжелых, вредных, опасных профессий</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(акты, заключения, справки и другие документы), подтверждающие тяжелые, вредные, опасные условия груда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лет ЭПК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 предупредительных мероприятиях на случай стихийных бедствий, чрезвычайных ситуаций</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Планы-схемы эвакуации людей и материальных ценностей в случае чрезвычайных ситуаций</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замены новыми</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запасов оборудования и материалов на случай аварий:</w:t>
            </w:r>
          </w:p>
          <w:p>
            <w:pPr>
              <w:spacing w:after="20"/>
              <w:ind w:left="20"/>
              <w:jc w:val="both"/>
            </w:pPr>
            <w:r>
              <w:rPr>
                <w:rFonts w:ascii="Times New Roman"/>
                <w:b w:val="false"/>
                <w:i w:val="false"/>
                <w:color w:val="000000"/>
                <w:sz w:val="20"/>
              </w:rPr>
              <w:t>
1) по месту разработки и утверждения;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 других организациях</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замены новыми</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(отчеты, справки, сведения) о причинах заболеваемости работников организаций</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расследования профессиональных отравлений и заболеваний</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лет ЭПК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страхования работников от несчастных случаев</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После истечения срока действия договора. При наступлении несчастного случая – 75 лет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(программы, списки, переписка) об обучении работников технике безопасности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Протоколы аттестации по технике безопасности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Журналы, книги учета:</w:t>
            </w:r>
          </w:p>
          <w:p>
            <w:pPr>
              <w:spacing w:after="20"/>
              <w:ind w:left="20"/>
              <w:jc w:val="both"/>
            </w:pPr>
            <w:r>
              <w:rPr>
                <w:rFonts w:ascii="Times New Roman"/>
                <w:b w:val="false"/>
                <w:i w:val="false"/>
                <w:color w:val="000000"/>
                <w:sz w:val="20"/>
              </w:rPr>
              <w:t>
1) профилактических работ по технике безопасности;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инструктажа по технике безопасности;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проведения аттестации по технике безопасности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(условия, программы, протоколы, рекомендации и другие документы) смотров-конкурсов по охране труда и технике безопасности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561</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Извещения медпункта о пострадавших в результате несчастных случаев</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Сведения об авариях и несчастных случаях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несчастных случаях, связанных с человеческими жертвами – постоянно</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Книги, журналы регистрации несчастных случаев, учета аварий</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об авариях и несчастных случаях</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565</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(акты, заключения, отчеты, протоколы, справки) о производственных авариях и несчастных случаях:</w:t>
            </w:r>
          </w:p>
          <w:p>
            <w:pPr>
              <w:spacing w:after="20"/>
              <w:ind w:left="20"/>
              <w:jc w:val="both"/>
            </w:pPr>
            <w:r>
              <w:rPr>
                <w:rFonts w:ascii="Times New Roman"/>
                <w:b w:val="false"/>
                <w:i w:val="false"/>
                <w:color w:val="000000"/>
                <w:sz w:val="20"/>
              </w:rPr>
              <w:t>
1) по месту происшествия;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лет ЭПК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Связанных с крупным материальным ущербом и человеческими жертвами – постоянно</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 других организациях</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(протоколы, справки, заключения) о тяжелых, вредных, опасных условиях производства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лет ЭПК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(доклады, анализы и другие документы) о травматизме и профессиональных заболеваниях</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 ЭПК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 профессиональных заболеваниях, производственном травматизме и мерах по их устранению</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(акты, докладные записки, заключения) о сокращении рабочего дня в связи с тяжелыми, вредными, опасными условиями труда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лет ЭПК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(докладные записки, акты, заключения, переписка) об обеспечении рабочих и служащих специальной одеждой, обувью, специальным питанием</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года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отсутствии других документов о тяжелых, вредных и опасных условий труда акты, заключения – 75 лет</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обеспечения специальной одеждой и обувью, предохранительными приспособлениями, специальным питанием:</w:t>
            </w:r>
          </w:p>
          <w:p>
            <w:pPr>
              <w:spacing w:after="20"/>
              <w:ind w:left="20"/>
              <w:jc w:val="both"/>
            </w:pPr>
            <w:r>
              <w:rPr>
                <w:rFonts w:ascii="Times New Roman"/>
                <w:b w:val="false"/>
                <w:i w:val="false"/>
                <w:color w:val="000000"/>
                <w:sz w:val="20"/>
              </w:rPr>
              <w:t>
1) по месту составления и утверждения;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 других организациях</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года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замены новыми</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Списки (ведомости) на выдачу специальной одежды и обуви, специального питания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 сокращении рабочего дня в связи с тяжелыми, вредными, опасными условиями труда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(постановления, акты, доклады, справки) о санитарном состоянии организации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Журналы учета исполнения постановлений о штрафах</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года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оплаты последнего штрафа, записанного в журнале</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Журналы регистрации административных взысканий за нарушение санитарных норм и правил</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577</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 проведении профилактических и профгигиенических мероприятий</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Перечни профессий, работники которых подлежат проведению обязательных медицинских осмотров:</w:t>
            </w:r>
          </w:p>
          <w:p>
            <w:pPr>
              <w:spacing w:after="20"/>
              <w:ind w:left="20"/>
              <w:jc w:val="both"/>
            </w:pPr>
            <w:r>
              <w:rPr>
                <w:rFonts w:ascii="Times New Roman"/>
                <w:b w:val="false"/>
                <w:i w:val="false"/>
                <w:color w:val="000000"/>
                <w:sz w:val="20"/>
              </w:rPr>
              <w:t>
1) по месту разработки и утверждения;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 других организациях</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замены новыми</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 проведении медицинских осмотров работников</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Анкеты обследования условий труда работников</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 Кадровое обеспечение</w:t>
            </w:r>
          </w:p>
          <w:p>
            <w:pPr>
              <w:spacing w:after="20"/>
              <w:ind w:left="20"/>
              <w:jc w:val="both"/>
            </w:pPr>
            <w:r>
              <w:rPr>
                <w:rFonts w:ascii="Times New Roman"/>
                <w:b w:val="false"/>
                <w:i w:val="false"/>
                <w:color w:val="000000"/>
                <w:sz w:val="20"/>
              </w:rPr>
              <w:t>
7.1. Прием, перемещение и увольнение работников</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(доклады, сводки, справки, сведения) о состоянии и проверке работы с кадрами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 приеме, проверке, распределении, перемещении, учете кадров</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(заявки, сведения, переписка) о потребности в работниках, сокращении (высвобождении) работников организации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584</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 переводе работников в другие организации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(списки, ходатайства, представления, характеристики, анкеты и другие документы) по формированию резерва работников</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составе работников, замещающих государственные должности по полу, возрасту, образованию, стажу работы за год</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Письменные уведомления работодателя об увольнении работников с указанием причин, не вошедшие в состав личных дел</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Локальные нормативные акты (положения, инструкции) о персональных данных работников:</w:t>
            </w:r>
          </w:p>
          <w:p>
            <w:pPr>
              <w:spacing w:after="20"/>
              <w:ind w:left="20"/>
              <w:jc w:val="both"/>
            </w:pPr>
            <w:r>
              <w:rPr>
                <w:rFonts w:ascii="Times New Roman"/>
                <w:b w:val="false"/>
                <w:i w:val="false"/>
                <w:color w:val="000000"/>
                <w:sz w:val="20"/>
              </w:rPr>
              <w:t>
1) по месту разработки и утверждения;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 других организациях</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года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замены новыми</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589</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Трудовые договоры, контракты</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лет минус возраст работника</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Хранятся в составе личных дел</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Личные дела (заявления, автобиографии, копии и выписки из указов, постановлений, приказов, распоряжений, копии личных документов, копии договоров о пенсионном обеспечении, характеристики, резюме, листки по учету кадров, анкеты, послужные списки, аттестационные листы и другие документы):</w:t>
            </w:r>
          </w:p>
          <w:p>
            <w:pPr>
              <w:spacing w:after="20"/>
              <w:ind w:left="20"/>
              <w:jc w:val="both"/>
            </w:pPr>
            <w:r>
              <w:rPr>
                <w:rFonts w:ascii="Times New Roman"/>
                <w:b w:val="false"/>
                <w:i w:val="false"/>
                <w:color w:val="000000"/>
                <w:sz w:val="20"/>
              </w:rPr>
              <w:t xml:space="preserve">
1) политических государственных служащих;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руководителей организаций республиканского, областного уровней, уровней города республиканского значения и столицы;</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работников, имеющих высшие знаки отличия, почетные государственные и иные звания, награды, ученые степени;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работников, в том числе административных государственных и гражданских служащих</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лет минус возраст работника ЭПК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Личные карточки работников, в том числе временных работников</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лет минус возраст работника</w:t>
            </w:r>
          </w:p>
          <w:p>
            <w:pPr>
              <w:spacing w:after="20"/>
              <w:ind w:left="20"/>
              <w:jc w:val="both"/>
            </w:pPr>
            <w:r>
              <w:rPr>
                <w:rFonts w:ascii="Times New Roman"/>
                <w:b w:val="false"/>
                <w:i w:val="false"/>
                <w:color w:val="000000"/>
                <w:sz w:val="20"/>
              </w:rPr>
              <w:t>
ЭПК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(анкеты, автобиографии, листки по учету кадров, заявления, резюме и другие документы) лиц, не принятых на работу</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изъятия личных документов</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Подлинные личные документы (трудовые книжки, аттестаты, удостоверения, свидетельства, трудовые договоры)</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востребования</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Невостребованные – не менее 50 лет (невостребованные трудовые книжки – 10 лет после достижения работником общеустановленного пенсионного возраста)</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(справки, докладные записки, служебные записки, выписки из приказов, заявления и другие документы), не вошедшие в состав личных дел</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(заявление работника о согласии на обработку персональных данных, сведения, уведомления) о субъекте персональных данных</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лет ЭПК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приема-передачи личных дел государственных и гражданских служащих при переходе на другую работу</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Командировочные удостоверения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возвращения из командировки</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(программы, задания, отчеты, доклады, переписка) о командировании работников</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долгосрочных зарубежных командировок – 10 лет ЭПК</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Протоколы заседаний конкурсных комиссий по замещению вакантных должностей, избранию на должность</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(выписки из протоколов, списки трудов, отчеты, отзывы) конкурсных комиссий по замещению вакантных должностей, избранию на должность</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лет минус возраст работника</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Хранятся в составе личных дел</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 замещении вакантных должностей, избрании на должности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 прохождении государственной и гражданской службы</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по вопросам подтверждения трудового стажа работников</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604</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Приходно-расходные книги учета бланков трудовых книжек и вкладышей к ним</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Протоколы заседаний комиссий по установлению трудового стажа работников</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Протоколы заседаний дисциплинарных комиссий (советов), документы к ним (решения, предложения, запросы, объяснения, поручения, рекомендации, переписка и другие документы)</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(заявления, протоколы, решения, докладные и служебные записки и другие документы) по вопросам соблюдения требований к служебному поведению работников и урегулированию конфликта интересов</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урегулирования конфликта</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(служебные, объяснительные записки, заключения, протоколы, заявления и другие документы) о фактах обращения в целях склонения государственных и гражданских служащих к совершению коррупционных правонарушений</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Уведомления о фактах обращения в целях склонения государственных и гражданских служащих к совершению коррупционных правонарушений, об осуществлении иной оплачиваемой деятельности государственными и гражданскими служащими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Документы (заявления, служебные записки, заключения и другие документы) о служебных проверках государственных и гражданских служащих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611</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Списки:</w:t>
            </w:r>
          </w:p>
          <w:p>
            <w:pPr>
              <w:spacing w:after="20"/>
              <w:ind w:left="20"/>
              <w:jc w:val="both"/>
            </w:pPr>
            <w:r>
              <w:rPr>
                <w:rFonts w:ascii="Times New Roman"/>
                <w:b w:val="false"/>
                <w:i w:val="false"/>
                <w:color w:val="000000"/>
                <w:sz w:val="20"/>
              </w:rPr>
              <w:t>
1) инженерно-технических работников с высшим и средним специальным образованием;</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молодых специалистов с высшим и средним специальным образованием;</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лиц, защитивших диссертации и получивших ученые степени;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кандидатов на выдвижение по должности;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лиц, прошедших аттестацию;</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участников, инвалидов Великой Отечественной войны и лиц, приравненных к ним;</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военнообязанных;</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награжденных государственными и иными наградами, удостоенных государственных и иных званий, премий;</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работников;</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обучающихся без отрыва от производства;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работников, ушедших на пенсию;</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лиц, выезжающих за границу</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612</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об оформлении командировок</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613</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(заявки) по оформлению и получению иностранных виз</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об учете призыва и отсрочек от призыва военнообязанных</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(планы, отчеты) по бронированию граждан, пребывающих в запасе</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Журналы проверок состояния воинского учета и бронирования граждан, пребывающих в запасе</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617</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Графики предоставления отпусков</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(характеристики, докладные записки, справки, переписка) о привлечении к ответственности лиц, нарушивших трудовую дисциплину</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Книги, журналы, карточки учета:</w:t>
            </w:r>
          </w:p>
          <w:p>
            <w:pPr>
              <w:spacing w:after="20"/>
              <w:ind w:left="20"/>
              <w:jc w:val="both"/>
            </w:pPr>
            <w:r>
              <w:rPr>
                <w:rFonts w:ascii="Times New Roman"/>
                <w:b w:val="false"/>
                <w:i w:val="false"/>
                <w:color w:val="000000"/>
                <w:sz w:val="20"/>
              </w:rPr>
              <w:t>
1) личных дел, личных карточек, трудовых договоров (контрактов) трудовых соглашений;</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выдачи (учета движения) трудовых книжек и вкладышей к ним;</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выдачи справок о заработной плате, стаже, месте работы;</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лиц, подлежащих воинскому учету;</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отпусков;</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работников, направленных в командировки;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регистрации прибытия и выезда работников и членов их семей, направленных в загранпредставительства и учреждения Республики Казахстан, международные организации;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выдачи командировочных удостоверений</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Установление квалификации работников</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Протоколы заседаний, постановления (решения) аттестационных, квалификационных, тарификационных комиссий, документы (протоколы счетных комиссий, бюллетени тайного голосования) к ним</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лет ЭПК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предприятиях с тяжелыми, вредными и опасными условиями труда – 75 лет ЭПК</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Аттестационные заключения, документы к ним (предложения, рекомендации, копии документов, программы выполнения рекомендаций, выданных в ходе аттестации), не вошедшие в состав личных дел</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Заявления о несогласии с решениями аттестационных, квалификационных комиссий, документы (справки, заключения) об их рассмотрении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Квалификационные требования:</w:t>
            </w:r>
          </w:p>
          <w:p>
            <w:pPr>
              <w:spacing w:after="20"/>
              <w:ind w:left="20"/>
              <w:jc w:val="both"/>
            </w:pPr>
            <w:r>
              <w:rPr>
                <w:rFonts w:ascii="Times New Roman"/>
                <w:b w:val="false"/>
                <w:i w:val="false"/>
                <w:color w:val="000000"/>
                <w:sz w:val="20"/>
              </w:rPr>
              <w:t>
1) по месту разработки и утверждения;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 других организациях</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замены новыми</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(тесты, анкеты, вопросники) по определению (оценке) профессиональных качеств, возможностей работников:</w:t>
            </w:r>
          </w:p>
          <w:p>
            <w:pPr>
              <w:spacing w:after="20"/>
              <w:ind w:left="20"/>
              <w:jc w:val="both"/>
            </w:pPr>
            <w:r>
              <w:rPr>
                <w:rFonts w:ascii="Times New Roman"/>
                <w:b w:val="false"/>
                <w:i w:val="false"/>
                <w:color w:val="000000"/>
                <w:sz w:val="20"/>
              </w:rPr>
              <w:t>
1) по месту разработки;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 других организациях</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замены новыми</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об аттестации, квалификационных экзаменах</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626</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Списки членов аттестационных, квалификационных, тарификационных комиссий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627</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(справки, анкеты, списки) по тарификации персонала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628</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Итоговые сводки, сведения, ведомости проведения аттестации, квалификационных экзаменов</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Журналы регистрации выдачи дипломов, удостоверений, свидетельств о присвоении квалификационной категории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Графики проведения аттестации, установления квалификации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Профессиональная подготовка и повышение квалификации работников</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(доклады, справки, расчеты, докладные записки, переписка и другие документы) о подготовке, переподготовке работников, обучении вторым профессиям, повышении квалификации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 переподготовке, повышении квалификации работников организации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Примерные образовательные программы (долгосрочные и целевые):</w:t>
            </w:r>
          </w:p>
          <w:p>
            <w:pPr>
              <w:spacing w:after="20"/>
              <w:ind w:left="20"/>
              <w:jc w:val="both"/>
            </w:pPr>
            <w:r>
              <w:rPr>
                <w:rFonts w:ascii="Times New Roman"/>
                <w:b w:val="false"/>
                <w:i w:val="false"/>
                <w:color w:val="000000"/>
                <w:sz w:val="20"/>
              </w:rPr>
              <w:t>
1) по месту разработки;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 других организациях</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замены новыми</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634</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Учебные планы, программы, задания:</w:t>
            </w:r>
          </w:p>
          <w:p>
            <w:pPr>
              <w:spacing w:after="20"/>
              <w:ind w:left="20"/>
              <w:jc w:val="both"/>
            </w:pPr>
            <w:r>
              <w:rPr>
                <w:rFonts w:ascii="Times New Roman"/>
                <w:b w:val="false"/>
                <w:i w:val="false"/>
                <w:color w:val="000000"/>
                <w:sz w:val="20"/>
              </w:rPr>
              <w:t>
1) по месту разработки;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 других организациях</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замены новыми</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Учебно-методические пособия:</w:t>
            </w:r>
          </w:p>
          <w:p>
            <w:pPr>
              <w:spacing w:after="20"/>
              <w:ind w:left="20"/>
              <w:jc w:val="both"/>
            </w:pPr>
            <w:r>
              <w:rPr>
                <w:rFonts w:ascii="Times New Roman"/>
                <w:b w:val="false"/>
                <w:i w:val="false"/>
                <w:color w:val="000000"/>
                <w:sz w:val="20"/>
              </w:rPr>
              <w:t>
1) по месту разработки;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 других организациях</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Списки рекомендованных учебников, методических и учебных пособий, учебных фильмов</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замены новыми</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637</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Стенограммы лекций преподавателей</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 ЭПК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Курсовые и контрольные работы слушателей учебных заведений (организаций), осуществляющих повышение квалификации работников</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об организации работы учебных заведений (организаций), осуществляющих повышение квалификации работников</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(акты, докладные записки, ведомости, переписка) об оборудовании учебных лабораторий, кабинетов, мастерских, обеспечении учебными программами, учебной и методической литературы, учебными фильмами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Планы повышения квалификации работников:</w:t>
            </w:r>
          </w:p>
          <w:p>
            <w:pPr>
              <w:spacing w:after="20"/>
              <w:ind w:left="20"/>
              <w:jc w:val="both"/>
            </w:pPr>
            <w:r>
              <w:rPr>
                <w:rFonts w:ascii="Times New Roman"/>
                <w:b w:val="false"/>
                <w:i w:val="false"/>
                <w:color w:val="000000"/>
                <w:sz w:val="20"/>
              </w:rPr>
              <w:t>
1) по месту составления и утверждения;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 других организациях</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о выполнении планов повышении квалификации работников</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о повышении квалификации работников</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истечения срока действия договора</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Графики работы учебных заведений (организаций), осуществляющих повышение квалификации работников</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Журналы учета занятий учебных заведений (организаций), осуществляющих повышение квалификации работников</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Книги учета контрольных работ</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Книги, журналы учета посещения занятий слушателями учебных заведений (организаций), осуществляющих повышение квалификации работников</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Ведомости учета часов работы преподавателей</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отсутствии лицевых счетов – 75 лет</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Ставки почасовой оплаты труда преподавателей и консультантов</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года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замены новыми</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(расписания, планы, графики) о проведении занятий, консультаций, зачетов</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(представления, списки характеристики, переписка) о начислении стипендий обучающимся работникам</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(заявки, программы, графики, планы, отчеты, отзывы, списки, характеристики, переписка) об организации и проведении практики и стажировки слушателей</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(планы, сведения, переписка) об организации и проведении учебно-производственных экскурсий</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654</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Списки, ведомости распределения по профилю обучения слушателей учебных заведений (организаций), осуществляющих повышение квалификации работников</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окончания обучения</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Списки лиц, окончивших учебные заведения (организации), осуществляющих повышение квалификации работников</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Журналы регистрации выдачи удостоверений об окончании учебных заведений (организаций), осуществляющих повышение квалификации работников</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Награждение</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657</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(представления, ходатайства, наградные листы, выписки из указов, постановлений и другие документы) о представлении к награждению государственными наградами Республики Казахстан, ведомственными наградами, присвоению званий, присуждению премий:</w:t>
            </w:r>
          </w:p>
          <w:p>
            <w:pPr>
              <w:spacing w:after="20"/>
              <w:ind w:left="20"/>
              <w:jc w:val="both"/>
            </w:pPr>
            <w:r>
              <w:rPr>
                <w:rFonts w:ascii="Times New Roman"/>
                <w:b w:val="false"/>
                <w:i w:val="false"/>
                <w:color w:val="000000"/>
                <w:sz w:val="20"/>
              </w:rPr>
              <w:t>
1) в награждающих организациях;</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 представляющих организациях</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лет ЭПК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Журналы учета выдачи государственных и ведомственных наград</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(выписки из решений, постановлений) о награждении иностранными орденами и медалями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(протоколы, выписки, решения, справки, постановления, книги регистрации), подтверждающие право на выдачу удостоверений участников вооруженных конфликтов, ликвидации аварий и других чрезвычайных ситуаций</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лет ЭПК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Ходатайства о выдаче дубликатов документов к государственным наградам взамен утраченных, документы (заявления, справки, решения) к ним:</w:t>
            </w:r>
          </w:p>
          <w:p>
            <w:pPr>
              <w:spacing w:after="20"/>
              <w:ind w:left="20"/>
              <w:jc w:val="both"/>
            </w:pPr>
            <w:r>
              <w:rPr>
                <w:rFonts w:ascii="Times New Roman"/>
                <w:b w:val="false"/>
                <w:i w:val="false"/>
                <w:color w:val="000000"/>
                <w:sz w:val="20"/>
              </w:rPr>
              <w:t>
1) в награждающих организациях;</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 других организациях</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лет ЭПК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Журналы учета выдачи дубликатов документов к государственным и ведомственным наградам утраченных</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 награждении работников, присвоении почетных званий, присуждении премий</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Протоколы вручения государственных и ведомственных наград</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(рекомендации, перечни наград) об оформлении представления работников к награждению:</w:t>
            </w:r>
          </w:p>
          <w:p>
            <w:pPr>
              <w:spacing w:after="20"/>
              <w:ind w:left="20"/>
              <w:jc w:val="both"/>
            </w:pPr>
            <w:r>
              <w:rPr>
                <w:rFonts w:ascii="Times New Roman"/>
                <w:b w:val="false"/>
                <w:i w:val="false"/>
                <w:color w:val="000000"/>
                <w:sz w:val="20"/>
              </w:rPr>
              <w:t>
1) по месту разработки и утверждения;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 других организациях</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замены новыми</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(представления, ходатайства, переписка) о лишении государственных наград</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 Экономические, научные, культурные связи</w:t>
            </w:r>
          </w:p>
          <w:p>
            <w:pPr>
              <w:spacing w:after="20"/>
              <w:ind w:left="20"/>
              <w:jc w:val="both"/>
            </w:pPr>
            <w:r>
              <w:rPr>
                <w:rFonts w:ascii="Times New Roman"/>
                <w:b w:val="false"/>
                <w:i w:val="false"/>
                <w:color w:val="000000"/>
                <w:sz w:val="20"/>
              </w:rPr>
              <w:t>
8.1. Организация экономических, научных и культурных связей</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Уставы, положения о международных организаций (объединений), членом которых является организация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Распорядительные документы (циркуляры, рекомендации и другие документы) международных организаций, членом которых является организация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об участии в деятельности международных организаций</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Указания (задания) специалистам, принимающим участие в работе международных организаций (объединений)</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(справки, заявления, докладные записки, переписка) о вступлении в международные организации (объединения)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(протоколы, решения, доклады, справки) об экономических, научных, культурных и иных связях с другими организациями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(программы, планы проведения встреч, графики, заявки, приглашения, переписка) об организации приема и пребывания представителей международных и казахстанских организаций</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Инструкции (указания, задания, рекомендации) представителям организации по ведению встреч (переговоров)</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(протоколы встреч (переговоров), тексты выступлений, записи бесед) о приеме представителей международных и казахстанских организаций</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(доклады, справки, информации, сведения, отчеты) о проведении встреч (переговоров) с представителями международных и казахстанских организаций</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Журналы, карточки учета посещений организации представителями международных организаций</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Осуществление экономических, научных и культурных связей</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Контракты, договоры, соглашения, договоры-намерения об экономических, научных, культурных и иных связях, документы (особые условия, протоколы разногласий, обоснования, правовые заключения и другие документы) к ним</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679</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(списки приглашенных, протоколы, доклады) о проведении научных и культурных конференций, семинаров и встреч</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(проекты, предложения, заключения, справки, сведения, информации, расчеты, переписка) о подготовке контрактов, договоров, соглашений</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 ЭПК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(акты, технико-экономические обоснования, заключения, справки, сведения) о целесообразности сотрудничества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Книги регистрации соглашений, договоров, контрактов об экономических, научных, культурных и иных связях организации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Программы (прогнозы, планы) экономических, научных, культурных и иных связей:</w:t>
            </w:r>
          </w:p>
          <w:p>
            <w:pPr>
              <w:spacing w:after="20"/>
              <w:ind w:left="20"/>
              <w:jc w:val="both"/>
            </w:pPr>
            <w:r>
              <w:rPr>
                <w:rFonts w:ascii="Times New Roman"/>
                <w:b w:val="false"/>
                <w:i w:val="false"/>
                <w:color w:val="000000"/>
                <w:sz w:val="20"/>
              </w:rPr>
              <w:t>
1) по месту разработки;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 других организациях</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(предложения, переписка, рекомендации, расчеты) о разработке планов научно-технического, экономического, культурного и иных видов сотрудничества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 ЭПК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(докладные записки, справки, сведения) о выполнении планов научно-технического, экономического, культурного и иных видов сотрудничества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686</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(программы, планы, отчеты) об инновационной деятельности организации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специалистов об участии в работе международных организаций (конгрессов, сессий, пленумов, форумов)</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Переписка с зарубежными организациями по вопросам внешнеэкономической деятельности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лет ЭПК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с казахстанскими организациями по вопросам внешнеэкономической деятельности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(информационные письма, сообщения, вырезки из газет и другие документы) об экономическом, научно-техническом, культурном и иных видах сотрудничества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Конъюнктурные обзоры по экспортно-импортным поставкам</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(заключения, акты, справки, технико-экономические обоснования, разрешения, переписка) о целесообразности закупок импортной продукции и материалов</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 лет ЭПК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об экспортных и импортных поставках:</w:t>
            </w:r>
          </w:p>
          <w:p>
            <w:pPr>
              <w:spacing w:after="20"/>
              <w:ind w:left="20"/>
              <w:jc w:val="both"/>
            </w:pPr>
            <w:r>
              <w:rPr>
                <w:rFonts w:ascii="Times New Roman"/>
                <w:b w:val="false"/>
                <w:i w:val="false"/>
                <w:color w:val="000000"/>
                <w:sz w:val="20"/>
              </w:rPr>
              <w:t>
1) с зарубежными организациями;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лет ЭПК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 вышестоящими организациями;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 ЭПК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 другими организациями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с организациями об обслуживании делегаций, выезжающих в зарубежные командировки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истечения срока действия договора</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(программы, планы, акты, протоколы, переписка) об обучении, стажировке иностранных специалистов в Республике Казахстан и казахстанских специалистов за рубежом</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Контракты на обучение, стажировку иностранных специалистов в Республике Казахстан и казахстанских специалистов за рубежом</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истечения срока действия контракта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 Информационное обслуживание</w:t>
            </w:r>
          </w:p>
          <w:p>
            <w:pPr>
              <w:spacing w:after="20"/>
              <w:ind w:left="20"/>
              <w:jc w:val="both"/>
            </w:pPr>
            <w:r>
              <w:rPr>
                <w:rFonts w:ascii="Times New Roman"/>
                <w:b w:val="false"/>
                <w:i w:val="false"/>
                <w:color w:val="000000"/>
                <w:sz w:val="20"/>
              </w:rPr>
              <w:t>
9.1. Сбор (получение) информации, маркетинг</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697</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Документы (справки, докладные записки, сводки, отчеты) об информационной деятельности, маркетинге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об организации, планировании и осуществлении информационной деятельности, маркетинге</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Аналитические обзоры по основным (профильным) направлениям деятельности организации:</w:t>
            </w:r>
          </w:p>
          <w:p>
            <w:pPr>
              <w:spacing w:after="20"/>
              <w:ind w:left="20"/>
              <w:jc w:val="both"/>
            </w:pPr>
            <w:r>
              <w:rPr>
                <w:rFonts w:ascii="Times New Roman"/>
                <w:b w:val="false"/>
                <w:i w:val="false"/>
                <w:color w:val="000000"/>
                <w:sz w:val="20"/>
              </w:rPr>
              <w:t>
1) по месту разработки;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 других организациях</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обзоры (доклады)</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со средствами массовой информации по освещению основных (профильных) направлений деятельности организации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Критические отзывы, опровержения недостоверных сведений о деятельности организации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Программы маркетинговых исследований организации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(сводные таблицы и графики (мониторинги) движения цен на рынке, справки, доклады, сведения и другие документы) о маркетинговых исследованиях</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(анкеты, тесты, интервью и другие документы) об оперативном анализе потребности в товарах, работах, услугах</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об аккредитации представителей средств массовой информации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(запросы, заявки, сведения, переписка) о потребности в научно-информационных материалах:</w:t>
            </w:r>
          </w:p>
          <w:p>
            <w:pPr>
              <w:spacing w:after="20"/>
              <w:ind w:left="20"/>
              <w:jc w:val="both"/>
            </w:pPr>
            <w:r>
              <w:rPr>
                <w:rFonts w:ascii="Times New Roman"/>
                <w:b w:val="false"/>
                <w:i w:val="false"/>
                <w:color w:val="000000"/>
                <w:sz w:val="20"/>
              </w:rPr>
              <w:t>
1) на материалы, изданные за рубежом;</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на материалы, изданные в Республике Казахстан</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Переводы информационных статей из иностранных изданий</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 переводе иностранной литературы</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Заявки на переводы статей из иностранных книг, журналов</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Книги, журналы регистрации научно-технической информации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712</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(заявки, планы, акты, справки, перечни, переписка) о комплектовании и работе справочно-информационных служб организации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подборки систем избирательного распространения информации и документационного обеспечения руководства, реферативные и библиографические подборки, тематические и библиографические указатели литературы, справочные базы данных</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Классификаторы технико-экономической и социальной информации:</w:t>
            </w:r>
          </w:p>
          <w:p>
            <w:pPr>
              <w:spacing w:after="20"/>
              <w:ind w:left="20"/>
              <w:jc w:val="both"/>
            </w:pPr>
            <w:r>
              <w:rPr>
                <w:rFonts w:ascii="Times New Roman"/>
                <w:b w:val="false"/>
                <w:i w:val="false"/>
                <w:color w:val="000000"/>
                <w:sz w:val="20"/>
              </w:rPr>
              <w:t>
1) по месту разработки и утверждения;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 других организациях</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замены новыми</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(списки, каталоги, заявки, отчеты, переписка) об оформлении годовой подписки на литературу</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получения подписной литературы</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проверки справочно-информационных служб организации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следующей проверки</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списания книг и периодических изданий</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проверки справочно-информационных служб организации</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718</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(книги учета справочно-информационных изданий, картотека периодических изданий, формуляры, карточки, журналы, списки, каталоги, базы данных) учета материалов справочно-информационных служб организации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ликвидации справочно-информационных служб организации</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719</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об информационном обслуживании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истечения срока действия договора</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(справки, сводки, сведения, отчеты) об учете использования научно-технической информации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Распространение информации, реклама</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издания (бюллетени, информационные листки, сообщения и письма, каталоги, списки, справочники, сборники и другие издания):</w:t>
            </w:r>
          </w:p>
          <w:p>
            <w:pPr>
              <w:spacing w:after="20"/>
              <w:ind w:left="20"/>
              <w:jc w:val="both"/>
            </w:pPr>
            <w:r>
              <w:rPr>
                <w:rFonts w:ascii="Times New Roman"/>
                <w:b w:val="false"/>
                <w:i w:val="false"/>
                <w:color w:val="000000"/>
                <w:sz w:val="20"/>
              </w:rPr>
              <w:t>
1) по месту разработки;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ликвидации организации</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 других организациях</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Статьи, тексты телерадиопередач, брошюры, диаграммы, фотофонодокументы, видеодокументы по научно-технической информации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Фотофонодокументы, видеодокументы – 5 лет ЭПК</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(тематико-экспозиционные планы, планы размещения экспонатов, схемы, описания, характеристики экспонатов, каталоги, путеводители, проспекты, альбомы, буклеты, списки участников, доклады, справки, отзывы, отчеты, информации и другие документы) об участии организации в выставках, ярмарках, презентациях</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(планы-проспекты, макеты, сценарии) об организации встреч с представителями общественности с целью их ознакомления с деятельностью организации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(дипломы, свидетельства, аттестаты, грамоты) о награждении организации за участие в выставках</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об организации и проведении выставок, ярмарок, презентаций</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727</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(программы, планы, тексты лекций, справки, сведения) о проведении на выставке, ярмарке, презентации лекций, бесед и других мероприятий</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Журналы учета проведения экскурсий по выставкам</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 проведении на выставке, ярмарке, презентации лекций, бесед и других мероприятий</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(контракты) о размещении и выпуске рекламы</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истечения срока действия договора (контракта)</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731</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(заявки, переписка) о размещении и выпуске рекламы</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(буклеты, плакаты, фотофонодокументы, видеодокументы, информации) по рекламной деятельности организации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733</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Сообщения, статьи, разъяснения (изложение официальной позиции) организации по вопросам ее деятельности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(коммерческие предложения, прайс-листы, анкеты, образцы (модули) текста рекламы, "www" страницы в интернете) об оперативной рекламной деятельности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минования надобности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 научно-информационных изданий, подготовке радио и телепередач, выпуске киноинформации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зарубежными организациями – 5 лет ЭПК</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 тираже издания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об охране авторских прав</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Заявки организации на издание литературы</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(информации, сведения, сводки, отчеты, справки и другие документы) об основной (профильной) деятельности организации, подготовленные для размещения на интернет-сайте</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Информации о требованиях к формам представления и размещения информации на официальном сайте</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года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замены новыми</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741</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(информации, отчеты, пресс-релизы, проекты докладов, выступлений, фотофонодокументы, видеодокументы) о деятельности организации, подготовленные пресс-службой</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лет ЭПК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742</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(доклады, тезисы, отчеты, переписка и другие документы) о размещении информации на интернет-сайте организации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лет ЭПК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743</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об учете, движении и использовании информации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лет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об оперативной рекламной деятельности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года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с издательствами и типографиями о производстве печатной продукции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лет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 Закупка товаров, работ и услуг,</w:t>
            </w:r>
          </w:p>
          <w:p>
            <w:pPr>
              <w:spacing w:after="20"/>
              <w:ind w:left="20"/>
              <w:jc w:val="both"/>
            </w:pPr>
            <w:r>
              <w:rPr>
                <w:rFonts w:ascii="Times New Roman"/>
                <w:b w:val="false"/>
                <w:i w:val="false"/>
                <w:color w:val="000000"/>
                <w:sz w:val="20"/>
              </w:rPr>
              <w:t>
</w:t>
            </w:r>
            <w:r>
              <w:rPr>
                <w:rFonts w:ascii="Times New Roman"/>
                <w:b/>
                <w:i w:val="false"/>
                <w:color w:val="000000"/>
                <w:sz w:val="20"/>
              </w:rPr>
              <w:t>материально-техническое обеспечение деятельности</w:t>
            </w:r>
          </w:p>
          <w:p>
            <w:pPr>
              <w:spacing w:after="20"/>
              <w:ind w:left="20"/>
              <w:jc w:val="both"/>
            </w:pPr>
            <w:r>
              <w:rPr>
                <w:rFonts w:ascii="Times New Roman"/>
                <w:b w:val="false"/>
                <w:i w:val="false"/>
                <w:color w:val="000000"/>
                <w:sz w:val="20"/>
              </w:rPr>
              <w:t>
10.1. Закупка товаров, работ и услуг</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746</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Планы закупок товаров, работ и услуг, изменения и дополнения к плану</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Типовая конкурсная (тендерная аукционная) документация (технические спецификации, сведения о квалификации, заявки, типовые договоры и другие) для подготовки заявок и участия в открытом и закрытом конкурсах (тендерах, аукционах) по закупкам товаров, работ и услуг:</w:t>
            </w:r>
          </w:p>
          <w:p>
            <w:pPr>
              <w:spacing w:after="20"/>
              <w:ind w:left="20"/>
              <w:jc w:val="both"/>
            </w:pPr>
            <w:r>
              <w:rPr>
                <w:rFonts w:ascii="Times New Roman"/>
                <w:b w:val="false"/>
                <w:i w:val="false"/>
                <w:color w:val="000000"/>
                <w:sz w:val="20"/>
              </w:rPr>
              <w:t xml:space="preserve">
1) по месту разработки;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 других организациях</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замены новыми</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Конкурсная (тендерная, аукционная) документация, предоставляемая организатором конкурса (тендера, аукциона) потенциальным поставщикам для участия в конкурсе (тендере, аукционе) по закупкам товаров, работ и услуг:</w:t>
            </w:r>
          </w:p>
          <w:p>
            <w:pPr>
              <w:spacing w:after="20"/>
              <w:ind w:left="20"/>
              <w:jc w:val="both"/>
            </w:pPr>
            <w:r>
              <w:rPr>
                <w:rFonts w:ascii="Times New Roman"/>
                <w:b w:val="false"/>
                <w:i w:val="false"/>
                <w:color w:val="000000"/>
                <w:sz w:val="20"/>
              </w:rPr>
              <w:t>
1) в организации – организаторе конкурса конкурса (тендера, аукциона);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 ЭПК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 организации – победителе конкурса конкурса (тендера, аукциона);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 ЭПК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 других организациях – участниках конкурса конкурса (тендера, аукциона)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Предписания, постановления об устранении выявленных нарушений законодательства Республики Казахстан о закупках товаров, работ и услуг и принятии мер ответственности к должностным лицам, допустившим нарушения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Уведомления о фактах предоставления потенциальным поставщиком недостоверной информации по квалификационным требованиям</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(объявления, приглашения, заявки, извещения, уведомления и другие документы) по осуществлению закупок, проведению квалификационного отбора потенциальных поставщиков товаров, работ и услуг</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(запросы, разъяснения, уведомления о неявке потенциальных поставщиков, протоколы встреч с потенциальными поставщиками товаров, работ и услуг) по разъяснению положений конкурсной (тендерной) документации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753</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Журналы регистрации:</w:t>
            </w:r>
          </w:p>
          <w:p>
            <w:pPr>
              <w:spacing w:after="20"/>
              <w:ind w:left="20"/>
              <w:jc w:val="both"/>
            </w:pPr>
            <w:r>
              <w:rPr>
                <w:rFonts w:ascii="Times New Roman"/>
                <w:b w:val="false"/>
                <w:i w:val="false"/>
                <w:color w:val="000000"/>
                <w:sz w:val="20"/>
              </w:rPr>
              <w:t>
1) лиц, получивших конкурсную документацию;</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заявок на участие в конкурсе;</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конкурсных ценовых предложений;</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поступления ценовых предложений;</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временной передачи заявок потенциальных поставщиков товаров, работ и услуг конкурсной комиссии, экспертной комиссии (эксперту)</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Протоколы заседаний конкурсной (тендерной, аукционной) комиссии и документы к ним (экспертные заключения на предмет соответствия предлагаемых потенциальным поставщиком товаров, работ и услуг требованиям конкурсной (тендерной, аукционной) документации, перечни научных проектов, рекомендованных к финансированию, особые мнения членов конкурсной комиссии, экспертов и другие документы)</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Протоколы заседаний конкурсной комиссии по проведению квалификационного отбора потенциальных поставщиков товаров, работ и услуг</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Заявки, заявления о внесении изменений и дополнений потенциальных поставщиков на участие в конкурсе (тендере) закупок товаров, работ и услуг:</w:t>
            </w:r>
          </w:p>
          <w:p>
            <w:pPr>
              <w:spacing w:after="20"/>
              <w:ind w:left="20"/>
              <w:jc w:val="both"/>
            </w:pPr>
            <w:r>
              <w:rPr>
                <w:rFonts w:ascii="Times New Roman"/>
                <w:b w:val="false"/>
                <w:i w:val="false"/>
                <w:color w:val="000000"/>
                <w:sz w:val="20"/>
              </w:rPr>
              <w:t>
1) организации-победителя конкурса;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 ЭПК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организаций, принявших участие в конкурсе;</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отклоненные конкурсной (тендерной) комиссией</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Заявления потенциальных поставщиков о внесении изменений и дополнений в заявку на участие в конкурсе (тендере) закупок товаров, работ и услуг:</w:t>
            </w:r>
          </w:p>
          <w:p>
            <w:pPr>
              <w:spacing w:after="20"/>
              <w:ind w:left="20"/>
              <w:jc w:val="both"/>
            </w:pPr>
            <w:r>
              <w:rPr>
                <w:rFonts w:ascii="Times New Roman"/>
                <w:b w:val="false"/>
                <w:i w:val="false"/>
                <w:color w:val="000000"/>
                <w:sz w:val="20"/>
              </w:rPr>
              <w:t>
1) организации-победителя конкурса;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 ЭПК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организаций, принявших участие в конкурсе;</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отклоненные конкурсной (тендерной) комиссией</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758</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Ценовые предложения потенциальных поставщиков закупок товаров, работ и услуг:</w:t>
            </w:r>
          </w:p>
          <w:p>
            <w:pPr>
              <w:spacing w:after="20"/>
              <w:ind w:left="20"/>
              <w:jc w:val="both"/>
            </w:pPr>
            <w:r>
              <w:rPr>
                <w:rFonts w:ascii="Times New Roman"/>
                <w:b w:val="false"/>
                <w:i w:val="false"/>
                <w:color w:val="000000"/>
                <w:sz w:val="20"/>
              </w:rPr>
              <w:t>
1) организации-победителя;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организаций, принявших участие в конкурсе или сопоставлении ценовых предложений;</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отклоненные конкурсной (тендерной) комиссией, организатором закупок товаров, работ и услуг;</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предоставленные по истечении времени, установленного в протоколе о допуске к участию в конкурсе</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759</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Заявления, уведомления потенциальных поставщиков об отзыве заявки на участие в конкурсе (тендере) закупок товаров, работ и услуг</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Уведомления об отсутствии членов конкурсной (тендерной) комиссии, секретаря комиссии и решения о внесении изменений в состав конкурсной (тендерной) комиссии, смене секретаря комиссии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Банковская гарантия обеспечения исполнения договора о закупках</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истечения срока договора</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Уведомления (объявления) об организации-победителе конкурса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Информации об итогах закупок товаров, работ и услуг способом из одного источника (прямых закупок)</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Исковые заявления о признании потенциального поставщика недобросовестным участником закупок товаров, работ и услуг</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Заявки потенциальных поставщиков на поставку товаров, выполнение работ и оказание услуг способом из одного источника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Протоколы об итогах закупок товаров, работ и услуг способом из одного источника (прямых закупок)</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767</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о закупках товаров, работ и услуг:</w:t>
            </w:r>
          </w:p>
          <w:p>
            <w:pPr>
              <w:spacing w:after="20"/>
              <w:ind w:left="20"/>
              <w:jc w:val="both"/>
            </w:pPr>
            <w:r>
              <w:rPr>
                <w:rFonts w:ascii="Times New Roman"/>
                <w:b w:val="false"/>
                <w:i w:val="false"/>
                <w:color w:val="000000"/>
                <w:sz w:val="20"/>
              </w:rPr>
              <w:t>
1) способом конкурса;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 ЭПК</w:t>
            </w:r>
          </w:p>
        </w:tc>
        <w:tc>
          <w:tcPr>
            <w:tcW w:w="2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истечения срока действия договора</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способом запроса ценовых предложений;</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из одного источника (прямых закупок)</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0" w:type="auto"/>
            <w:vMerge/>
            <w:tcBorders>
              <w:top w:val="nil"/>
              <w:left w:val="single" w:color="cfcfcf" w:sz="5"/>
              <w:bottom w:val="single" w:color="cfcfcf" w:sz="5"/>
              <w:right w:val="single" w:color="cfcfcf" w:sz="5"/>
            </w:tcBorders>
          </w:tcP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768</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Перечни квалифицированных потенциальных поставщиков товаров, работ и услуг, реестр отечественных товаропроизводителей</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769</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Заявления заказчиков, организаторов электронных закупок на регистрацию в системе электронных закупок</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Регистрационные карточки-заявления потенциальных поставщиков на регистрацию в системе электронных закупок</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о регистрации потенциальных поставщиков в информационной системе электронных закупок</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истечения срока действия договора</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недобросовестных поставщиков товаров, исполнителей работ, услуг</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документов и сведений, содержащихся в перечне, определяется законодательством Республики Казахстан.</w:t>
            </w:r>
          </w:p>
          <w:p>
            <w:pPr>
              <w:spacing w:after="20"/>
              <w:ind w:left="20"/>
              <w:jc w:val="both"/>
            </w:pPr>
            <w:r>
              <w:rPr>
                <w:rFonts w:ascii="Times New Roman"/>
                <w:b w:val="false"/>
                <w:i w:val="false"/>
                <w:color w:val="000000"/>
                <w:sz w:val="20"/>
              </w:rPr>
              <w:t>
Хранятся в организации, исполняющей функцию ведения перечня, передаются на постоянное государственное хранения после завершения их ведения</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773</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по закупкам товаров, работ и услуг</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Снабжение деятельности</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774</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Особые условия поставки продукции и материалов:</w:t>
            </w:r>
          </w:p>
          <w:p>
            <w:pPr>
              <w:spacing w:after="20"/>
              <w:ind w:left="20"/>
              <w:jc w:val="both"/>
            </w:pPr>
            <w:r>
              <w:rPr>
                <w:rFonts w:ascii="Times New Roman"/>
                <w:b w:val="false"/>
                <w:i w:val="false"/>
                <w:color w:val="000000"/>
                <w:sz w:val="20"/>
              </w:rPr>
              <w:t>
1) по месту разработки и утверждения;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 других организациях</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замены новыми</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по вопросам материально-технического обеспечения деятельности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контрактации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истечения срока действия договора</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(сводные ведомости, таблицы, расчеты) о потребности в материалах (сырье), оборудовании, продукции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(заявки, заказы, наряды, графики отгрузки, диспетчерские журналы, записи поручений, сводки, сведения и другие документы) о поставке материалов (сырья), оборудования и другой продукции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779</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Комплектовочные ведомости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Спецификации на отгрузку и отправку продукции, материалов (сырья), оборудования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Импортного оборудования – до окончания эксплуатации</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Таможенные декларации (экземпляр участника внешнеэкономической деятельности)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условии проведения проверки (ревизии)</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Журналы учета материалов (сырья), продукции и оборудования, отправляемых потребителям</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(акты, рекламации, заключения, справки) о качестве поступающих (отправляемых) материалов (сырья), продукции, оборудования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784</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Гарантийные талоны на продукцию, технику, оборудование</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истечения срока гарантии</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об остатках, поступлении и расходовании материалов (сырья), продукции, оборудования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(распоряжения, наряды, требования, накладные) об отпуске товаров со складов и отгрузке продукции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условии проведения проверки (ревизии)</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Организация хранения материально-имущественных ценностей</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 складских запасов</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года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замены новыми</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хранения (складского хранения)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истечения срока действия договора</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(уведомления, карточки учета материально-имущественных ценностей (движимого имущества), кладовые и амбарные книги, складские свидетельства, требования, наряды, погрузочные ордера, лимитно-заборные карты) об учете прихода, расхода, наличия остатков материалов (сырья), продукции, оборудования на складах, базах</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списания материально-имущественных ценностей (движимого имущества). При условии проведения проверки (ревизии)</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об учете прихода, расхода, наличия остатков материалов (сырья), продукции, оборудования на складах, базах</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791</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(справки, отчеты, сведения) о складском хранении материально-имущественных ценностей (движимого имущества)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условии проведения проверки (ревизии)</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792</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Книги учета распоряжений на отпуск товаров и продукции со складов</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Книги учета и списания тары</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Нормы естественной убыли, отходов продуктов:</w:t>
            </w:r>
          </w:p>
          <w:p>
            <w:pPr>
              <w:spacing w:after="20"/>
              <w:ind w:left="20"/>
              <w:jc w:val="both"/>
            </w:pPr>
            <w:r>
              <w:rPr>
                <w:rFonts w:ascii="Times New Roman"/>
                <w:b w:val="false"/>
                <w:i w:val="false"/>
                <w:color w:val="000000"/>
                <w:sz w:val="20"/>
              </w:rPr>
              <w:t>
1) по месту разработки и утверждения;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 других организациях</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замены новыми</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об организации хранения материально-имущественных ценностей (движимого имущества)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Пропуска на вывоз товаров и материалов со складов</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 Административно-хозяйственные вопросы</w:t>
            </w:r>
          </w:p>
          <w:p>
            <w:pPr>
              <w:spacing w:after="20"/>
              <w:ind w:left="20"/>
              <w:jc w:val="both"/>
            </w:pPr>
            <w:r>
              <w:rPr>
                <w:rFonts w:ascii="Times New Roman"/>
                <w:b w:val="false"/>
                <w:i w:val="false"/>
                <w:color w:val="000000"/>
                <w:sz w:val="20"/>
              </w:rPr>
              <w:t>
11.1. Соблюдение правил внутреннего распорядка</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Правила внутреннего распорядка (служебного распорядка) организации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замены новыми</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(акты, докладные и служебные записки, переписка) о нарушении правил внутреннего распорядка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799</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(акты, докладные и служебные записки, заявки, списки, переписка) о выдаче, утрате удостоверений, пропусков, идентификационных карт</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Книги регистрации (учета выдачи) удостоверений, пропусков, идентификационных карт</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Приемные акты на бланки удостоверений, пропусков, идентификационных карт, расходные акты уничтожения удостоверений, пропусков, корешков к ним</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Разовые пропуска, корешки пропусков в служебные здания и на вынос материальных ценностей</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гол</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(заявки, переписка) о допуске в служебные помещения в нерабочее время и выходные дни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Книги, журналы, табели регистрации прихода и ухода (местных командировок) работников</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Списки, книги адресов и телефонов</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замены новыми</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 предоставлении мест в гостиницах</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 сроках и размере арендной платы</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Эксплуатация зданий, помещений</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(информации, акты, заключения, докладные и служебные записки, справки, переписка) по вопросам охраны объектов культурного наследия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(протоколы, описи, акты) об инвентаризации зданий и строений</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с архитектурными инспекциями о паспортизации зданий и сооружений</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о страховании зданий, сооружений</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истечения срока действия договора</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(полисы, соглашения, переписка) о страховании зданий, сооружений</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истечения срока страхования</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813</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Планы размещения организации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года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замены новыми</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 предоставлении помещений организации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лет ЭПК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 вселении, выселении, продлении сроков пользования помещениями, занимаемыми организацией</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лет ЭПК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(доклады, обзоры, акты, справки, заявки, докладные записки, планы-графики работ, переписка) о состоянии зданий и помещений, занимаемых организацией, необходимости проведения капитального и текущего ремонта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(заявления, протоколы собраний, справки, журналы регистрации заявлений и другие документы) по выбору управляющих компаний</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перевыборов управляющей компании</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 содержании зданий, прилегающих территорий в надлежащем техническом и санитарном состоянии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(заявки, акты, переписка) о проведении санитарно-гигиенической обработки помещений</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Документы (акты, объявления, справки, измерение испытаний воздуха) о загрязнении окружающей среды организациями и учреждениями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энергоснабжения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истечения срока действия договора</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(заявки, отчеты, переписка) о топливно-энергетических ресурсах и водоснабжении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коммунального обслуживания организации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истечения срока действия договора</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824</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 коммунальном обслуживании организации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(справки, сводки, переписка) о подготовке зданий, сооружений к зиме и предупредительных мерах от стихийных бедствий</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Журналы учета неполадок при эксплуатации технического оборудования помещений, зданий, сооружений</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Транспортное обслуживание, внутренняя связь</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обязательного страхования гражданской ответственности владельцев транспортных средств</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истечения срока действия договора</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(справки, докладные записки, сведения, переписка) об организации, развитии, состоянии и эксплуатации различных видов транспорта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по автострахованию</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истечения срока действия договора</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 выделении и закреплении автотранспорта за организациями и должностными лицами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о передаче автотранспорта материально ответственному лицу и организации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(заявки, расчеты, переписка) об определении потребности организации в транспортных средствах</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о перевозке грузов и аренде транспортных средств</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истечения срока действия договора</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 перевозке грузов</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Заявки на перевозку грузов</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Нормативы загрузки транспортных средств</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год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замены новыми</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Условия по перевозке грузов:</w:t>
            </w:r>
          </w:p>
          <w:p>
            <w:pPr>
              <w:spacing w:after="20"/>
              <w:ind w:left="20"/>
              <w:jc w:val="both"/>
            </w:pPr>
            <w:r>
              <w:rPr>
                <w:rFonts w:ascii="Times New Roman"/>
                <w:b w:val="false"/>
                <w:i w:val="false"/>
                <w:color w:val="000000"/>
                <w:sz w:val="20"/>
              </w:rPr>
              <w:t>
1) по месту разработки и утверждения;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Постоянно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 других организациях</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замены новыми</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838</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(акты, заключения, донесения, протоколы) аварийных комиссий</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 ЭПК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Связанные с крупным материальным ущербом и человеческими жертвами – постоянно</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 безопасности движения различных видов транспорта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об авариях и дорожно-транспортных происшествиях</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Журналы учета дорожно-транспортных происшествий</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 ЭПК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Технические характеристики транспортных средств</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год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списания транспортных средств</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Паспорта транспортных средств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списания транспортных средств</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(сведения, ведомости, акты, переписка) о техническом состоянии и списании транспортных средств</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списания транспортных средств</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(заявки, акты, сведения, графики обслуживания, переписка) о ремонте транспортных средств</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Журналы учета заявок на проведение ремонта и профилактического осмотра транспортных средств</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года</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(заправочные лимиты и листы, оперативные отчеты и сведения, переписка) о расходе бензина, горюче-смазочных материалов и запчастей</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проведения проверки (ревизии)</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(графики, сводки, сведения) о выходе автомобилей на линию</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проведения проверки (ревизии)</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Путевые листы</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лет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условии проведения проверки (ревизии)</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Журналы диспетчерские</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Книги, журналы учета путевых листов</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об обеспечении средствами связи съездов, конференций, совещаний и других мероприятий</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853</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(справки, докладные записки, сведения, переписка) о развитии средств связи и их эксплуатации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(доклады, справки, сведения) по организации защиты телекоммуникационных каналов и сетей связи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855</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 состоянии внутренней связи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856</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Разрешения на установку и использование средств связи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окончания эксплуатации средств связи</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857</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с операторами сотовой связи об организации связи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об организации, эксплуатации, аренде и ремонте внутренней связи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истечения срока действия договора</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 проведении работ по телефонизации, радиофикации, сигнализации и эксплуатации внутренней связи организации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Схемы линий внутренней связи организации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замены новыми</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ввода в эксплуатацию линий связи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снятия линий связи</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(ведомости, акты, контрольные листы, сводки, рапорты) об учете повреждений, технического осмотра и ремонта средств связи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устранения неполадок</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приемки средств связи и сигнализации после текущего и капитального ремонта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проведения ремонта</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Журналы учета заявлений о повреждении средств связи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Картотеки, книги учета средств связи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лет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Книги учета записи дежурных на телефонных стациях</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год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Книги регистрации междугородных телефонных разговоров</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год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Обеспечение безопасности организации</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(планы, отчеты, докладные и служебные записки, акты, справки, переписка) об организации общей и противопожарной охраны организации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лет ЭПК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869</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(планы, отчеты, акты, справки, списки и другие документы) об организации работы по гражданской обороне и чрезвычайным ситуациям</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лет ЭПК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Приказы начальника гражданской обороны объекта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Планы оповещения граждан, пребывающих в запасе, при объявлении мобилизации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замены новыми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Планы-схемы действий личного состава при чрезвычайных ситуациях в случае, если немедленная эвакуация из здания невозможна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 замены новыми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(акты, справки, планы, отчеты, сводки, сведения) об обследовании охраны и противопожарного состояния организации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года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аттестации режимных помещений, средств электронно-вычислительной техники, используемой в этих помещениях</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года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переаттестации или окончания эксплуатации</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опасных веществ, отходов производства и потребления, отдельных видов продукции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Журналы регистрации инструктажа по пожарной безопасности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о пожарах:</w:t>
            </w:r>
          </w:p>
          <w:p>
            <w:pPr>
              <w:spacing w:after="20"/>
              <w:ind w:left="20"/>
              <w:jc w:val="both"/>
            </w:pPr>
            <w:r>
              <w:rPr>
                <w:rFonts w:ascii="Times New Roman"/>
                <w:b w:val="false"/>
                <w:i w:val="false"/>
                <w:color w:val="000000"/>
                <w:sz w:val="20"/>
              </w:rPr>
              <w:t>
1) годовые;</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квартальные</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отсутствии годовых – постоянно</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878</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Акты о пожарах</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человеческими жертвами – постоянно</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879</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 выявлении причин пожаров</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 предупредительных мерах от стихийных бедствий</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(протоколы, акты, справки, сведения, докладные и служебные записки) о расследовании чрезвычайных происшествий при охране зданий, возникновении пожаров, перевозке ценностей</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882</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(планы, отчеты, справки, сводки) постоянно действующих пожарно-технических комиссий</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883</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Журналы учета, списки формирований гражданской обороны</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Книги учета имущества подразделений гражданской обороны</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 приобретении противопожарного оборудования и инвентаря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года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886</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Списки противопожарного оборудования и инвентаря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года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замены новыми</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Списки, графики дежурных по организациям</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Списки эвакуируемых работников и членов их семей</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замены новыми</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(планы, отчеты, информации, справки, акты, переписка) об улучшении технической и противопожарной укрепленности организации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Журналы приема (сдачи) под охрану режимных помещений, специальных хранилищ, сейфов (металлических шкафов) и ключей от них</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лет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об охранной деятельности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лет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истечения срока действия договора</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Схемы дислокации постов охраны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замены новыми</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об устройстве и эксплуатации технических средств охраны</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Книги, карточки, акты учета наличия, движения и качественного состояния оружия, боеприпасов и спецсредств</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об оформлении разрешений на право хранения и ношения оружия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лет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(акты, справки, докладные и служебные записки, заключения, переписка) по вопросам пропускного режима организации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лет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Образцы подписей служебных удостоверений</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менее 5 лет</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Книги, журналы учета опечатывания помещений, приема-сдачи дежурств и ключей</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год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899</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(акты, справки, докладные записки, списки, графики) по оперативным вопросам охраны организации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год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12. Социально-жилищные вопросы</w:t>
            </w:r>
          </w:p>
          <w:p>
            <w:pPr>
              <w:spacing w:after="20"/>
              <w:ind w:left="20"/>
              <w:jc w:val="both"/>
            </w:pPr>
            <w:r>
              <w:rPr>
                <w:rFonts w:ascii="Times New Roman"/>
                <w:b w:val="false"/>
                <w:i w:val="false"/>
                <w:color w:val="000000"/>
                <w:sz w:val="20"/>
              </w:rPr>
              <w:t>
12.1. Социальные вопросы</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Комплексные программы социальной защиты населения:</w:t>
            </w:r>
          </w:p>
          <w:p>
            <w:pPr>
              <w:spacing w:after="20"/>
              <w:ind w:left="20"/>
              <w:jc w:val="both"/>
            </w:pPr>
            <w:r>
              <w:rPr>
                <w:rFonts w:ascii="Times New Roman"/>
                <w:b w:val="false"/>
                <w:i w:val="false"/>
                <w:color w:val="000000"/>
                <w:sz w:val="20"/>
              </w:rPr>
              <w:t>
1) по месту разработки и утверждения;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 других организациях</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минования надобности</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по вопросам государственного социального страхования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лет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страхования работников от несчастных случаев</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истечения срока действия договора</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Списки физических лиц (работников) и платежные поручения по перечислению обязательных пенсионных взносов</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банках – 5 лет</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Карточки учета, ведомости (базы данных) по учету обязательных пенсионных взносов в накопительные пенсионные фонды</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Списки физических лиц (работников) и платежные поручения по перечислению обязательных социальных отчислений</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банках – 5 лет</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Карточки учета, ведомости (базы данных) по учету обязательных социальных отчислений</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банках – 5 лет</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(справки, заявления, решения, переписка и другие документы) по вопросам социальной защиты работников</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страхования (перестрахования) по обязательному медицинскому обслуживанию работников и документы, влияющие на изменения данных договоров</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истечения срока действия договора</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Листки нетрудоспособности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Книги, журналы регистрации листков нетрудоспособности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Протоколы заседаний комиссии о назначении социальных пособий по временной нетрудоспособности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Правила по подготовке документов и назначению пенсий работникам:</w:t>
            </w:r>
          </w:p>
          <w:p>
            <w:pPr>
              <w:spacing w:after="20"/>
              <w:ind w:left="20"/>
              <w:jc w:val="both"/>
            </w:pPr>
            <w:r>
              <w:rPr>
                <w:rFonts w:ascii="Times New Roman"/>
                <w:b w:val="false"/>
                <w:i w:val="false"/>
                <w:color w:val="000000"/>
                <w:sz w:val="20"/>
              </w:rPr>
              <w:t>
1) по месту разработки и утверждения;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 других организациях</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замены новыми</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Списки работников, уходящих на льготную пенсию</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Списки лиц, имеющих право на дополнительные выплаты (адресную социальную помощь)</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замены новыми</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выполнении установленных квот на рабочие места и движении денежных средств (при невыполнении условий квотирования рабочих мест)</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916</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Журналы, книги учета:</w:t>
            </w:r>
          </w:p>
          <w:p>
            <w:pPr>
              <w:spacing w:after="20"/>
              <w:ind w:left="20"/>
              <w:jc w:val="both"/>
            </w:pPr>
            <w:r>
              <w:rPr>
                <w:rFonts w:ascii="Times New Roman"/>
                <w:b w:val="false"/>
                <w:i w:val="false"/>
                <w:color w:val="000000"/>
                <w:sz w:val="20"/>
              </w:rPr>
              <w:t>
1) выданных полисов медицинского страхования;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последней записи</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выдачи удостоверений реабилитированным гражданам</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Договоры с медицинскими страховыми организациями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лет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истечения срока действия договора</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918</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со страховыми организациями по обязательному медицинскому страхованию</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лет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Медицинские полисы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замены новыми</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Договоры о медицинском и санаторно-курортном обслуживании работников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лет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истечения срока действия договора</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(списки, справки, заявления, переписка) о медицинском и санаторно-курортном обслуживании работников</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(списки, планы-графики, переписка) о периодических медицинских осмотрах работников врачами-консультантами отдельных специальностей</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923</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Расходные ордера на санаторно-курортные путевки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924</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(заявки, требования, накладные, ведомости) о получении путевок</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 приобретении путевок в детские оздоровительные лагеря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год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Списки детей, направленных в детские оздоровительные лагеря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год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Списки детей работников организации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замены новыми</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(заявления, справки, переписка) о предоставлении мест в детских дошкольных и школьных учреждениях</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(акты приема-передачи ценных вещей, обязательства, отчеты и другие документы) о благотворительной деятельности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Постоянно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Списки физических лиц, организаций-объектов благотворительности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лет ЭПК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 благотворительной деятельности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Жилищно-бытовые вопросы</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Журналы регистрации жилого фонда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Протоколы заседаний жилищных комиссий при аппаратах акимов, документы (заявления, списки, справки и другие документы) к ним</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(докладные записки, справки, переписка) о предоставлении, распределении жилой площади работникам</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предоставления жилой площади</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Книги учета работников бюджетных организаций, нуждающихся в жилой площади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предоставления жилой площади</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Справки с места работы, о занимаемой должности и размере заработной платы, выданные работникам организаций</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937</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Книги учета работников, нуждающихся в служебной жилой площади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лет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предоставления жилой площади</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(акты, сведения, заключения) об обследовании жилищно-бытовых условий работников</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предоставления жилой площади</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Договоры о праве пользования (найма) жилой площадью, аренде и обмене жилых помещений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истечения срока действия договора</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Книги регистрации документов по передаче жилых помещений в собственность граждан и учета приватизированной жилой площади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Постоянно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Книги, журналы (базы данных) регистрации:</w:t>
            </w:r>
          </w:p>
          <w:p>
            <w:pPr>
              <w:spacing w:after="20"/>
              <w:ind w:left="20"/>
              <w:jc w:val="both"/>
            </w:pPr>
            <w:r>
              <w:rPr>
                <w:rFonts w:ascii="Times New Roman"/>
                <w:b w:val="false"/>
                <w:i w:val="false"/>
                <w:color w:val="000000"/>
                <w:sz w:val="20"/>
              </w:rPr>
              <w:t>
1) заявлений на приватизацию жилья;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договоров на приватизацию жилья;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выдачи договоров на приватизацию жилья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 вселении, выселении и продлении сроков пользования жилой площадью</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(охранные свидетельства, заявления, переписка и другие документы) о бронировании жилой площади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окончания бронирования</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(заявления, справки, договоры, акты и другие документы) на приватизацию жилья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(заявления, копии свидетельств о рождении, постановления) по отчуждению жилой площади несовершеннолетних (продажа, обмен жилой площади)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Постоянно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946</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Карточки учета закрепления жилой площади за несовершеннолетними детьми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После достижения совершеннолетия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947</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купли-продажи, дарения жилых помещений работникам организации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о сохранении права пользования за временно отсутствующим нанимателем жилой площади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После снятия брони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(заявления, характеристики жилой площади, справки и другие документы) по сохранению права пользования за временно отсутствующим нанимателем жилой площади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После возвращения нанимателя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Договоры пожизненного содержания с иждивением</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(сведения, справки, переписка) об аренде, дарении, завещании, купле-продаже жилых помещений работникам организации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лет ЭПК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Ордера на право пользования жилой площадью, корешки ордеров, планы квартир</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Постоянно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Книги учета выдачи ордеров на жилую площадь</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Постоянно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 выселении граждан из служебных, самовольно занятых помещений</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освобождения жилой площади</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 выселении граждан из служебных помещений, признанных аварийными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предоставления жилой площади</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Книги регистрации жильцов (домовые, поквартирные книги)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Постоянно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Передаются на хранение в государственные архивы после сноса дома</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Протоколы правлений кооперативов собственников квартир</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Лицевые счета квартиросъемщиков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лет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замены новыми</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Договоры на обслуживание жилых помещений, находящихся в собственности организации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лет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После истечения срока действия договора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(предписания, акты, переписка и другие документы) по вопросам санитарного состояния и благоустройства территорий дворов</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лет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 коммунальном обслуживании жилой площади, находящейся в собственности организации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год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962</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(копии извещений, сведения, расчеты, ведомости, справки) о квартирной плате</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лет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 условии проведения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(акты, справки, докладные записки, сведения, предложения, переписка и другие документы) об организации питания работников</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(докладные записки, справки, информации, переписка) о коллективном садоводстве и огородничестве</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лет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965</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Протоколы заседаний правлений садоводческих товариществ, документы (заявления, решения, представления) к ним</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лет ЭПК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Организация досуга</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(справки, сведения, отчеты, переписка, фотофонодокументы, видеодокументы) об организации досуга работников</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(доклады, планы, схемы, карты, и другие документы) по туристической инфраструктуре города, района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(постановления, решения, протоколы, положения, программы, сценарии) о проведении культурно-массовых, в том числе, благотворительных мероприятий</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Постоянно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969</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(сметы, списки, отчеты, информации, справки, отчеты, переписка) о проведении культурно-массовых, в том числе, благотворительных мероприятий</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об организации чтения лекций, докладов, бесед, проведения экскурсий для работников</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(списки, переписка) о проведении и участии в смотрах, конкурсах самодеятельного творчества</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972</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Сценарии, тематические планы проведения вечеров, концертов, творческих встреч</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(справки, сводки, списки, программы, таблицы, протоколы, переписка) о проведении и участии в спортивных и оздоровительных мероприятиях</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Ведомости на выдачу спортивного инвентаря и спортивной формы</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(заявки, разнарядки, переписка) о подготовке и оборудовании площадок и помещений для занятия физкультурой и спортом</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976</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Журналы учета, расписания работы секций, групп, кружков</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(анкеты, справки, списки) туристов, выезжающих в зарубежные страны</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об организации зарубежных путешествий, туров</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13. Деятельность первичных профсоюзных и иных общественных объединений</w:t>
            </w:r>
          </w:p>
          <w:p>
            <w:pPr>
              <w:spacing w:after="20"/>
              <w:ind w:left="20"/>
              <w:jc w:val="both"/>
            </w:pPr>
            <w:r>
              <w:rPr>
                <w:rFonts w:ascii="Times New Roman"/>
                <w:b w:val="false"/>
                <w:i w:val="false"/>
                <w:color w:val="000000"/>
                <w:sz w:val="20"/>
              </w:rPr>
              <w:t>
13.1. Организация деятельности</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(протоколы, доклады, постановления, решения, резолюции, перечни участников и другие документы) о проведении общих, отчетно-выборных конференций, собраний</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(докладные записки, справки, календарные планы, отчеты, переписка и другие документы) об организации и проведении отчетно-выборных кампаний, общественных мероприятий</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(бюллетени голосования, списки кандидатов, выдвинутых в новый состав руководства и другие документы) о выборах руководящих органов первичной профсоюзной организации (общественного объединения)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срока полномочия</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Планы реализации критических замечаний и предложений, высказанных в адрес первичной профсоюзной организации (общественного объединения)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(заявления, заявки, списки, акты, справки, переписка) о приеме в члены первичной профсоюзной организации (общественного объединения), перечисления членских взносов, оказании материальной помощи, получении, аннулировании членских билетов</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Ведомости учета членских взносов и пожертвований</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лет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Документы (акты, справки, отчеты </w:t>
            </w:r>
          </w:p>
          <w:p>
            <w:pPr>
              <w:spacing w:after="20"/>
              <w:ind w:left="20"/>
              <w:jc w:val="both"/>
            </w:pPr>
            <w:r>
              <w:rPr>
                <w:rFonts w:ascii="Times New Roman"/>
                <w:b w:val="false"/>
                <w:i w:val="false"/>
                <w:color w:val="000000"/>
                <w:sz w:val="20"/>
              </w:rPr>
              <w:t>
переписка) о получении и расходовании государственных субсидий</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(договоры, соглашения, переписка) о финансировании деятельности первичной профсоюзной организации (общественного объединения) сторонними организациями и частными лицами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 задолженности, порядке уплаты членских взносов и расходовании средств первичной профсоюзной организации (общественного объединения)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Учетные карточки членов первичной профсоюзной организации (общественного объединения)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снятия с учета</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989</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освобожденных должностей по первичной профсоюзной организации (общественному объединению)</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Постоянно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Списки и карточки учета освобожденных работников первичной профсоюзной организации (общественного объединения)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991</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Книги, журналы учета выдачи членских билетов и учетных карточек</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года</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Образцы членских билетов</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Эскизы символики и атрибутики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Отчеты о количестве полученных и израсходованных билетов, бланков</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года </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13.2.Осуществление деятельности первичных профсоюзных</w:t>
            </w:r>
          </w:p>
          <w:p>
            <w:pPr>
              <w:spacing w:after="20"/>
              <w:ind w:left="20"/>
              <w:jc w:val="both"/>
            </w:pPr>
            <w:r>
              <w:rPr>
                <w:rFonts w:ascii="Times New Roman"/>
                <w:b w:val="false"/>
                <w:i w:val="false"/>
                <w:color w:val="000000"/>
                <w:sz w:val="20"/>
              </w:rPr>
              <w:t>
и иных общественных объединений</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995</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(акты, докладные записки, программы, регламенты, протоколы, тексты выступлений, справки, переписка и другие документы) об осуществлении основных направлений деятельности первичной профсоюзной организации (общественного объединения)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Планы совместных действий первичных профсоюзных организаций (общественных объединений) по реализации общественных начинаний</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(планы мероприятий, отчеты, переписка) по участию работников организации в добровольных формированиях (постах экологического контроля, добровольной службы спасения, группах по реставрации памятников культуры и тому подобное) общереспубликанского и местного уровня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(заявки, протоколы, программы, списки, обращения и другие документы) о проведении митингов, демонстраций, забастовок и других общественных мероприятий</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Совместные решения первичной профсоюзной организации и работодателя о регулировании социально-трудовых отношений в организации</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(списки, переписка) об участии первичной профсоюзной организации (общественного объединения) в проведении республиканских и местных выборов, референдумов, опросов</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(анкеты, инструкции, отчеты, аналитические справки, переписка) по социологическим опросам населения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(акты, докладные записки, справки) об осуществлении контроля за исполнением условий заключенных соглашений, коллективных договоров, соблюдением работодателями, должностными лицами законодательства о труде, использованием средств фондов, формируемых за счет страховых взносов</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(протоколы, стенограммы, резолюции, постановления) руководящих органов первичной профсоюзной организации (общественного объединения) – комитетов, советов, бюро, правлений, секций, групп</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(мандаты, подписные, опросные листы, информации, переписка и другие документы) о делегировании членов первичной профсоюзной организации (общественного объединения) на республиканские, международные форумы</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Переписка о финансово-хозяйственной деятельности первичной профсоюзной организации (общественного объединения)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Документы (дневники работы, стенгазеты, бюллетени, молнии, плакаты, листки) о деятельности групп, секций первичной профсоюзной организации (общественного объединения)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Графики дежурств членов добровольных обществ</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год</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c>
          <w:tcPr>
            <w:tcW w:w="7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документы (листовки, брошюры, листы, фотофонодокументы и видеодокументы) о деятельности первичной профсоюзной организации (общественного объединения)</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лет ЭПК</w:t>
            </w:r>
          </w:p>
        </w:tc>
        <w:tc>
          <w:tcPr>
            <w:tcW w:w="2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Примечания:</w:t>
      </w:r>
    </w:p>
    <w:bookmarkEnd w:id="6"/>
    <w:p>
      <w:pPr>
        <w:spacing w:after="0"/>
        <w:ind w:left="0"/>
        <w:jc w:val="both"/>
      </w:pPr>
      <w:r>
        <w:rPr>
          <w:rFonts w:ascii="Times New Roman"/>
          <w:b w:val="false"/>
          <w:i w:val="false"/>
          <w:color w:val="000000"/>
          <w:sz w:val="28"/>
        </w:rPr>
        <w:t>
      Отметка "До минования надобности" означает, что документация имеет только практическое значение. Срок их хранения определяется самой организацией, но не может быть менее одного года.</w:t>
      </w:r>
    </w:p>
    <w:p>
      <w:pPr>
        <w:spacing w:after="0"/>
        <w:ind w:left="0"/>
        <w:jc w:val="both"/>
      </w:pPr>
      <w:r>
        <w:rPr>
          <w:rFonts w:ascii="Times New Roman"/>
          <w:b w:val="false"/>
          <w:i w:val="false"/>
          <w:color w:val="000000"/>
          <w:sz w:val="28"/>
        </w:rPr>
        <w:t>
      Отметка "ЭПК" – экспертно-проверочная комиссия означает, что часть таких документов может иметь научно-историческое значение и может передаваться в государственные архивы или храниться в организациях, не являющихся источниками комплектования. В последнем случае в номенклатурах дел вместо отметки "ЭПК" применяется отметка "ЭК" – экспертная комиссия, "ЦЭК" – центральная экспертная комиссия.</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