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784" w14:textId="3b42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селах Амангелды и Мырзагара Ащесайского сельского округа Чингирлауского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Чингирлауского района Западно-Казахстанской области от 9 октября 2014 года № 11. Зарегистрировано Департаментом юстиции Западно-Казахстанской области 3 ноября 2014 года № 3673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Амангельды и Мырзагара и на основании заключения Западно-Казахстанской областной ономастической комиссии, аким Ащесайского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Амангелды и Мырзагара Ащесайского сельского округа Чингирлауского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Амангелды: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Ардагерлер;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"№ 3" проектная улица – улица Теміржолшылар;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4" проектная улица –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проектная улица – улица Әділет;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селу Мырзагара: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Маната Ержанова.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Ащесайского сельского округа (Срымова З.)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главного специалиста аппарата акима Ащесайского сельского округа Срымову 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Айсиев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