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621c" w14:textId="5c06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Таскалинском районе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10 декабря 2014 года № 437. Зарегистрировано Департаментом юстиции Западно-Казахстанской области 31 декабря 2014 года № 3750. Утратило силу постановлением акимата Таскалинского района Западно-Казахстанской области от 24 ноября 2015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Таскалинского района Западно-Казахстанской области от 24.11.2015 </w:t>
      </w:r>
      <w:r>
        <w:rPr>
          <w:rFonts w:ascii="Times New Roman"/>
          <w:b w:val="false"/>
          <w:i w:val="false"/>
          <w:color w:val="ff0000"/>
          <w:sz w:val="28"/>
        </w:rPr>
        <w:t>№ 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"О социальной защите инвалидов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инвалидов в размере трех процентов от общей численности рабочих мест в Таскалинском районе на 2015 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"Таскалинский районный отдел занятости и социальных программ"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17 марта 2014 года № 69 "Об установлении квоты рабочих мест для инвалидов в Таскалинском районе на 2014 год" (зарегистрировано в Реестре государственной регистрации нормативных правовых актов № 3469, опубликовано 18 апреля 2014 года в газете "Екпін").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Исполняющему обязанности руководителя аппарата акима Таскалинского района (А. Н. Сулейменов)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Жубанышкалиева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