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f49c" w14:textId="7d7f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Таскалинского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Таскалинского районного маслихата Западно-Казахстанской области от 18 февраля 2014 года № 21-1. Зарегистрировано Департаментом юстиции Западно-Казахстанской области 18 марта 2014 года № 3442. Утратило силу решением Таскалинского районного маслихата Западно-Казахстанской области от 18 мая 2016 года № 3-7</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Таскалинского районного маслихата Западно-Казахстанской области от 18.05.2016 </w:t>
      </w:r>
      <w:r>
        <w:rPr>
          <w:rFonts w:ascii="Times New Roman"/>
          <w:b w:val="false"/>
          <w:i w:val="false"/>
          <w:color w:val="ff0000"/>
          <w:sz w:val="28"/>
        </w:rPr>
        <w:t>№ 3-7</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Таскалинский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Таскалинского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со дня подписания.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Жамансариев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Таскалинского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18 февраля 2014 года № 21-1</w:t>
            </w:r>
          </w:p>
        </w:tc>
      </w:tr>
    </w:tbl>
    <w:bookmarkStart w:name="z9" w:id="0"/>
    <w:p>
      <w:pPr>
        <w:spacing w:after="0"/>
        <w:ind w:left="0"/>
        <w:jc w:val="left"/>
      </w:pPr>
      <w:r>
        <w:rPr>
          <w:rFonts w:ascii="Times New Roman"/>
          <w:b/>
          <w:i w:val="false"/>
          <w:color w:val="000000"/>
        </w:rPr>
        <w:t xml:space="preserve"> Регламент </w:t>
      </w:r>
      <w:r>
        <w:br/>
      </w:r>
      <w:r>
        <w:rPr>
          <w:rFonts w:ascii="Times New Roman"/>
          <w:b/>
          <w:i w:val="false"/>
          <w:color w:val="000000"/>
        </w:rPr>
        <w:t>Таскалинского районного маслихата</w:t>
      </w:r>
    </w:p>
    <w:bookmarkEnd w:id="0"/>
    <w:bookmarkStart w:name="z10"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w:t>
      </w:r>
      <w:r>
        <w:rPr>
          <w:rFonts w:ascii="Times New Roman"/>
          <w:b w:val="false"/>
          <w:i w:val="false"/>
          <w:color w:val="000000"/>
          <w:sz w:val="28"/>
        </w:rPr>
        <w:t>Регламент</w:t>
      </w:r>
      <w:r>
        <w:rPr>
          <w:rFonts w:ascii="Times New Roman"/>
          <w:b w:val="false"/>
          <w:i w:val="false"/>
          <w:color w:val="000000"/>
          <w:sz w:val="28"/>
        </w:rPr>
        <w:t xml:space="preserve"> Таскалинского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Таскалинского районного маслихата (далее – маслихат),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4" w:id="2"/>
    <w:p>
      <w:pPr>
        <w:spacing w:after="0"/>
        <w:ind w:left="0"/>
        <w:jc w:val="left"/>
      </w:pPr>
      <w:r>
        <w:rPr>
          <w:rFonts w:ascii="Times New Roman"/>
          <w:b/>
          <w:i w:val="false"/>
          <w:color w:val="000000"/>
        </w:rPr>
        <w:t xml:space="preserve"> 2. Порядок проведения сессии маслихата</w:t>
      </w:r>
    </w:p>
    <w:bookmarkEnd w:id="2"/>
    <w:bookmarkStart w:name="z15" w:id="3"/>
    <w:p>
      <w:pPr>
        <w:spacing w:after="0"/>
        <w:ind w:left="0"/>
        <w:jc w:val="left"/>
      </w:pPr>
      <w:r>
        <w:rPr>
          <w:rFonts w:ascii="Times New Roman"/>
          <w:b/>
          <w:i w:val="false"/>
          <w:color w:val="000000"/>
        </w:rPr>
        <w:t xml:space="preserve"> 2.1. Сессии маслихата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w:t>
      </w:r>
      <w:r>
        <w:br/>
      </w:r>
      <w:r>
        <w:rPr>
          <w:rFonts w:ascii="Times New Roman"/>
          <w:b w:val="false"/>
          <w:i w:val="false"/>
          <w:color w:val="000000"/>
          <w:sz w:val="28"/>
        </w:rPr>
        <w:t>
      </w:t>
      </w:r>
      <w:r>
        <w:rPr>
          <w:rFonts w:ascii="Times New Roman"/>
          <w:b w:val="false"/>
          <w:i w:val="false"/>
          <w:color w:val="000000"/>
          <w:sz w:val="28"/>
        </w:rPr>
        <w:t>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маслихат, а также акима района.</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о вопросах, вносимых на рассмотрение сессии, секретарь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определить в следующем порядке:</w:t>
      </w:r>
      <w:r>
        <w:br/>
      </w:r>
      <w:r>
        <w:rPr>
          <w:rFonts w:ascii="Times New Roman"/>
          <w:b w:val="false"/>
          <w:i w:val="false"/>
          <w:color w:val="000000"/>
          <w:sz w:val="28"/>
        </w:rPr>
        <w:t>
      </w:t>
      </w:r>
      <w:r>
        <w:rPr>
          <w:rFonts w:ascii="Times New Roman"/>
          <w:b w:val="false"/>
          <w:i w:val="false"/>
          <w:color w:val="000000"/>
          <w:sz w:val="28"/>
        </w:rPr>
        <w:t>для докладов 30-40 минут;</w:t>
      </w:r>
      <w:r>
        <w:br/>
      </w:r>
      <w:r>
        <w:rPr>
          <w:rFonts w:ascii="Times New Roman"/>
          <w:b w:val="false"/>
          <w:i w:val="false"/>
          <w:color w:val="000000"/>
          <w:sz w:val="28"/>
        </w:rPr>
        <w:t>
      </w:t>
      </w:r>
      <w:r>
        <w:rPr>
          <w:rFonts w:ascii="Times New Roman"/>
          <w:b w:val="false"/>
          <w:i w:val="false"/>
          <w:color w:val="000000"/>
          <w:sz w:val="28"/>
        </w:rPr>
        <w:t>для содокладов 15 минут;</w:t>
      </w:r>
      <w:r>
        <w:br/>
      </w:r>
      <w:r>
        <w:rPr>
          <w:rFonts w:ascii="Times New Roman"/>
          <w:b w:val="false"/>
          <w:i w:val="false"/>
          <w:color w:val="000000"/>
          <w:sz w:val="28"/>
        </w:rPr>
        <w:t>
      </w:t>
      </w:r>
      <w:r>
        <w:rPr>
          <w:rFonts w:ascii="Times New Roman"/>
          <w:b w:val="false"/>
          <w:i w:val="false"/>
          <w:color w:val="000000"/>
          <w:sz w:val="28"/>
        </w:rPr>
        <w:t>для выступлений в прениях до 7 минут;</w:t>
      </w:r>
      <w:r>
        <w:br/>
      </w:r>
      <w:r>
        <w:rPr>
          <w:rFonts w:ascii="Times New Roman"/>
          <w:b w:val="false"/>
          <w:i w:val="false"/>
          <w:color w:val="000000"/>
          <w:sz w:val="28"/>
        </w:rPr>
        <w:t>
      </w:t>
      </w:r>
      <w:r>
        <w:rPr>
          <w:rFonts w:ascii="Times New Roman"/>
          <w:b w:val="false"/>
          <w:i w:val="false"/>
          <w:color w:val="000000"/>
          <w:sz w:val="28"/>
        </w:rPr>
        <w:t>для голосования по порядку ведения заседания, обсуждения кандидатур, голосования, справок и вопросов до 5 минут.</w:t>
      </w:r>
      <w:r>
        <w:br/>
      </w:r>
      <w:r>
        <w:rPr>
          <w:rFonts w:ascii="Times New Roman"/>
          <w:b w:val="false"/>
          <w:i w:val="false"/>
          <w:color w:val="000000"/>
          <w:sz w:val="28"/>
        </w:rPr>
        <w:t>
      </w:t>
      </w:r>
      <w:r>
        <w:rPr>
          <w:rFonts w:ascii="Times New Roman"/>
          <w:b w:val="false"/>
          <w:i w:val="false"/>
          <w:color w:val="000000"/>
          <w:sz w:val="28"/>
        </w:rPr>
        <w:t>Докладчикам и содокладчикам отводится дополнительное время для ответов на вопросы 5-7 минут.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2.2. Порядок принятия актов маслихата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районного акимата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решение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Изменения в решения маслихата вносятся в порядке, установленном для их принятия.</w:t>
      </w:r>
      <w:r>
        <w:br/>
      </w:r>
      <w:r>
        <w:rPr>
          <w:rFonts w:ascii="Times New Roman"/>
          <w:b w:val="false"/>
          <w:i w:val="false"/>
          <w:color w:val="000000"/>
          <w:sz w:val="28"/>
        </w:rPr>
        <w:t>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постоянную комиссию по вопросам бюджетного развития, финансов, рыночным отношениям,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w:t>
      </w:r>
      <w:r>
        <w:rPr>
          <w:rFonts w:ascii="Times New Roman"/>
          <w:b w:val="false"/>
          <w:i w:val="false"/>
          <w:color w:val="000000"/>
          <w:sz w:val="28"/>
        </w:rPr>
        <w:t>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3. Порядок заслушивания отчетов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районного бюджета, программы развития территории Таскалинского района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 xml:space="preserve">Двукратное неутверждение маслихатом представленных акимом района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района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 ревизионной комиссии Западно-Казахстанской области об исполнении бюджета рассматривается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Отчет маслихата представляется населению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90" w:id="6"/>
    <w:p>
      <w:pPr>
        <w:spacing w:after="0"/>
        <w:ind w:left="0"/>
        <w:jc w:val="left"/>
      </w:pPr>
      <w:r>
        <w:rPr>
          <w:rFonts w:ascii="Times New Roman"/>
          <w:b/>
          <w:i w:val="false"/>
          <w:color w:val="000000"/>
        </w:rPr>
        <w:t xml:space="preserve"> 4. Порядок рассмотрения запросов депутатов</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w:t>
      </w:r>
      <w:r>
        <w:br/>
      </w:r>
      <w:r>
        <w:rPr>
          <w:rFonts w:ascii="Times New Roman"/>
          <w:b w:val="false"/>
          <w:i w:val="false"/>
          <w:color w:val="000000"/>
          <w:sz w:val="28"/>
        </w:rPr>
        <w:t>
      </w:t>
      </w:r>
      <w:r>
        <w:rPr>
          <w:rFonts w:ascii="Times New Roman"/>
          <w:b w:val="false"/>
          <w:i w:val="false"/>
          <w:color w:val="000000"/>
          <w:sz w:val="28"/>
        </w:rPr>
        <w:t>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98" w:id="7"/>
    <w:p>
      <w:pPr>
        <w:spacing w:after="0"/>
        <w:ind w:left="0"/>
        <w:jc w:val="left"/>
      </w:pPr>
      <w:r>
        <w:rPr>
          <w:rFonts w:ascii="Times New Roman"/>
          <w:b/>
          <w:i w:val="false"/>
          <w:color w:val="000000"/>
        </w:rPr>
        <w:t xml:space="preserve"> 5. Должностные лица, постоянные комиссии и иные органы маслихата, </w:t>
      </w:r>
      <w:r>
        <w:br/>
      </w:r>
      <w:r>
        <w:rPr>
          <w:rFonts w:ascii="Times New Roman"/>
          <w:b/>
          <w:i w:val="false"/>
          <w:color w:val="000000"/>
        </w:rPr>
        <w:t>депутатские объединения маслихата</w:t>
      </w:r>
    </w:p>
    <w:bookmarkEnd w:id="7"/>
    <w:bookmarkStart w:name="z99" w:id="8"/>
    <w:p>
      <w:pPr>
        <w:spacing w:after="0"/>
        <w:ind w:left="0"/>
        <w:jc w:val="left"/>
      </w:pPr>
      <w:r>
        <w:rPr>
          <w:rFonts w:ascii="Times New Roman"/>
          <w:b/>
          <w:i w:val="false"/>
          <w:color w:val="000000"/>
        </w:rPr>
        <w:t xml:space="preserve"> 5.1. Председатель сессии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11" w:id="9"/>
    <w:p>
      <w:pPr>
        <w:spacing w:after="0"/>
        <w:ind w:left="0"/>
        <w:jc w:val="left"/>
      </w:pPr>
      <w:r>
        <w:rPr>
          <w:rFonts w:ascii="Times New Roman"/>
          <w:b/>
          <w:i w:val="false"/>
          <w:color w:val="000000"/>
        </w:rPr>
        <w:t xml:space="preserve"> 5.2. Секретарь маслихата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w:t>
      </w:r>
      <w:r>
        <w:br/>
      </w:r>
      <w:r>
        <w:rPr>
          <w:rFonts w:ascii="Times New Roman"/>
          <w:b w:val="false"/>
          <w:i w:val="false"/>
          <w:color w:val="000000"/>
          <w:sz w:val="28"/>
        </w:rPr>
        <w:t>
      </w:t>
      </w:r>
      <w:r>
        <w:rPr>
          <w:rFonts w:ascii="Times New Roman"/>
          <w:b w:val="false"/>
          <w:i w:val="false"/>
          <w:color w:val="000000"/>
          <w:sz w:val="28"/>
        </w:rPr>
        <w:t xml:space="preserve">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46. Секретарь маслихата не вправе состоять в постоянных комиссиях маслихата.</w:t>
      </w:r>
      <w:r>
        <w:br/>
      </w:r>
      <w:r>
        <w:rPr>
          <w:rFonts w:ascii="Times New Roman"/>
          <w:b w:val="false"/>
          <w:i w:val="false"/>
          <w:color w:val="000000"/>
          <w:sz w:val="28"/>
        </w:rPr>
        <w:t>
      </w:t>
      </w:r>
      <w:r>
        <w:rPr>
          <w:rFonts w:ascii="Times New Roman"/>
          <w:b w:val="false"/>
          <w:i w:val="false"/>
          <w:color w:val="000000"/>
          <w:sz w:val="28"/>
        </w:rPr>
        <w:t xml:space="preserve">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120" w:id="10"/>
    <w:p>
      <w:pPr>
        <w:spacing w:after="0"/>
        <w:ind w:left="0"/>
        <w:jc w:val="left"/>
      </w:pPr>
      <w:r>
        <w:rPr>
          <w:rFonts w:ascii="Times New Roman"/>
          <w:b/>
          <w:i w:val="false"/>
          <w:color w:val="000000"/>
        </w:rPr>
        <w:t xml:space="preserve"> 5.3. Постоянные и временные комиссии маслихата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осуществления в пределах своей компетенции контрольных функций.</w:t>
      </w:r>
      <w:r>
        <w:br/>
      </w:r>
      <w:r>
        <w:rPr>
          <w:rFonts w:ascii="Times New Roman"/>
          <w:b w:val="false"/>
          <w:i w:val="false"/>
          <w:color w:val="000000"/>
          <w:sz w:val="28"/>
        </w:rPr>
        <w:t>
      </w:t>
      </w:r>
      <w:r>
        <w:rPr>
          <w:rFonts w:ascii="Times New Roman"/>
          <w:b w:val="false"/>
          <w:i w:val="false"/>
          <w:color w:val="000000"/>
          <w:sz w:val="28"/>
        </w:rPr>
        <w:t>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39" w:id="11"/>
    <w:p>
      <w:pPr>
        <w:spacing w:after="0"/>
        <w:ind w:left="0"/>
        <w:jc w:val="left"/>
      </w:pPr>
      <w:r>
        <w:rPr>
          <w:rFonts w:ascii="Times New Roman"/>
          <w:b/>
          <w:i w:val="false"/>
          <w:color w:val="000000"/>
        </w:rPr>
        <w:t xml:space="preserve"> 5.4. Редакционная и счетная комиссия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47" w:id="12"/>
    <w:p>
      <w:pPr>
        <w:spacing w:after="0"/>
        <w:ind w:left="0"/>
        <w:jc w:val="left"/>
      </w:pPr>
      <w:r>
        <w:rPr>
          <w:rFonts w:ascii="Times New Roman"/>
          <w:b/>
          <w:i w:val="false"/>
          <w:color w:val="000000"/>
        </w:rPr>
        <w:t xml:space="preserve"> 5.5. Депутатские объединения в маслихатах</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56" w:id="13"/>
    <w:p>
      <w:pPr>
        <w:spacing w:after="0"/>
        <w:ind w:left="0"/>
        <w:jc w:val="left"/>
      </w:pPr>
      <w:r>
        <w:rPr>
          <w:rFonts w:ascii="Times New Roman"/>
          <w:b/>
          <w:i w:val="false"/>
          <w:color w:val="000000"/>
        </w:rPr>
        <w:t xml:space="preserve"> 6. Депутатская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68" w:id="14"/>
    <w:p>
      <w:pPr>
        <w:spacing w:after="0"/>
        <w:ind w:left="0"/>
        <w:jc w:val="left"/>
      </w:pPr>
      <w:r>
        <w:rPr>
          <w:rFonts w:ascii="Times New Roman"/>
          <w:b/>
          <w:i w:val="false"/>
          <w:color w:val="000000"/>
        </w:rPr>
        <w:t xml:space="preserve"> 7. Организация работы аппарата маслихата</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