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b579" w14:textId="b3bb5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регламента Каратобинского районного маслихата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Каратобинского районного маслихата Западно-Казахстанской области от 3 марта 2014 года № 20-2. Зарегистрировано Департаментом юстиции Западно-Казахстанской области 1 апреля 2014 года № 3460. Утратило силу решением Каратобинского районного маслихата Западно-Казахстанской области от 21 сентября 2016 года № 6-3</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Сноска. Утратило силу решением Каратобинского районного маслихата Западно-Казахстанской области 21.09.2016 </w:t>
      </w:r>
      <w:r>
        <w:rPr>
          <w:rFonts w:ascii="Times New Roman"/>
          <w:b w:val="false"/>
          <w:i w:val="false"/>
          <w:color w:val="ff0000"/>
          <w:sz w:val="28"/>
        </w:rPr>
        <w:t>№ 6-3</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Каратобинский районный маслихат </w:t>
      </w:r>
      <w:r>
        <w:rPr>
          <w:rFonts w:ascii="Times New Roman"/>
          <w:b/>
          <w:i w:val="false"/>
          <w:color w:val="000000"/>
          <w:sz w:val="28"/>
        </w:rPr>
        <w:t>РЕШИЛ</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прилагаемый </w:t>
      </w:r>
      <w:r>
        <w:rPr>
          <w:rFonts w:ascii="Times New Roman"/>
          <w:b w:val="false"/>
          <w:i w:val="false"/>
          <w:color w:val="000000"/>
          <w:sz w:val="28"/>
        </w:rPr>
        <w:t>регламент</w:t>
      </w:r>
      <w:r>
        <w:rPr>
          <w:rFonts w:ascii="Times New Roman"/>
          <w:b w:val="false"/>
          <w:i w:val="false"/>
          <w:color w:val="000000"/>
          <w:sz w:val="28"/>
        </w:rPr>
        <w:t xml:space="preserve"> Каратобинского районного маслихата.</w:t>
      </w:r>
      <w:r>
        <w:br/>
      </w:r>
      <w:r>
        <w:rPr>
          <w:rFonts w:ascii="Times New Roman"/>
          <w:b w:val="false"/>
          <w:i w:val="false"/>
          <w:color w:val="000000"/>
          <w:sz w:val="28"/>
        </w:rPr>
        <w:t>
      </w:t>
      </w:r>
      <w:r>
        <w:rPr>
          <w:rFonts w:ascii="Times New Roman"/>
          <w:b w:val="false"/>
          <w:i w:val="false"/>
          <w:color w:val="000000"/>
          <w:sz w:val="28"/>
        </w:rPr>
        <w:t>2. Настоящее решение вводится в действие со дня подписания.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4"/>
        <w:gridCol w:w="4206"/>
      </w:tblGrid>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Председатель сессии</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Аюпов</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 xml:space="preserve">Временно исполняющий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обязанности секретаря </w:t>
            </w:r>
            <w:r>
              <w:rPr>
                <w:rFonts w:ascii="Times New Roman"/>
                <w:b w:val="false"/>
                <w:i w:val="false"/>
                <w:color w:val="000000"/>
                <w:sz w:val="20"/>
              </w:rPr>
              <w:t>
</w:t>
            </w:r>
          </w:p>
        </w:tc>
      </w:tr>
      <w:tr>
        <w:trPr>
          <w:trHeight w:val="30" w:hRule="atLeast"/>
        </w:trPr>
        <w:tc>
          <w:tcPr>
            <w:tcW w:w="779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районного маслихата</w:t>
            </w:r>
            <w:r>
              <w:rPr>
                <w:rFonts w:ascii="Times New Roman"/>
                <w:b w:val="false"/>
                <w:i w:val="false"/>
                <w:color w:val="000000"/>
                <w:sz w:val="20"/>
              </w:rPr>
              <w:t>
</w:t>
            </w:r>
          </w:p>
        </w:tc>
        <w:tc>
          <w:tcPr>
            <w:tcW w:w="420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Мендешов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решением</w:t>
            </w:r>
            <w:r>
              <w:br/>
            </w:r>
            <w:r>
              <w:rPr>
                <w:rFonts w:ascii="Times New Roman"/>
                <w:b w:val="false"/>
                <w:i w:val="false"/>
                <w:color w:val="000000"/>
                <w:sz w:val="20"/>
              </w:rPr>
              <w:t>Каратобинского районного маслихата</w:t>
            </w:r>
            <w:r>
              <w:br/>
            </w:r>
            <w:r>
              <w:rPr>
                <w:rFonts w:ascii="Times New Roman"/>
                <w:b w:val="false"/>
                <w:i w:val="false"/>
                <w:color w:val="000000"/>
                <w:sz w:val="20"/>
              </w:rPr>
              <w:t>от 3 марта 2014 года № 20-2</w:t>
            </w:r>
          </w:p>
        </w:tc>
      </w:tr>
    </w:tbl>
    <w:bookmarkStart w:name="z11" w:id="0"/>
    <w:p>
      <w:pPr>
        <w:spacing w:after="0"/>
        <w:ind w:left="0"/>
        <w:jc w:val="left"/>
      </w:pPr>
      <w:r>
        <w:rPr>
          <w:rFonts w:ascii="Times New Roman"/>
          <w:b/>
          <w:i w:val="false"/>
          <w:color w:val="000000"/>
        </w:rPr>
        <w:t xml:space="preserve"> Регламент</w:t>
      </w:r>
      <w:r>
        <w:br/>
      </w:r>
      <w:r>
        <w:rPr>
          <w:rFonts w:ascii="Times New Roman"/>
          <w:b/>
          <w:i w:val="false"/>
          <w:color w:val="000000"/>
        </w:rPr>
        <w:t>Каратобинского районного маслихата</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Настоящий </w:t>
      </w:r>
      <w:r>
        <w:rPr>
          <w:rFonts w:ascii="Times New Roman"/>
          <w:b w:val="false"/>
          <w:i w:val="false"/>
          <w:color w:val="000000"/>
          <w:sz w:val="28"/>
        </w:rPr>
        <w:t>регламент</w:t>
      </w:r>
      <w:r>
        <w:rPr>
          <w:rFonts w:ascii="Times New Roman"/>
          <w:b w:val="false"/>
          <w:i w:val="false"/>
          <w:color w:val="000000"/>
          <w:sz w:val="28"/>
        </w:rPr>
        <w:t xml:space="preserve"> Каратобинского районного маслихата (далее - регламент) разработан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(далее - Закон) и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3 декабря 2013 года № 704 "Об утверждении Типового регламента маслихата" и устанавливает порядок проведения сессий маслихата, заседаний его органов, внесения и рассмотрения на них вопросов, образования и избрания органов маслихата, заслушивания отчетов об их деятельности, отчетов о проделанной работе маслихата перед населением и деятельности его постоянных комиссий, рассмотрения запросов депутатов, полномочия, организацию деятельности депутатских объединений в маслихате, а также голосования, работы аппарата и другие процедурные и организационные вопросы.</w:t>
      </w:r>
      <w:r>
        <w:br/>
      </w:r>
      <w:r>
        <w:rPr>
          <w:rFonts w:ascii="Times New Roman"/>
          <w:b w:val="false"/>
          <w:i w:val="false"/>
          <w:color w:val="000000"/>
          <w:sz w:val="28"/>
        </w:rPr>
        <w:t>
      </w:t>
      </w:r>
      <w:r>
        <w:rPr>
          <w:rFonts w:ascii="Times New Roman"/>
          <w:b w:val="false"/>
          <w:i w:val="false"/>
          <w:color w:val="000000"/>
          <w:sz w:val="28"/>
        </w:rPr>
        <w:t>2. Маслихат (местный представительный орган) – выборный орган, избираемый населением области, города республиканского значения и столицы или района (города областного значения), выражающий волю населения и в соответствии с законодательством Республики Казахстан определяющий меры, необходимые для ее реализации, и контролирующий их осуществление. Маслихат не обладает правами юридического лица.</w:t>
      </w:r>
      <w:r>
        <w:br/>
      </w:r>
      <w:r>
        <w:rPr>
          <w:rFonts w:ascii="Times New Roman"/>
          <w:b w:val="false"/>
          <w:i w:val="false"/>
          <w:color w:val="000000"/>
          <w:sz w:val="28"/>
        </w:rPr>
        <w:t>
      </w:t>
      </w:r>
      <w:r>
        <w:rPr>
          <w:rFonts w:ascii="Times New Roman"/>
          <w:b w:val="false"/>
          <w:i w:val="false"/>
          <w:color w:val="000000"/>
          <w:sz w:val="28"/>
        </w:rPr>
        <w:t xml:space="preserve">3.Деятельность маслихата регулируется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w:t>
      </w:r>
      <w:r>
        <w:rPr>
          <w:rFonts w:ascii="Times New Roman"/>
          <w:b w:val="false"/>
          <w:i w:val="false"/>
          <w:color w:val="000000"/>
          <w:sz w:val="28"/>
        </w:rPr>
        <w:t>Законом</w:t>
      </w:r>
      <w:r>
        <w:rPr>
          <w:rFonts w:ascii="Times New Roman"/>
          <w:b w:val="false"/>
          <w:i w:val="false"/>
          <w:color w:val="000000"/>
          <w:sz w:val="28"/>
        </w:rPr>
        <w:t xml:space="preserve"> и иными нормативными правовыми актами Республики Казахстан.</w:t>
      </w:r>
      <w:r>
        <w:br/>
      </w:r>
      <w:r>
        <w:rPr>
          <w:rFonts w:ascii="Times New Roman"/>
          <w:b w:val="false"/>
          <w:i w:val="false"/>
          <w:color w:val="000000"/>
          <w:sz w:val="28"/>
        </w:rPr>
        <w:t>
</w:t>
      </w:r>
    </w:p>
    <w:bookmarkStart w:name="z15" w:id="1"/>
    <w:p>
      <w:pPr>
        <w:spacing w:after="0"/>
        <w:ind w:left="0"/>
        <w:jc w:val="left"/>
      </w:pPr>
      <w:r>
        <w:rPr>
          <w:rFonts w:ascii="Times New Roman"/>
          <w:b/>
          <w:i w:val="false"/>
          <w:color w:val="000000"/>
        </w:rPr>
        <w:t xml:space="preserve"> 2. Порядок проведения сессии маслихата</w:t>
      </w:r>
      <w:r>
        <w:br/>
      </w:r>
      <w:r>
        <w:rPr>
          <w:rFonts w:ascii="Times New Roman"/>
          <w:b/>
          <w:i w:val="false"/>
          <w:color w:val="000000"/>
        </w:rPr>
        <w:t>2.1. Сессии маслихата</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4. Основной формой деятельности маслихата является сессия, на которой решаются вопросы, отнесенные к его ведению законами Республики Казахстан.</w:t>
      </w:r>
      <w:r>
        <w:br/>
      </w:r>
      <w:r>
        <w:rPr>
          <w:rFonts w:ascii="Times New Roman"/>
          <w:b w:val="false"/>
          <w:i w:val="false"/>
          <w:color w:val="000000"/>
          <w:sz w:val="28"/>
        </w:rPr>
        <w:t>
      </w:t>
      </w:r>
      <w:r>
        <w:rPr>
          <w:rFonts w:ascii="Times New Roman"/>
          <w:b w:val="false"/>
          <w:i w:val="false"/>
          <w:color w:val="000000"/>
          <w:sz w:val="28"/>
        </w:rPr>
        <w:t>Сессия маслихата правомочна, если на ней присутствует не менее двух третей от общего числа депутатов маслихата. Сессия проводится в форме пленарных заседаний.</w:t>
      </w:r>
      <w:r>
        <w:br/>
      </w:r>
      <w:r>
        <w:rPr>
          <w:rFonts w:ascii="Times New Roman"/>
          <w:b w:val="false"/>
          <w:i w:val="false"/>
          <w:color w:val="000000"/>
          <w:sz w:val="28"/>
        </w:rPr>
        <w:t>
      </w:t>
      </w:r>
      <w:r>
        <w:rPr>
          <w:rFonts w:ascii="Times New Roman"/>
          <w:b w:val="false"/>
          <w:i w:val="false"/>
          <w:color w:val="000000"/>
          <w:sz w:val="28"/>
        </w:rPr>
        <w:t>В работе сессии по решению маслихата может быть сделан перерыв на срок, установленный маслихатом, не превышающий пятнадцати календарных дней. Продолжительность сессии определяется маслихатом.</w:t>
      </w:r>
      <w:r>
        <w:br/>
      </w:r>
      <w:r>
        <w:rPr>
          <w:rFonts w:ascii="Times New Roman"/>
          <w:b w:val="false"/>
          <w:i w:val="false"/>
          <w:color w:val="000000"/>
          <w:sz w:val="28"/>
        </w:rPr>
        <w:t>
      </w:t>
      </w:r>
      <w:r>
        <w:rPr>
          <w:rFonts w:ascii="Times New Roman"/>
          <w:b w:val="false"/>
          <w:i w:val="false"/>
          <w:color w:val="000000"/>
          <w:sz w:val="28"/>
        </w:rPr>
        <w:t>Перед каждым заседанием маслихата проводится регистрация присутствующих депутатов, ее результаты оглашаются председателем сессии перед началом заседаний.</w:t>
      </w:r>
      <w:r>
        <w:br/>
      </w:r>
      <w:r>
        <w:rPr>
          <w:rFonts w:ascii="Times New Roman"/>
          <w:b w:val="false"/>
          <w:i w:val="false"/>
          <w:color w:val="000000"/>
          <w:sz w:val="28"/>
        </w:rPr>
        <w:t>
      </w:t>
      </w:r>
      <w:r>
        <w:rPr>
          <w:rFonts w:ascii="Times New Roman"/>
          <w:b w:val="false"/>
          <w:i w:val="false"/>
          <w:color w:val="000000"/>
          <w:sz w:val="28"/>
        </w:rPr>
        <w:t>Сессия маслихата, как правило, носит открытый характер. Проведение закрытых сессий допускается по решению маслихата, принимаемому по предложению председателя сессии маслихата или одной трети от числа депутатов, присутствующих на сессии маслихата, если за это проголосовало большинство от общего числа присутствующих депутатов.</w:t>
      </w:r>
      <w:r>
        <w:br/>
      </w:r>
      <w:r>
        <w:rPr>
          <w:rFonts w:ascii="Times New Roman"/>
          <w:b w:val="false"/>
          <w:i w:val="false"/>
          <w:color w:val="000000"/>
          <w:sz w:val="28"/>
        </w:rPr>
        <w:t>
      </w:t>
      </w:r>
      <w:r>
        <w:rPr>
          <w:rFonts w:ascii="Times New Roman"/>
          <w:b w:val="false"/>
          <w:i w:val="false"/>
          <w:color w:val="000000"/>
          <w:sz w:val="28"/>
        </w:rPr>
        <w:t>5. Первая сессия вновь избранного маслихата созывается председателем районной избирательной комиссии не позднее чем в тридцатидневный срок со дня регистрации депутатов маслихата, при наличии не менее трех четвертей от числа депутатов, определенного для данного маслихата.</w:t>
      </w:r>
      <w:r>
        <w:br/>
      </w:r>
      <w:r>
        <w:rPr>
          <w:rFonts w:ascii="Times New Roman"/>
          <w:b w:val="false"/>
          <w:i w:val="false"/>
          <w:color w:val="000000"/>
          <w:sz w:val="28"/>
        </w:rPr>
        <w:t>
      </w:t>
      </w:r>
      <w:r>
        <w:rPr>
          <w:rFonts w:ascii="Times New Roman"/>
          <w:b w:val="false"/>
          <w:i w:val="false"/>
          <w:color w:val="000000"/>
          <w:sz w:val="28"/>
        </w:rPr>
        <w:t>6. Первую сессию маслихата открывает и до избрания председателя сессии маслихата ведет председатель избирательной комиссии. Председатель избирательной комиссии предлагает депутатам внести кандидатуру председателя сессии, по которой проводится открытое голосование. Избранным считается кандидат, набравший большинство голосов от общего числа депутатов.</w:t>
      </w:r>
      <w:r>
        <w:br/>
      </w:r>
      <w:r>
        <w:rPr>
          <w:rFonts w:ascii="Times New Roman"/>
          <w:b w:val="false"/>
          <w:i w:val="false"/>
          <w:color w:val="000000"/>
          <w:sz w:val="28"/>
        </w:rPr>
        <w:t>
      </w:t>
      </w:r>
      <w:r>
        <w:rPr>
          <w:rFonts w:ascii="Times New Roman"/>
          <w:b w:val="false"/>
          <w:i w:val="false"/>
          <w:color w:val="000000"/>
          <w:sz w:val="28"/>
        </w:rPr>
        <w:t>7. Очередная сессия маслихата созывается не реже четырех раз в год и ведется председателем сессии маслихата.</w:t>
      </w:r>
      <w:r>
        <w:br/>
      </w:r>
      <w:r>
        <w:rPr>
          <w:rFonts w:ascii="Times New Roman"/>
          <w:b w:val="false"/>
          <w:i w:val="false"/>
          <w:color w:val="000000"/>
          <w:sz w:val="28"/>
        </w:rPr>
        <w:t>
      </w:t>
      </w:r>
      <w:r>
        <w:rPr>
          <w:rFonts w:ascii="Times New Roman"/>
          <w:b w:val="false"/>
          <w:i w:val="false"/>
          <w:color w:val="000000"/>
          <w:sz w:val="28"/>
        </w:rPr>
        <w:t>8. Внеочередная сессия маслихата созывается и ведется председателем сессии маслихата по предложению не менее одной трети от числа депутатов, избранных в данный маслихат, а также акима.</w:t>
      </w:r>
      <w:r>
        <w:br/>
      </w:r>
      <w:r>
        <w:rPr>
          <w:rFonts w:ascii="Times New Roman"/>
          <w:b w:val="false"/>
          <w:i w:val="false"/>
          <w:color w:val="000000"/>
          <w:sz w:val="28"/>
        </w:rPr>
        <w:t>
      </w:t>
      </w:r>
      <w:r>
        <w:rPr>
          <w:rFonts w:ascii="Times New Roman"/>
          <w:b w:val="false"/>
          <w:i w:val="false"/>
          <w:color w:val="000000"/>
          <w:sz w:val="28"/>
        </w:rPr>
        <w:t>Внеочередная сессия созывается не позднее чем в пятидневный срок со дня принятия решения о проведении внеочередной сессии. На внеочередной сессии рассматриваются исключительно вопросы, послужившие основанием для ее созыва.</w:t>
      </w:r>
      <w:r>
        <w:br/>
      </w:r>
      <w:r>
        <w:rPr>
          <w:rFonts w:ascii="Times New Roman"/>
          <w:b w:val="false"/>
          <w:i w:val="false"/>
          <w:color w:val="000000"/>
          <w:sz w:val="28"/>
        </w:rPr>
        <w:t>
      </w:t>
      </w:r>
      <w:r>
        <w:rPr>
          <w:rFonts w:ascii="Times New Roman"/>
          <w:b w:val="false"/>
          <w:i w:val="false"/>
          <w:color w:val="000000"/>
          <w:sz w:val="28"/>
        </w:rPr>
        <w:t>9. О времени созыва и месте проведения сессии маслихата, а также вопросах, вносимых на рассмотрение сессии, секретарь маслихата сообщает депутатам, населению и акиму не позднее, чем за десять дней до сессии, а в случае созыва внеочередной сессии – не позднее, чем за три дня.</w:t>
      </w:r>
      <w:r>
        <w:br/>
      </w:r>
      <w:r>
        <w:rPr>
          <w:rFonts w:ascii="Times New Roman"/>
          <w:b w:val="false"/>
          <w:i w:val="false"/>
          <w:color w:val="000000"/>
          <w:sz w:val="28"/>
        </w:rPr>
        <w:t>
      </w:t>
      </w:r>
      <w:r>
        <w:rPr>
          <w:rFonts w:ascii="Times New Roman"/>
          <w:b w:val="false"/>
          <w:i w:val="false"/>
          <w:color w:val="000000"/>
          <w:sz w:val="28"/>
        </w:rPr>
        <w:t>По вопросам, вносимым на рассмотрение сессии, секретарь маслихата не позднее чем за пять дней до сессии, а в случае созыва внеочередной сессии не позднее чем за три дня представляет депутатам и акиму необходимые материалы.</w:t>
      </w:r>
      <w:r>
        <w:br/>
      </w:r>
      <w:r>
        <w:rPr>
          <w:rFonts w:ascii="Times New Roman"/>
          <w:b w:val="false"/>
          <w:i w:val="false"/>
          <w:color w:val="000000"/>
          <w:sz w:val="28"/>
        </w:rPr>
        <w:t>
      </w:t>
      </w:r>
      <w:r>
        <w:rPr>
          <w:rFonts w:ascii="Times New Roman"/>
          <w:b w:val="false"/>
          <w:i w:val="false"/>
          <w:color w:val="000000"/>
          <w:sz w:val="28"/>
        </w:rPr>
        <w:t>10. В период проведения сессий, заседаний постоянных комиссий и иных органов маслихата, на время осуществления депутатских полномочий в порядке, установленном регламентом, депутат освобождается от выполнения служебных обязанностей с возмещением ему за счет средств местного бюджета средней заработной платы по месту основной работы, но в размере, не превышающем заработную плату руководителя аппарата акима района со стажем работы в указанной должности до одного года, и командировочных расходов на срок проведения сессий, заседаний постоянных комиссий и иных органов маслихата с учетом времени в пути.</w:t>
      </w:r>
      <w:r>
        <w:br/>
      </w:r>
      <w:r>
        <w:rPr>
          <w:rFonts w:ascii="Times New Roman"/>
          <w:b w:val="false"/>
          <w:i w:val="false"/>
          <w:color w:val="000000"/>
          <w:sz w:val="28"/>
        </w:rPr>
        <w:t>
      </w:t>
      </w:r>
      <w:r>
        <w:rPr>
          <w:rFonts w:ascii="Times New Roman"/>
          <w:b w:val="false"/>
          <w:i w:val="false"/>
          <w:color w:val="000000"/>
          <w:sz w:val="28"/>
        </w:rPr>
        <w:t>11. Повестка дня сессии формируется председателем сессии на основе перспективного плана работы маслихата, вопросов, вносимых секретарем маслихата, постоянными комиссиями и иными органами маслихата, депутатскими группами и депутатами, акимом района.</w:t>
      </w:r>
      <w:r>
        <w:br/>
      </w:r>
      <w:r>
        <w:rPr>
          <w:rFonts w:ascii="Times New Roman"/>
          <w:b w:val="false"/>
          <w:i w:val="false"/>
          <w:color w:val="000000"/>
          <w:sz w:val="28"/>
        </w:rPr>
        <w:t>
      </w:t>
      </w:r>
      <w:r>
        <w:rPr>
          <w:rFonts w:ascii="Times New Roman"/>
          <w:b w:val="false"/>
          <w:i w:val="false"/>
          <w:color w:val="000000"/>
          <w:sz w:val="28"/>
        </w:rPr>
        <w:t>Предложения к повестке дня сессии могут представляться председателю сессии собраниями местного сообщества, общественными объединениями.</w:t>
      </w:r>
      <w:r>
        <w:br/>
      </w:r>
      <w:r>
        <w:rPr>
          <w:rFonts w:ascii="Times New Roman"/>
          <w:b w:val="false"/>
          <w:i w:val="false"/>
          <w:color w:val="000000"/>
          <w:sz w:val="28"/>
        </w:rPr>
        <w:t>
      </w:t>
      </w:r>
      <w:r>
        <w:rPr>
          <w:rFonts w:ascii="Times New Roman"/>
          <w:b w:val="false"/>
          <w:i w:val="false"/>
          <w:color w:val="000000"/>
          <w:sz w:val="28"/>
        </w:rPr>
        <w:t>Повестка дня сессии при ее обсуждении может быть дополнена и изменена. Об утверждении повестки дня сессии маслихат принимает решение.</w:t>
      </w:r>
      <w:r>
        <w:br/>
      </w:r>
      <w:r>
        <w:rPr>
          <w:rFonts w:ascii="Times New Roman"/>
          <w:b w:val="false"/>
          <w:i w:val="false"/>
          <w:color w:val="000000"/>
          <w:sz w:val="28"/>
        </w:rPr>
        <w:t>
      </w:t>
      </w:r>
      <w:r>
        <w:rPr>
          <w:rFonts w:ascii="Times New Roman"/>
          <w:b w:val="false"/>
          <w:i w:val="false"/>
          <w:color w:val="000000"/>
          <w:sz w:val="28"/>
        </w:rPr>
        <w:t>Голосование по повестке дня проводится раздельно по каждому вопросу. Вопрос считается внесенным в повестку дня, если за него проголосовало большинство депутатов маслихата.</w:t>
      </w:r>
      <w:r>
        <w:br/>
      </w:r>
      <w:r>
        <w:rPr>
          <w:rFonts w:ascii="Times New Roman"/>
          <w:b w:val="false"/>
          <w:i w:val="false"/>
          <w:color w:val="000000"/>
          <w:sz w:val="28"/>
        </w:rPr>
        <w:t>
      </w:t>
      </w:r>
      <w:r>
        <w:rPr>
          <w:rFonts w:ascii="Times New Roman"/>
          <w:b w:val="false"/>
          <w:i w:val="false"/>
          <w:color w:val="000000"/>
          <w:sz w:val="28"/>
        </w:rPr>
        <w:t>12. Для качественной подготовки вопросов, вносимых на сессию, секретарь маслихата своевременно организует разработку плана мероприятий по подготовке сессии, который утверждается председателем сессии по согласованию с акимом района.</w:t>
      </w:r>
      <w:r>
        <w:br/>
      </w:r>
      <w:r>
        <w:rPr>
          <w:rFonts w:ascii="Times New Roman"/>
          <w:b w:val="false"/>
          <w:i w:val="false"/>
          <w:color w:val="000000"/>
          <w:sz w:val="28"/>
        </w:rPr>
        <w:t>
      </w:t>
      </w:r>
      <w:r>
        <w:rPr>
          <w:rFonts w:ascii="Times New Roman"/>
          <w:b w:val="false"/>
          <w:i w:val="false"/>
          <w:color w:val="000000"/>
          <w:sz w:val="28"/>
        </w:rPr>
        <w:t>13. По вопросам, относящимся к ведению маслихата, на сессии районного маслихата приглашаются акимы района и сельских округов, руководители и иные должностные лица организаций, работа которых рассматривается на сессии. Допускается присутствие на сессиях представителей средств массовой информации, государственных органов и общественных объединений по приглашению председателя сессии.</w:t>
      </w:r>
      <w:r>
        <w:br/>
      </w:r>
      <w:r>
        <w:rPr>
          <w:rFonts w:ascii="Times New Roman"/>
          <w:b w:val="false"/>
          <w:i w:val="false"/>
          <w:color w:val="000000"/>
          <w:sz w:val="28"/>
        </w:rPr>
        <w:t>
      </w:t>
      </w:r>
      <w:r>
        <w:rPr>
          <w:rFonts w:ascii="Times New Roman"/>
          <w:b w:val="false"/>
          <w:i w:val="false"/>
          <w:color w:val="000000"/>
          <w:sz w:val="28"/>
        </w:rPr>
        <w:t>14. Для лиц, приглашенных на заседание маслихата, отводятся специальные места в зале заседаний. Не допускаются вмешательство приглашенных лиц в работу сессии маслихата, проявление одобрения или неодобрения решений сессии маслихата.</w:t>
      </w:r>
      <w:r>
        <w:br/>
      </w:r>
      <w:r>
        <w:rPr>
          <w:rFonts w:ascii="Times New Roman"/>
          <w:b w:val="false"/>
          <w:i w:val="false"/>
          <w:color w:val="000000"/>
          <w:sz w:val="28"/>
        </w:rPr>
        <w:t>
      </w:t>
      </w:r>
      <w:r>
        <w:rPr>
          <w:rFonts w:ascii="Times New Roman"/>
          <w:b w:val="false"/>
          <w:i w:val="false"/>
          <w:color w:val="000000"/>
          <w:sz w:val="28"/>
        </w:rPr>
        <w:t>Приглашенное лицо, в случае грубого нарушения порядка, может быть удалено из зала заседаний по решению председателя сессии или требованию большинства присутствующих на сессии депутатов.</w:t>
      </w:r>
      <w:r>
        <w:br/>
      </w:r>
      <w:r>
        <w:rPr>
          <w:rFonts w:ascii="Times New Roman"/>
          <w:b w:val="false"/>
          <w:i w:val="false"/>
          <w:color w:val="000000"/>
          <w:sz w:val="28"/>
        </w:rPr>
        <w:t>
      </w:t>
      </w:r>
      <w:r>
        <w:rPr>
          <w:rFonts w:ascii="Times New Roman"/>
          <w:b w:val="false"/>
          <w:i w:val="false"/>
          <w:color w:val="000000"/>
          <w:sz w:val="28"/>
        </w:rPr>
        <w:t>15. Заседания маслихата проводятся в определенное маслихатом время.</w:t>
      </w:r>
      <w:r>
        <w:br/>
      </w:r>
      <w:r>
        <w:rPr>
          <w:rFonts w:ascii="Times New Roman"/>
          <w:b w:val="false"/>
          <w:i w:val="false"/>
          <w:color w:val="000000"/>
          <w:sz w:val="28"/>
        </w:rPr>
        <w:t>
      </w:t>
      </w:r>
      <w:r>
        <w:rPr>
          <w:rFonts w:ascii="Times New Roman"/>
          <w:b w:val="false"/>
          <w:i w:val="false"/>
          <w:color w:val="000000"/>
          <w:sz w:val="28"/>
        </w:rPr>
        <w:t>Председатель сессии может объявить перерывы по собственной инициативе или мотивированному предложению депутатов. В конце пленарного заседания отводится время для выступления депутатов с краткими заявлениями и сообщениями, прения по которым не открываются.</w:t>
      </w:r>
      <w:r>
        <w:br/>
      </w:r>
      <w:r>
        <w:rPr>
          <w:rFonts w:ascii="Times New Roman"/>
          <w:b w:val="false"/>
          <w:i w:val="false"/>
          <w:color w:val="000000"/>
          <w:sz w:val="28"/>
        </w:rPr>
        <w:t>
      </w:t>
      </w:r>
      <w:r>
        <w:rPr>
          <w:rFonts w:ascii="Times New Roman"/>
          <w:b w:val="false"/>
          <w:i w:val="false"/>
          <w:color w:val="000000"/>
          <w:sz w:val="28"/>
        </w:rPr>
        <w:t>16. Регламент выступлений на заседаниях маслихата определить в следующем порядке:</w:t>
      </w:r>
      <w:r>
        <w:br/>
      </w:r>
      <w:r>
        <w:rPr>
          <w:rFonts w:ascii="Times New Roman"/>
          <w:b w:val="false"/>
          <w:i w:val="false"/>
          <w:color w:val="000000"/>
          <w:sz w:val="28"/>
        </w:rPr>
        <w:t>
      </w:t>
      </w:r>
      <w:r>
        <w:rPr>
          <w:rFonts w:ascii="Times New Roman"/>
          <w:b w:val="false"/>
          <w:i w:val="false"/>
          <w:color w:val="000000"/>
          <w:sz w:val="28"/>
        </w:rPr>
        <w:t>для докладов 30-40 минут;</w:t>
      </w:r>
      <w:r>
        <w:br/>
      </w:r>
      <w:r>
        <w:rPr>
          <w:rFonts w:ascii="Times New Roman"/>
          <w:b w:val="false"/>
          <w:i w:val="false"/>
          <w:color w:val="000000"/>
          <w:sz w:val="28"/>
        </w:rPr>
        <w:t>
      </w:t>
      </w:r>
      <w:r>
        <w:rPr>
          <w:rFonts w:ascii="Times New Roman"/>
          <w:b w:val="false"/>
          <w:i w:val="false"/>
          <w:color w:val="000000"/>
          <w:sz w:val="28"/>
        </w:rPr>
        <w:t>для содокладов 15 минут;</w:t>
      </w:r>
      <w:r>
        <w:br/>
      </w:r>
      <w:r>
        <w:rPr>
          <w:rFonts w:ascii="Times New Roman"/>
          <w:b w:val="false"/>
          <w:i w:val="false"/>
          <w:color w:val="000000"/>
          <w:sz w:val="28"/>
        </w:rPr>
        <w:t>
      </w:t>
      </w:r>
      <w:r>
        <w:rPr>
          <w:rFonts w:ascii="Times New Roman"/>
          <w:b w:val="false"/>
          <w:i w:val="false"/>
          <w:color w:val="000000"/>
          <w:sz w:val="28"/>
        </w:rPr>
        <w:t>для выступлений в прениях до 7 минут;</w:t>
      </w:r>
      <w:r>
        <w:br/>
      </w:r>
      <w:r>
        <w:rPr>
          <w:rFonts w:ascii="Times New Roman"/>
          <w:b w:val="false"/>
          <w:i w:val="false"/>
          <w:color w:val="000000"/>
          <w:sz w:val="28"/>
        </w:rPr>
        <w:t>
      </w:t>
      </w:r>
      <w:r>
        <w:rPr>
          <w:rFonts w:ascii="Times New Roman"/>
          <w:b w:val="false"/>
          <w:i w:val="false"/>
          <w:color w:val="000000"/>
          <w:sz w:val="28"/>
        </w:rPr>
        <w:t>для голосования по порядку ведения заседания, обсуждения кандидатур, голосования, справок и вопросов - до 5 минут.</w:t>
      </w:r>
      <w:r>
        <w:br/>
      </w:r>
      <w:r>
        <w:rPr>
          <w:rFonts w:ascii="Times New Roman"/>
          <w:b w:val="false"/>
          <w:i w:val="false"/>
          <w:color w:val="000000"/>
          <w:sz w:val="28"/>
        </w:rPr>
        <w:t>
      </w:t>
      </w:r>
      <w:r>
        <w:rPr>
          <w:rFonts w:ascii="Times New Roman"/>
          <w:b w:val="false"/>
          <w:i w:val="false"/>
          <w:color w:val="000000"/>
          <w:sz w:val="28"/>
        </w:rPr>
        <w:t>Докладчикам и содокладчикам отводится дополнительное время для ответов на вопросы 5-7 минут. В случае, если выступающий превысил отведенное время, председатель сессии прерывает его выступление или с согласия большинства присутствующих на заседании депутатов продлевает время для выступления.</w:t>
      </w:r>
      <w:r>
        <w:br/>
      </w:r>
      <w:r>
        <w:rPr>
          <w:rFonts w:ascii="Times New Roman"/>
          <w:b w:val="false"/>
          <w:i w:val="false"/>
          <w:color w:val="000000"/>
          <w:sz w:val="28"/>
        </w:rPr>
        <w:t>
      </w:t>
      </w:r>
      <w:r>
        <w:rPr>
          <w:rFonts w:ascii="Times New Roman"/>
          <w:b w:val="false"/>
          <w:i w:val="false"/>
          <w:color w:val="000000"/>
          <w:sz w:val="28"/>
        </w:rPr>
        <w:t>Депутат маслихата может выступить по одному и тому же вопросу не более двух раз. Не считаются выступлениями в прениях депутатские запросы, выступления для дачи пояснений и ответов на вопросы. Передача права на выступление другому депутату не допускается.</w:t>
      </w:r>
      <w:r>
        <w:br/>
      </w:r>
      <w:r>
        <w:rPr>
          <w:rFonts w:ascii="Times New Roman"/>
          <w:b w:val="false"/>
          <w:i w:val="false"/>
          <w:color w:val="000000"/>
          <w:sz w:val="28"/>
        </w:rPr>
        <w:t>
      </w:t>
      </w:r>
      <w:r>
        <w:rPr>
          <w:rFonts w:ascii="Times New Roman"/>
          <w:b w:val="false"/>
          <w:i w:val="false"/>
          <w:color w:val="000000"/>
          <w:sz w:val="28"/>
        </w:rPr>
        <w:t>Прения прекращаются открытым голосованием большинством присутствующих на сессии депутатов. При постановке вопроса о прекращении прений председатель сессии информирует о числе записавшихся и выступивших депутатов, выясняет, кто настаивает на предоставлении слова.</w:t>
      </w:r>
      <w:r>
        <w:br/>
      </w:r>
      <w:r>
        <w:rPr>
          <w:rFonts w:ascii="Times New Roman"/>
          <w:b w:val="false"/>
          <w:i w:val="false"/>
          <w:color w:val="000000"/>
          <w:sz w:val="28"/>
        </w:rPr>
        <w:t>
      </w:t>
      </w:r>
      <w:r>
        <w:rPr>
          <w:rFonts w:ascii="Times New Roman"/>
          <w:b w:val="false"/>
          <w:i w:val="false"/>
          <w:color w:val="000000"/>
          <w:sz w:val="28"/>
        </w:rPr>
        <w:t>17. Слово по порядку ведения заседания предоставляется депутату вне очереди после окончания предыдущего выступления. Председатель сессии может предоставить вне очереди слово для справки, депутатского запроса, ответа на вопрос и дачи разъяснений по обсуждаемому вопросу.</w:t>
      </w:r>
      <w:r>
        <w:br/>
      </w:r>
      <w:r>
        <w:rPr>
          <w:rFonts w:ascii="Times New Roman"/>
          <w:b w:val="false"/>
          <w:i w:val="false"/>
          <w:color w:val="000000"/>
          <w:sz w:val="28"/>
        </w:rPr>
        <w:t>
      </w:t>
      </w:r>
      <w:r>
        <w:rPr>
          <w:rFonts w:ascii="Times New Roman"/>
          <w:b w:val="false"/>
          <w:i w:val="false"/>
          <w:color w:val="000000"/>
          <w:sz w:val="28"/>
        </w:rPr>
        <w:t>Вопросы докладчикам подаются в письменном или устном виде. Письменные вопросы подаются председателю сессии и оглашаются на заседании маслихата.</w:t>
      </w:r>
      <w:r>
        <w:br/>
      </w:r>
      <w:r>
        <w:rPr>
          <w:rFonts w:ascii="Times New Roman"/>
          <w:b w:val="false"/>
          <w:i w:val="false"/>
          <w:color w:val="000000"/>
          <w:sz w:val="28"/>
        </w:rPr>
        <w:t>
</w:t>
      </w:r>
    </w:p>
    <w:bookmarkStart w:name="z49" w:id="2"/>
    <w:p>
      <w:pPr>
        <w:spacing w:after="0"/>
        <w:ind w:left="0"/>
        <w:jc w:val="left"/>
      </w:pPr>
      <w:r>
        <w:rPr>
          <w:rFonts w:ascii="Times New Roman"/>
          <w:b/>
          <w:i w:val="false"/>
          <w:color w:val="000000"/>
        </w:rPr>
        <w:t xml:space="preserve"> 2.2. Порядок принятия актов маслихата</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18. Маслихат по вопросам своей компетенции принимает решения большинством голосов от общего числа депутатов маслихата, если иное не установлено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19. Проекты решений передаются председателю сессии или секретарю маслихата.</w:t>
      </w:r>
      <w:r>
        <w:br/>
      </w:r>
      <w:r>
        <w:rPr>
          <w:rFonts w:ascii="Times New Roman"/>
          <w:b w:val="false"/>
          <w:i w:val="false"/>
          <w:color w:val="000000"/>
          <w:sz w:val="28"/>
        </w:rPr>
        <w:t>
      </w:t>
      </w:r>
      <w:r>
        <w:rPr>
          <w:rFonts w:ascii="Times New Roman"/>
          <w:b w:val="false"/>
          <w:i w:val="false"/>
          <w:color w:val="000000"/>
          <w:sz w:val="28"/>
        </w:rPr>
        <w:t>Принятые к рассмотрению проекты решений с приложением всех необходимых материалов направляются председателем сессии или секретарем маслихата в постоянные комиссии для рассмотрения и подготовки предложений. Одновременно одной из постоянных комиссий могут быть поручены подготовка заключения по проекту акта маслихата, содоклада на сессию, проведение сбора и анализа дополнительной информации.</w:t>
      </w:r>
      <w:r>
        <w:br/>
      </w:r>
      <w:r>
        <w:rPr>
          <w:rFonts w:ascii="Times New Roman"/>
          <w:b w:val="false"/>
          <w:i w:val="false"/>
          <w:color w:val="000000"/>
          <w:sz w:val="28"/>
        </w:rPr>
        <w:t>
      </w:t>
      </w:r>
      <w:r>
        <w:rPr>
          <w:rFonts w:ascii="Times New Roman"/>
          <w:b w:val="false"/>
          <w:i w:val="false"/>
          <w:color w:val="000000"/>
          <w:sz w:val="28"/>
        </w:rPr>
        <w:t>Для работы над проектами решений и подготовки других вопросов постоянные комиссии могут создавать рабочие группы. При необходимости в состав рабочей группы могут привлекаться депутаты из других постоянных комиссии. В работе рабочей группы может принимать участие любой депутат.</w:t>
      </w:r>
      <w:r>
        <w:br/>
      </w:r>
      <w:r>
        <w:rPr>
          <w:rFonts w:ascii="Times New Roman"/>
          <w:b w:val="false"/>
          <w:i w:val="false"/>
          <w:color w:val="000000"/>
          <w:sz w:val="28"/>
        </w:rPr>
        <w:t>
      </w:t>
      </w:r>
      <w:r>
        <w:rPr>
          <w:rFonts w:ascii="Times New Roman"/>
          <w:b w:val="false"/>
          <w:i w:val="false"/>
          <w:color w:val="000000"/>
          <w:sz w:val="28"/>
        </w:rPr>
        <w:t>В случаях, предусмотренных законодательством Республики Казахстан, по представлению акимата района маслихат принимает совместное с ним решение.</w:t>
      </w:r>
      <w:r>
        <w:br/>
      </w:r>
      <w:r>
        <w:rPr>
          <w:rFonts w:ascii="Times New Roman"/>
          <w:b w:val="false"/>
          <w:i w:val="false"/>
          <w:color w:val="000000"/>
          <w:sz w:val="28"/>
        </w:rPr>
        <w:t>
      </w:t>
      </w:r>
      <w:r>
        <w:rPr>
          <w:rFonts w:ascii="Times New Roman"/>
          <w:b w:val="false"/>
          <w:i w:val="false"/>
          <w:color w:val="000000"/>
          <w:sz w:val="28"/>
        </w:rPr>
        <w:t>20. Решения маслихата, имеющие общеобязательное значение, касающиеся прав, свобод и обязанностей граждан, подлежат государственной регистрации территориальными органами Министерства юстиции и опубликованию в установленном законодательством Республики Казахстан порядке.</w:t>
      </w:r>
      <w:r>
        <w:br/>
      </w:r>
      <w:r>
        <w:rPr>
          <w:rFonts w:ascii="Times New Roman"/>
          <w:b w:val="false"/>
          <w:i w:val="false"/>
          <w:color w:val="000000"/>
          <w:sz w:val="28"/>
        </w:rPr>
        <w:t>
      </w:t>
      </w:r>
      <w:r>
        <w:rPr>
          <w:rFonts w:ascii="Times New Roman"/>
          <w:b w:val="false"/>
          <w:i w:val="false"/>
          <w:color w:val="000000"/>
          <w:sz w:val="28"/>
        </w:rPr>
        <w:t>21. Альтернативные проекты решений рассматриваются маслихатом и его органами одновременно с основным проектом. При наличии разногласий между постоянными комиссиями, принимающими участие в подготовке вопроса сессии, председателями комиссий и председателем сессии принимаются меры по их преодолению, оставшиеся разногласия доводятся до сведения маслихата.</w:t>
      </w:r>
      <w:r>
        <w:br/>
      </w:r>
      <w:r>
        <w:rPr>
          <w:rFonts w:ascii="Times New Roman"/>
          <w:b w:val="false"/>
          <w:i w:val="false"/>
          <w:color w:val="000000"/>
          <w:sz w:val="28"/>
        </w:rPr>
        <w:t>
      </w:t>
      </w:r>
      <w:r>
        <w:rPr>
          <w:rFonts w:ascii="Times New Roman"/>
          <w:b w:val="false"/>
          <w:i w:val="false"/>
          <w:color w:val="000000"/>
          <w:sz w:val="28"/>
        </w:rPr>
        <w:t>22. При рассмотрении вопроса на сессии заслушиваются доклад, а при необходимости и содоклад постоянных комиссий, рабочих групп и временных комиссий.</w:t>
      </w:r>
      <w:r>
        <w:br/>
      </w:r>
      <w:r>
        <w:rPr>
          <w:rFonts w:ascii="Times New Roman"/>
          <w:b w:val="false"/>
          <w:i w:val="false"/>
          <w:color w:val="000000"/>
          <w:sz w:val="28"/>
        </w:rPr>
        <w:t>
      </w:t>
      </w:r>
      <w:r>
        <w:rPr>
          <w:rFonts w:ascii="Times New Roman"/>
          <w:b w:val="false"/>
          <w:i w:val="false"/>
          <w:color w:val="000000"/>
          <w:sz w:val="28"/>
        </w:rPr>
        <w:t>В докладе комиссии указываются вошедшие в проект и отклоненные предложения, аргументируются причины принятия или отклонения поправок.</w:t>
      </w:r>
      <w:r>
        <w:br/>
      </w:r>
      <w:r>
        <w:rPr>
          <w:rFonts w:ascii="Times New Roman"/>
          <w:b w:val="false"/>
          <w:i w:val="false"/>
          <w:color w:val="000000"/>
          <w:sz w:val="28"/>
        </w:rPr>
        <w:t>
      </w:t>
      </w:r>
      <w:r>
        <w:rPr>
          <w:rFonts w:ascii="Times New Roman"/>
          <w:b w:val="false"/>
          <w:i w:val="false"/>
          <w:color w:val="000000"/>
          <w:sz w:val="28"/>
        </w:rPr>
        <w:t>Постоянные комиссии, отдельные члены комиссии и рабочих групп, несогласные с положениями содоклада или заключениями по проекту решения, могут изложить свои мнения до начала общих прений по рассматриваемому вопросу.</w:t>
      </w:r>
      <w:r>
        <w:br/>
      </w:r>
      <w:r>
        <w:rPr>
          <w:rFonts w:ascii="Times New Roman"/>
          <w:b w:val="false"/>
          <w:i w:val="false"/>
          <w:color w:val="000000"/>
          <w:sz w:val="28"/>
        </w:rPr>
        <w:t>
      </w:t>
      </w:r>
      <w:r>
        <w:rPr>
          <w:rFonts w:ascii="Times New Roman"/>
          <w:b w:val="false"/>
          <w:i w:val="false"/>
          <w:color w:val="000000"/>
          <w:sz w:val="28"/>
        </w:rPr>
        <w:t>23. Обсуждение проекта решения проводится по пунктам. Поправки к проектам подаются в письменном виде с четкими формулировками предлагаемых изменений или дополнений, указанием их места в тексте проекта решения. Не удовлетворяющие этим требованиям поправки к рассмотрению не принимаются.</w:t>
      </w:r>
      <w:r>
        <w:br/>
      </w:r>
      <w:r>
        <w:rPr>
          <w:rFonts w:ascii="Times New Roman"/>
          <w:b w:val="false"/>
          <w:i w:val="false"/>
          <w:color w:val="000000"/>
          <w:sz w:val="28"/>
        </w:rPr>
        <w:t>
      </w:t>
      </w:r>
      <w:r>
        <w:rPr>
          <w:rFonts w:ascii="Times New Roman"/>
          <w:b w:val="false"/>
          <w:i w:val="false"/>
          <w:color w:val="000000"/>
          <w:sz w:val="28"/>
        </w:rPr>
        <w:t>24. Сессия маслихата принимает решения по каждому вопросу повестки дня. При внесении по одному вопросу нескольких вариантов решений каждый из них вручается присутствующим на сессии депутатам.</w:t>
      </w:r>
      <w:r>
        <w:br/>
      </w:r>
      <w:r>
        <w:rPr>
          <w:rFonts w:ascii="Times New Roman"/>
          <w:b w:val="false"/>
          <w:i w:val="false"/>
          <w:color w:val="000000"/>
          <w:sz w:val="28"/>
        </w:rPr>
        <w:t>
      </w:t>
      </w:r>
      <w:r>
        <w:rPr>
          <w:rFonts w:ascii="Times New Roman"/>
          <w:b w:val="false"/>
          <w:i w:val="false"/>
          <w:color w:val="000000"/>
          <w:sz w:val="28"/>
        </w:rPr>
        <w:t>Редакционная комиссия, являющаяся временной комиссией маслихата, высказывает и аргументирует свое мнение о принятии или отклонении предложенных вариантов решений.</w:t>
      </w:r>
      <w:r>
        <w:br/>
      </w:r>
      <w:r>
        <w:rPr>
          <w:rFonts w:ascii="Times New Roman"/>
          <w:b w:val="false"/>
          <w:i w:val="false"/>
          <w:color w:val="000000"/>
          <w:sz w:val="28"/>
        </w:rPr>
        <w:t>
      </w:t>
      </w:r>
      <w:r>
        <w:rPr>
          <w:rFonts w:ascii="Times New Roman"/>
          <w:b w:val="false"/>
          <w:i w:val="false"/>
          <w:color w:val="000000"/>
          <w:sz w:val="28"/>
        </w:rPr>
        <w:t>На голосование ставятся все внесенные проекты решений. После принятия одного из проектов за основу депутаты приступают к процедуре принятия поправок к нему.</w:t>
      </w:r>
      <w:r>
        <w:br/>
      </w:r>
      <w:r>
        <w:rPr>
          <w:rFonts w:ascii="Times New Roman"/>
          <w:b w:val="false"/>
          <w:i w:val="false"/>
          <w:color w:val="000000"/>
          <w:sz w:val="28"/>
        </w:rPr>
        <w:t>
      </w:t>
      </w:r>
      <w:r>
        <w:rPr>
          <w:rFonts w:ascii="Times New Roman"/>
          <w:b w:val="false"/>
          <w:i w:val="false"/>
          <w:color w:val="000000"/>
          <w:sz w:val="28"/>
        </w:rPr>
        <w:t>25. При наличии поправок к проекту решения маслихата голосование осуществляется в следующей последовательности:</w:t>
      </w:r>
      <w:r>
        <w:br/>
      </w:r>
      <w:r>
        <w:rPr>
          <w:rFonts w:ascii="Times New Roman"/>
          <w:b w:val="false"/>
          <w:i w:val="false"/>
          <w:color w:val="000000"/>
          <w:sz w:val="28"/>
        </w:rPr>
        <w:t>
      </w:t>
      </w:r>
      <w:r>
        <w:rPr>
          <w:rFonts w:ascii="Times New Roman"/>
          <w:b w:val="false"/>
          <w:i w:val="false"/>
          <w:color w:val="000000"/>
          <w:sz w:val="28"/>
        </w:rPr>
        <w:t>1) предложенный (доработанный) проект решения маслихата принимается за основу, а при его отклонении дальнейшее голосование по поправкам прекращается;</w:t>
      </w:r>
      <w:r>
        <w:br/>
      </w:r>
      <w:r>
        <w:rPr>
          <w:rFonts w:ascii="Times New Roman"/>
          <w:b w:val="false"/>
          <w:i w:val="false"/>
          <w:color w:val="000000"/>
          <w:sz w:val="28"/>
        </w:rPr>
        <w:t>
      </w:t>
      </w:r>
      <w:r>
        <w:rPr>
          <w:rFonts w:ascii="Times New Roman"/>
          <w:b w:val="false"/>
          <w:i w:val="false"/>
          <w:color w:val="000000"/>
          <w:sz w:val="28"/>
        </w:rPr>
        <w:t>2) на голосование поочередно ставятся поправки, не включенные в принятый за основу проект;</w:t>
      </w:r>
      <w:r>
        <w:br/>
      </w:r>
      <w:r>
        <w:rPr>
          <w:rFonts w:ascii="Times New Roman"/>
          <w:b w:val="false"/>
          <w:i w:val="false"/>
          <w:color w:val="000000"/>
          <w:sz w:val="28"/>
        </w:rPr>
        <w:t>
      </w:t>
      </w:r>
      <w:r>
        <w:rPr>
          <w:rFonts w:ascii="Times New Roman"/>
          <w:b w:val="false"/>
          <w:i w:val="false"/>
          <w:color w:val="000000"/>
          <w:sz w:val="28"/>
        </w:rPr>
        <w:t>3) решение сессии ставится на голосование в целом с учетом принятых поправок. Повторное голосование по отклоненным проектам решений и поправкам к ним на текущей сессии не допускается.</w:t>
      </w:r>
      <w:r>
        <w:br/>
      </w:r>
      <w:r>
        <w:rPr>
          <w:rFonts w:ascii="Times New Roman"/>
          <w:b w:val="false"/>
          <w:i w:val="false"/>
          <w:color w:val="000000"/>
          <w:sz w:val="28"/>
        </w:rPr>
        <w:t>
      </w:t>
      </w:r>
      <w:r>
        <w:rPr>
          <w:rFonts w:ascii="Times New Roman"/>
          <w:b w:val="false"/>
          <w:i w:val="false"/>
          <w:color w:val="000000"/>
          <w:sz w:val="28"/>
        </w:rPr>
        <w:t>26. Поправки вносятся на голосование раздельно, последовательность которого определяется председательствующим. Перед голосованием по взаимоисключающим поправкам последнее зачитывается председательствующим. Допускается выступление авторов поправок с разъяснениями их сути или с предложением о снятии их с обсуждения.</w:t>
      </w:r>
      <w:r>
        <w:br/>
      </w:r>
      <w:r>
        <w:rPr>
          <w:rFonts w:ascii="Times New Roman"/>
          <w:b w:val="false"/>
          <w:i w:val="false"/>
          <w:color w:val="000000"/>
          <w:sz w:val="28"/>
        </w:rPr>
        <w:t>
      </w:t>
      </w:r>
      <w:r>
        <w:rPr>
          <w:rFonts w:ascii="Times New Roman"/>
          <w:b w:val="false"/>
          <w:i w:val="false"/>
          <w:color w:val="000000"/>
          <w:sz w:val="28"/>
        </w:rPr>
        <w:t>Изменения в решения маслихата вносятся в порядке, установленном для их принятия.</w:t>
      </w:r>
      <w:r>
        <w:br/>
      </w:r>
      <w:r>
        <w:rPr>
          <w:rFonts w:ascii="Times New Roman"/>
          <w:b w:val="false"/>
          <w:i w:val="false"/>
          <w:color w:val="000000"/>
          <w:sz w:val="28"/>
        </w:rPr>
        <w:t>
      </w:t>
      </w:r>
      <w:r>
        <w:rPr>
          <w:rFonts w:ascii="Times New Roman"/>
          <w:b w:val="false"/>
          <w:i w:val="false"/>
          <w:color w:val="000000"/>
          <w:sz w:val="28"/>
        </w:rPr>
        <w:t>Протоколы сессий отпечатываются не позднее чем через месяц после сессии и хранятся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27. Проекты планов, программ социально-экономического развития территории, отчетов об их исполнении, схем управления территорией и другие выносимые на рассмотрение сессии маслихата вопросы, а также проекты решений по ним на казахском и русском языках с визами согласования по принадлежности с приложением всех необходимых материалов вносятся в маслихат за три недели до очередной сессии на рассмотрение постоянных комиссий маслихата.</w:t>
      </w:r>
      <w:r>
        <w:br/>
      </w:r>
      <w:r>
        <w:rPr>
          <w:rFonts w:ascii="Times New Roman"/>
          <w:b w:val="false"/>
          <w:i w:val="false"/>
          <w:color w:val="000000"/>
          <w:sz w:val="28"/>
        </w:rPr>
        <w:t>
      </w:t>
      </w:r>
      <w:r>
        <w:rPr>
          <w:rFonts w:ascii="Times New Roman"/>
          <w:b w:val="false"/>
          <w:i w:val="false"/>
          <w:color w:val="000000"/>
          <w:sz w:val="28"/>
        </w:rPr>
        <w:t>28. Проект бюджета района рассматривается в постоянных комиссиях маслихата. Секретарь маслихата создает временную рабочую депутатскую группу по рассмотрению проекта бюджета, в состав которой могут быть включены работники аппарата маслихата, представители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Постоянные комиссии с учетом мнения временной рабочей группы вырабатывают предложения по проекту бюджета района с соответствующими обоснованиями и расчетами и направляют их в профильную постоянную комиссию, которая осуществляет свод предложений и подготовку заключения по проекту бюджета района.</w:t>
      </w:r>
      <w:r>
        <w:br/>
      </w:r>
      <w:r>
        <w:rPr>
          <w:rFonts w:ascii="Times New Roman"/>
          <w:b w:val="false"/>
          <w:i w:val="false"/>
          <w:color w:val="000000"/>
          <w:sz w:val="28"/>
        </w:rPr>
        <w:t>
      </w:t>
      </w:r>
      <w:r>
        <w:rPr>
          <w:rFonts w:ascii="Times New Roman"/>
          <w:b w:val="false"/>
          <w:i w:val="false"/>
          <w:color w:val="000000"/>
          <w:sz w:val="28"/>
        </w:rPr>
        <w:t>Местный уполномоченный орган по бюджетному планированию не позднее, чем за две недели до начала сессии представляет председателю сессии, секретарю маслихата окончательный вариант проекта решения о бюджете с приложением всех необходимых материалов.</w:t>
      </w:r>
      <w:r>
        <w:br/>
      </w:r>
      <w:r>
        <w:rPr>
          <w:rFonts w:ascii="Times New Roman"/>
          <w:b w:val="false"/>
          <w:i w:val="false"/>
          <w:color w:val="000000"/>
          <w:sz w:val="28"/>
        </w:rPr>
        <w:t>
      </w:t>
      </w:r>
      <w:r>
        <w:rPr>
          <w:rFonts w:ascii="Times New Roman"/>
          <w:b w:val="false"/>
          <w:i w:val="false"/>
          <w:color w:val="000000"/>
          <w:sz w:val="28"/>
        </w:rPr>
        <w:t>Бюджет района утверждается районным маслихатом не позднее двухнедельного срока после подписания решения областного маслихата об утверждении областного бюджета.</w:t>
      </w:r>
      <w:r>
        <w:br/>
      </w:r>
      <w:r>
        <w:rPr>
          <w:rFonts w:ascii="Times New Roman"/>
          <w:b w:val="false"/>
          <w:i w:val="false"/>
          <w:color w:val="000000"/>
          <w:sz w:val="28"/>
        </w:rPr>
        <w:t>
      </w:t>
      </w:r>
      <w:r>
        <w:rPr>
          <w:rFonts w:ascii="Times New Roman"/>
          <w:b w:val="false"/>
          <w:i w:val="false"/>
          <w:color w:val="000000"/>
          <w:sz w:val="28"/>
        </w:rPr>
        <w:t>29. При внесении на очередную сессию маслихата внеплановых вопросов, касающихся уточнения местного бюджета на соответствующий год, представление материалов осуществляется в сроки, предусмотренные бюджетным законодательством.</w:t>
      </w:r>
      <w:r>
        <w:br/>
      </w:r>
      <w:r>
        <w:rPr>
          <w:rFonts w:ascii="Times New Roman"/>
          <w:b w:val="false"/>
          <w:i w:val="false"/>
          <w:color w:val="000000"/>
          <w:sz w:val="28"/>
        </w:rPr>
        <w:t>
      </w:t>
      </w:r>
      <w:r>
        <w:rPr>
          <w:rFonts w:ascii="Times New Roman"/>
          <w:b w:val="false"/>
          <w:i w:val="false"/>
          <w:color w:val="000000"/>
          <w:sz w:val="28"/>
        </w:rPr>
        <w:t>30. При уточнении бюджета района на внеочередной сессии маслихата в течение двух дней со дня принятия решения о ее созыве проводится работа по рассмотрению проекта бюджета в постоянных (временных) комиссиях.</w:t>
      </w:r>
      <w:r>
        <w:br/>
      </w:r>
      <w:r>
        <w:rPr>
          <w:rFonts w:ascii="Times New Roman"/>
          <w:b w:val="false"/>
          <w:i w:val="false"/>
          <w:color w:val="000000"/>
          <w:sz w:val="28"/>
        </w:rPr>
        <w:t>
</w:t>
      </w:r>
    </w:p>
    <w:bookmarkStart w:name="z78" w:id="3"/>
    <w:p>
      <w:pPr>
        <w:spacing w:after="0"/>
        <w:ind w:left="0"/>
        <w:jc w:val="left"/>
      </w:pPr>
      <w:r>
        <w:rPr>
          <w:rFonts w:ascii="Times New Roman"/>
          <w:b/>
          <w:i w:val="false"/>
          <w:color w:val="000000"/>
        </w:rPr>
        <w:t xml:space="preserve"> 3. Порядок заслушивания отчетов</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31. Маслихат осуществляет контроль за исполнением местного бюджета, программ развития территорий путем заслушивания отчетов акима района.</w:t>
      </w:r>
      <w:r>
        <w:br/>
      </w:r>
      <w:r>
        <w:rPr>
          <w:rFonts w:ascii="Times New Roman"/>
          <w:b w:val="false"/>
          <w:i w:val="false"/>
          <w:color w:val="000000"/>
          <w:sz w:val="28"/>
        </w:rPr>
        <w:t>
      </w:t>
      </w:r>
      <w:r>
        <w:rPr>
          <w:rFonts w:ascii="Times New Roman"/>
          <w:b w:val="false"/>
          <w:i w:val="false"/>
          <w:color w:val="000000"/>
          <w:sz w:val="28"/>
        </w:rPr>
        <w:t xml:space="preserve">32. Маслихат заслушивает на сессии отчет акима района и акимов сельских округов в соответствии с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18 января 2006 года № 19 "О проведении отчетов акимов перед маслихатами".</w:t>
      </w:r>
      <w:r>
        <w:br/>
      </w:r>
      <w:r>
        <w:rPr>
          <w:rFonts w:ascii="Times New Roman"/>
          <w:b w:val="false"/>
          <w:i w:val="false"/>
          <w:color w:val="000000"/>
          <w:sz w:val="28"/>
        </w:rPr>
        <w:t>
      </w:t>
      </w:r>
      <w:r>
        <w:rPr>
          <w:rFonts w:ascii="Times New Roman"/>
          <w:b w:val="false"/>
          <w:i w:val="false"/>
          <w:color w:val="000000"/>
          <w:sz w:val="28"/>
        </w:rPr>
        <w:t>Отчет акима (лица, исполняющего его обязанности) о выполнении возложенных на него функций и задач и проект решения по нему вносятся на рассмотрение постоянных комиссий маслихата за три недели до соответствующей сессии.</w:t>
      </w:r>
      <w:r>
        <w:br/>
      </w:r>
      <w:r>
        <w:rPr>
          <w:rFonts w:ascii="Times New Roman"/>
          <w:b w:val="false"/>
          <w:i w:val="false"/>
          <w:color w:val="000000"/>
          <w:sz w:val="28"/>
        </w:rPr>
        <w:t>
      </w:t>
      </w:r>
      <w:r>
        <w:rPr>
          <w:rFonts w:ascii="Times New Roman"/>
          <w:b w:val="false"/>
          <w:i w:val="false"/>
          <w:color w:val="000000"/>
          <w:sz w:val="28"/>
        </w:rPr>
        <w:t xml:space="preserve">Двукратное неутверждение маслихатом представленных акимом отчетов об исполнении планов, экономических и социальных программ развития территорий, местного бюджета является основанием для рассмотрения маслихатом вопроса о выражении недоверия акиму в соответствии со </w:t>
      </w:r>
      <w:r>
        <w:rPr>
          <w:rFonts w:ascii="Times New Roman"/>
          <w:b w:val="false"/>
          <w:i w:val="false"/>
          <w:color w:val="000000"/>
          <w:sz w:val="28"/>
        </w:rPr>
        <w:t>статьей 24</w:t>
      </w:r>
      <w:r>
        <w:rPr>
          <w:rFonts w:ascii="Times New Roman"/>
          <w:b w:val="false"/>
          <w:i w:val="false"/>
          <w:color w:val="000000"/>
          <w:sz w:val="28"/>
        </w:rPr>
        <w:t xml:space="preserve"> Закона.</w:t>
      </w:r>
      <w:r>
        <w:br/>
      </w:r>
      <w:r>
        <w:rPr>
          <w:rFonts w:ascii="Times New Roman"/>
          <w:b w:val="false"/>
          <w:i w:val="false"/>
          <w:color w:val="000000"/>
          <w:sz w:val="28"/>
        </w:rPr>
        <w:t>
      </w:t>
      </w:r>
      <w:r>
        <w:rPr>
          <w:rFonts w:ascii="Times New Roman"/>
          <w:b w:val="false"/>
          <w:i w:val="false"/>
          <w:color w:val="000000"/>
          <w:sz w:val="28"/>
        </w:rPr>
        <w:t>33. Маслихат заслушивает отчеты председателя сессии и секретаря маслихата, председателей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Секретарь маслихата не реже одного раза в год на очередных сессиях маслихата отчитывается о проделанной работе по организации деятельности маслихата, ходе рассмотрения запросов депутатов и депутатских обращений, обращениях избирателей и принятых по ним мерам, взаимодействии маслихата с иными органами местного самоуправления, деятельности аппарата маслихата.</w:t>
      </w:r>
      <w:r>
        <w:br/>
      </w:r>
      <w:r>
        <w:rPr>
          <w:rFonts w:ascii="Times New Roman"/>
          <w:b w:val="false"/>
          <w:i w:val="false"/>
          <w:color w:val="000000"/>
          <w:sz w:val="28"/>
        </w:rPr>
        <w:t>
      </w:t>
      </w:r>
      <w:r>
        <w:rPr>
          <w:rFonts w:ascii="Times New Roman"/>
          <w:b w:val="false"/>
          <w:i w:val="false"/>
          <w:color w:val="000000"/>
          <w:sz w:val="28"/>
        </w:rPr>
        <w:t>Председатели сессии маслихата, постоянных комиссий и иных органов маслихата не реже одного раза в год на очередных сессиях маслихата отчитываются о выполнении возложенных функций и полномочий.</w:t>
      </w:r>
      <w:r>
        <w:br/>
      </w:r>
      <w:r>
        <w:rPr>
          <w:rFonts w:ascii="Times New Roman"/>
          <w:b w:val="false"/>
          <w:i w:val="false"/>
          <w:color w:val="000000"/>
          <w:sz w:val="28"/>
        </w:rPr>
        <w:t>
      </w:t>
      </w:r>
      <w:r>
        <w:rPr>
          <w:rFonts w:ascii="Times New Roman"/>
          <w:b w:val="false"/>
          <w:i w:val="false"/>
          <w:color w:val="000000"/>
          <w:sz w:val="28"/>
        </w:rPr>
        <w:t>34. Отчет ревизионной комиссий Западно-Казахстанской области об исполнении бюджета рассматриваются маслихатом ежегодно.</w:t>
      </w:r>
      <w:r>
        <w:br/>
      </w:r>
      <w:r>
        <w:rPr>
          <w:rFonts w:ascii="Times New Roman"/>
          <w:b w:val="false"/>
          <w:i w:val="false"/>
          <w:color w:val="000000"/>
          <w:sz w:val="28"/>
        </w:rPr>
        <w:t>
      </w:t>
      </w:r>
      <w:r>
        <w:rPr>
          <w:rFonts w:ascii="Times New Roman"/>
          <w:b w:val="false"/>
          <w:i w:val="false"/>
          <w:color w:val="000000"/>
          <w:sz w:val="28"/>
        </w:rPr>
        <w:t>35. Маслихат не реже одного раза в год отчитывается перед населением о проделанной работе маслихата, деятельности его постоянных комиссий.</w:t>
      </w:r>
      <w:r>
        <w:br/>
      </w:r>
      <w:r>
        <w:rPr>
          <w:rFonts w:ascii="Times New Roman"/>
          <w:b w:val="false"/>
          <w:i w:val="false"/>
          <w:color w:val="000000"/>
          <w:sz w:val="28"/>
        </w:rPr>
        <w:t>
      </w:t>
      </w:r>
      <w:r>
        <w:rPr>
          <w:rFonts w:ascii="Times New Roman"/>
          <w:b w:val="false"/>
          <w:i w:val="false"/>
          <w:color w:val="000000"/>
          <w:sz w:val="28"/>
        </w:rPr>
        <w:t>Отчет маслихата представляется населению сельских округов на сходах местного сообщества группой депутатов, возглавляемой секретарем маслихата, председателями постоянных комиссий.</w:t>
      </w:r>
      <w:r>
        <w:br/>
      </w:r>
      <w:r>
        <w:rPr>
          <w:rFonts w:ascii="Times New Roman"/>
          <w:b w:val="false"/>
          <w:i w:val="false"/>
          <w:color w:val="000000"/>
          <w:sz w:val="28"/>
        </w:rPr>
        <w:t>
</w:t>
      </w:r>
    </w:p>
    <w:bookmarkStart w:name="z89" w:id="4"/>
    <w:p>
      <w:pPr>
        <w:spacing w:after="0"/>
        <w:ind w:left="0"/>
        <w:jc w:val="left"/>
      </w:pPr>
      <w:r>
        <w:rPr>
          <w:rFonts w:ascii="Times New Roman"/>
          <w:b/>
          <w:i w:val="false"/>
          <w:color w:val="000000"/>
        </w:rPr>
        <w:t xml:space="preserve"> 4. Порядок рассмотрения запросов депутатов</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36. Депутат маслихата вправе по вопросам, отнесенным к компетенции маслихата, обращается с официальным письменным запросом к акиму, председателю и члену районной избирательной комиссии, прокурору и должностным лицам территориальных подразделений центральных государственных органов,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37. Запросы, вносимые до начала сессии, подаются председателю сессии, секретарю маслихата и рассматриваются на ее заседании при решении вопроса о включении их в повестку дня сессии. Копия запроса направляется секретарем маслихата органу или должностному лицу, которым он адресован. Запросы, вносимые в ходе проведения сессии, подаются председательствующему на заседании.</w:t>
      </w:r>
      <w:r>
        <w:br/>
      </w:r>
      <w:r>
        <w:rPr>
          <w:rFonts w:ascii="Times New Roman"/>
          <w:b w:val="false"/>
          <w:i w:val="false"/>
          <w:color w:val="000000"/>
          <w:sz w:val="28"/>
        </w:rPr>
        <w:t>
      </w:t>
      </w:r>
      <w:r>
        <w:rPr>
          <w:rFonts w:ascii="Times New Roman"/>
          <w:b w:val="false"/>
          <w:i w:val="false"/>
          <w:color w:val="000000"/>
          <w:sz w:val="28"/>
        </w:rPr>
        <w:t>38. Запрос, не связанный с другими вопросами, которые предстоит рассмотреть на сессии, включается в повестку дня самостоятельным вопросом либо рассматривается в конце работы сессии в специально отведенное для этого время. Маслихат определяет повестку дня сессии таким образом, чтобы в ней был предусмотрен резерв времени для обращения с запросами и вопросами. Запросы, связанные с другими вопросами, которые предстоит решить на сессии, не включаются в повестку дня и оглашаются председательствующим на сессии до начала прений по соответствующему вопросу.</w:t>
      </w:r>
      <w:r>
        <w:br/>
      </w:r>
      <w:r>
        <w:rPr>
          <w:rFonts w:ascii="Times New Roman"/>
          <w:b w:val="false"/>
          <w:i w:val="false"/>
          <w:color w:val="000000"/>
          <w:sz w:val="28"/>
        </w:rPr>
        <w:t>
      </w:t>
      </w:r>
      <w:r>
        <w:rPr>
          <w:rFonts w:ascii="Times New Roman"/>
          <w:b w:val="false"/>
          <w:i w:val="false"/>
          <w:color w:val="000000"/>
          <w:sz w:val="28"/>
        </w:rPr>
        <w:t>39. Маслихат может перенести рассмотрение запроса на другую сессию. До утверждения повестки дня сессии запросы могут быть отозваны внесшими их депутатами. После утверждения повестки дня сессии снятие запроса с рассмотрения осуществляется по решению маслихата. Запросы, поданные письменно, прилагаются к протоколу сессии.</w:t>
      </w:r>
      <w:r>
        <w:br/>
      </w:r>
      <w:r>
        <w:rPr>
          <w:rFonts w:ascii="Times New Roman"/>
          <w:b w:val="false"/>
          <w:i w:val="false"/>
          <w:color w:val="000000"/>
          <w:sz w:val="28"/>
        </w:rPr>
        <w:t>
      </w:t>
      </w:r>
      <w:r>
        <w:rPr>
          <w:rFonts w:ascii="Times New Roman"/>
          <w:b w:val="false"/>
          <w:i w:val="false"/>
          <w:color w:val="000000"/>
          <w:sz w:val="28"/>
        </w:rPr>
        <w:t>40. Ответ на депутатский запрос должен быть дан в письменной форме в срок не позднее одного месяца.</w:t>
      </w:r>
      <w:r>
        <w:br/>
      </w:r>
      <w:r>
        <w:rPr>
          <w:rFonts w:ascii="Times New Roman"/>
          <w:b w:val="false"/>
          <w:i w:val="false"/>
          <w:color w:val="000000"/>
          <w:sz w:val="28"/>
        </w:rPr>
        <w:t>
      </w:t>
      </w:r>
      <w:r>
        <w:rPr>
          <w:rFonts w:ascii="Times New Roman"/>
          <w:b w:val="false"/>
          <w:i w:val="false"/>
          <w:color w:val="000000"/>
          <w:sz w:val="28"/>
        </w:rPr>
        <w:t>Депутат вправе выразить свое мнение по ответу на запрос. Запросы, адресованные прокурору, не могут быть связаны с осуществлением уголовного преследования.</w:t>
      </w:r>
      <w:r>
        <w:br/>
      </w:r>
      <w:r>
        <w:rPr>
          <w:rFonts w:ascii="Times New Roman"/>
          <w:b w:val="false"/>
          <w:i w:val="false"/>
          <w:color w:val="000000"/>
          <w:sz w:val="28"/>
        </w:rPr>
        <w:t>
</w:t>
      </w:r>
    </w:p>
    <w:bookmarkStart w:name="z96" w:id="5"/>
    <w:p>
      <w:pPr>
        <w:spacing w:after="0"/>
        <w:ind w:left="0"/>
        <w:jc w:val="left"/>
      </w:pPr>
      <w:r>
        <w:rPr>
          <w:rFonts w:ascii="Times New Roman"/>
          <w:b/>
          <w:i w:val="false"/>
          <w:color w:val="000000"/>
        </w:rPr>
        <w:t xml:space="preserve"> 5. Должностные лица, постоянные</w:t>
      </w:r>
      <w:r>
        <w:br/>
      </w:r>
      <w:r>
        <w:rPr>
          <w:rFonts w:ascii="Times New Roman"/>
          <w:b/>
          <w:i w:val="false"/>
          <w:color w:val="000000"/>
        </w:rPr>
        <w:t>комиссии и иные органы маслихата,</w:t>
      </w:r>
      <w:r>
        <w:br/>
      </w:r>
      <w:r>
        <w:rPr>
          <w:rFonts w:ascii="Times New Roman"/>
          <w:b/>
          <w:i w:val="false"/>
          <w:color w:val="000000"/>
        </w:rPr>
        <w:t>депутатские объединения маслихата</w:t>
      </w:r>
      <w:r>
        <w:br/>
      </w:r>
      <w:r>
        <w:rPr>
          <w:rFonts w:ascii="Times New Roman"/>
          <w:b/>
          <w:i w:val="false"/>
          <w:color w:val="000000"/>
        </w:rPr>
        <w:t>5.1. Председатель сессии маслихата</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41. Председатель очередной сессии маслихата избирается на предыдущей сессии маслихата из числа его депутатов открытым голосованием.</w:t>
      </w:r>
      <w:r>
        <w:br/>
      </w:r>
      <w:r>
        <w:rPr>
          <w:rFonts w:ascii="Times New Roman"/>
          <w:b w:val="false"/>
          <w:i w:val="false"/>
          <w:color w:val="000000"/>
          <w:sz w:val="28"/>
        </w:rPr>
        <w:t>
      </w:t>
      </w:r>
      <w:r>
        <w:rPr>
          <w:rFonts w:ascii="Times New Roman"/>
          <w:b w:val="false"/>
          <w:i w:val="false"/>
          <w:color w:val="000000"/>
          <w:sz w:val="28"/>
        </w:rPr>
        <w:t>После выдвижения кандидатур депутатами маслихата проводится открытое голосование. Кандидат считается избранным, если за него проголосовало большинство от общего числа депутатов.</w:t>
      </w:r>
      <w:r>
        <w:br/>
      </w:r>
      <w:r>
        <w:rPr>
          <w:rFonts w:ascii="Times New Roman"/>
          <w:b w:val="false"/>
          <w:i w:val="false"/>
          <w:color w:val="000000"/>
          <w:sz w:val="28"/>
        </w:rPr>
        <w:t>
      </w:t>
      </w:r>
      <w:r>
        <w:rPr>
          <w:rFonts w:ascii="Times New Roman"/>
          <w:b w:val="false"/>
          <w:i w:val="false"/>
          <w:color w:val="000000"/>
          <w:sz w:val="28"/>
        </w:rPr>
        <w:t>Депутат маслихата не может быть избран председателем сессии маслихата более двух раз в течение календарного года.</w:t>
      </w:r>
      <w:r>
        <w:br/>
      </w:r>
      <w:r>
        <w:rPr>
          <w:rFonts w:ascii="Times New Roman"/>
          <w:b w:val="false"/>
          <w:i w:val="false"/>
          <w:color w:val="000000"/>
          <w:sz w:val="28"/>
        </w:rPr>
        <w:t>
      </w:t>
      </w:r>
      <w:r>
        <w:rPr>
          <w:rFonts w:ascii="Times New Roman"/>
          <w:b w:val="false"/>
          <w:i w:val="false"/>
          <w:color w:val="000000"/>
          <w:sz w:val="28"/>
        </w:rPr>
        <w:t>При отсутствии председателя сессии его полномочия осуществляются секретарем маслихата.</w:t>
      </w:r>
      <w:r>
        <w:br/>
      </w:r>
      <w:r>
        <w:rPr>
          <w:rFonts w:ascii="Times New Roman"/>
          <w:b w:val="false"/>
          <w:i w:val="false"/>
          <w:color w:val="000000"/>
          <w:sz w:val="28"/>
        </w:rPr>
        <w:t>
      </w:t>
      </w:r>
      <w:r>
        <w:rPr>
          <w:rFonts w:ascii="Times New Roman"/>
          <w:b w:val="false"/>
          <w:i w:val="false"/>
          <w:color w:val="000000"/>
          <w:sz w:val="28"/>
        </w:rPr>
        <w:t>42. Председатель сессии маслихата:</w:t>
      </w:r>
      <w:r>
        <w:br/>
      </w:r>
      <w:r>
        <w:rPr>
          <w:rFonts w:ascii="Times New Roman"/>
          <w:b w:val="false"/>
          <w:i w:val="false"/>
          <w:color w:val="000000"/>
          <w:sz w:val="28"/>
        </w:rPr>
        <w:t>
      </w:t>
      </w:r>
      <w:r>
        <w:rPr>
          <w:rFonts w:ascii="Times New Roman"/>
          <w:b w:val="false"/>
          <w:i w:val="false"/>
          <w:color w:val="000000"/>
          <w:sz w:val="28"/>
        </w:rPr>
        <w:t>1) принимает решение о созыве сессии маслихата;</w:t>
      </w:r>
      <w:r>
        <w:br/>
      </w:r>
      <w:r>
        <w:rPr>
          <w:rFonts w:ascii="Times New Roman"/>
          <w:b w:val="false"/>
          <w:i w:val="false"/>
          <w:color w:val="000000"/>
          <w:sz w:val="28"/>
        </w:rPr>
        <w:t>
      </w:t>
      </w:r>
      <w:r>
        <w:rPr>
          <w:rFonts w:ascii="Times New Roman"/>
          <w:b w:val="false"/>
          <w:i w:val="false"/>
          <w:color w:val="000000"/>
          <w:sz w:val="28"/>
        </w:rPr>
        <w:t>2) осуществляет руководство подготовкой сессии маслихата, формирует повестку дня сессии;</w:t>
      </w:r>
      <w:r>
        <w:br/>
      </w:r>
      <w:r>
        <w:rPr>
          <w:rFonts w:ascii="Times New Roman"/>
          <w:b w:val="false"/>
          <w:i w:val="false"/>
          <w:color w:val="000000"/>
          <w:sz w:val="28"/>
        </w:rPr>
        <w:t>
      </w:t>
      </w:r>
      <w:r>
        <w:rPr>
          <w:rFonts w:ascii="Times New Roman"/>
          <w:b w:val="false"/>
          <w:i w:val="false"/>
          <w:color w:val="000000"/>
          <w:sz w:val="28"/>
        </w:rPr>
        <w:t>3) ведет заседания сессии маслихата, обеспечивает соблюдение регламента маслихата;</w:t>
      </w:r>
      <w:r>
        <w:br/>
      </w:r>
      <w:r>
        <w:rPr>
          <w:rFonts w:ascii="Times New Roman"/>
          <w:b w:val="false"/>
          <w:i w:val="false"/>
          <w:color w:val="000000"/>
          <w:sz w:val="28"/>
        </w:rPr>
        <w:t>
      </w:t>
      </w:r>
      <w:r>
        <w:rPr>
          <w:rFonts w:ascii="Times New Roman"/>
          <w:b w:val="false"/>
          <w:i w:val="false"/>
          <w:color w:val="000000"/>
          <w:sz w:val="28"/>
        </w:rPr>
        <w:t>4) подписывает решения маслихата, протоколы, иные документы, принятые или утвержденные на сессии маслихата.</w:t>
      </w:r>
      <w:r>
        <w:br/>
      </w:r>
      <w:r>
        <w:rPr>
          <w:rFonts w:ascii="Times New Roman"/>
          <w:b w:val="false"/>
          <w:i w:val="false"/>
          <w:color w:val="000000"/>
          <w:sz w:val="28"/>
        </w:rPr>
        <w:t>
      </w:t>
      </w:r>
      <w:r>
        <w:rPr>
          <w:rFonts w:ascii="Times New Roman"/>
          <w:b w:val="false"/>
          <w:i w:val="false"/>
          <w:color w:val="000000"/>
          <w:sz w:val="28"/>
        </w:rPr>
        <w:t>Председатель сессии маслихата осуществляет свои функции на неосвобожденной основе.</w:t>
      </w:r>
      <w:r>
        <w:br/>
      </w:r>
      <w:r>
        <w:rPr>
          <w:rFonts w:ascii="Times New Roman"/>
          <w:b w:val="false"/>
          <w:i w:val="false"/>
          <w:color w:val="000000"/>
          <w:sz w:val="28"/>
        </w:rPr>
        <w:t>
      </w:t>
      </w:r>
      <w:r>
        <w:rPr>
          <w:rFonts w:ascii="Times New Roman"/>
          <w:b w:val="false"/>
          <w:i w:val="false"/>
          <w:color w:val="000000"/>
          <w:sz w:val="28"/>
        </w:rPr>
        <w:t>43. Председатель сессии маслихата пользуется правом решающего голоса в случае, если при голосовании на сессии маслихата голоса депутатов разделяются поровну.</w:t>
      </w:r>
      <w:r>
        <w:br/>
      </w:r>
      <w:r>
        <w:rPr>
          <w:rFonts w:ascii="Times New Roman"/>
          <w:b w:val="false"/>
          <w:i w:val="false"/>
          <w:color w:val="000000"/>
          <w:sz w:val="28"/>
        </w:rPr>
        <w:t>
</w:t>
      </w:r>
    </w:p>
    <w:bookmarkStart w:name="z108" w:id="6"/>
    <w:p>
      <w:pPr>
        <w:spacing w:after="0"/>
        <w:ind w:left="0"/>
        <w:jc w:val="left"/>
      </w:pPr>
      <w:r>
        <w:rPr>
          <w:rFonts w:ascii="Times New Roman"/>
          <w:b/>
          <w:i w:val="false"/>
          <w:color w:val="000000"/>
        </w:rPr>
        <w:t xml:space="preserve"> 5.2. Секретарь маслихата</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44. На первой сессии маслихат избирает из числа депутатов секретаря маслихата, который является должностным лицом, работающим на постоянной основе и подотчетным маслихату. Секретарь маслихата избирается на срок полномочий маслихата.</w:t>
      </w:r>
      <w:r>
        <w:br/>
      </w:r>
      <w:r>
        <w:rPr>
          <w:rFonts w:ascii="Times New Roman"/>
          <w:b w:val="false"/>
          <w:i w:val="false"/>
          <w:color w:val="000000"/>
          <w:sz w:val="28"/>
        </w:rPr>
        <w:t>
      </w:t>
      </w:r>
      <w:r>
        <w:rPr>
          <w:rFonts w:ascii="Times New Roman"/>
          <w:b w:val="false"/>
          <w:i w:val="false"/>
          <w:color w:val="000000"/>
          <w:sz w:val="28"/>
        </w:rPr>
        <w:t xml:space="preserve">Секретарь маслихата осуществляет полномочия в соответствии с </w:t>
      </w:r>
      <w:r>
        <w:rPr>
          <w:rFonts w:ascii="Times New Roman"/>
          <w:b w:val="false"/>
          <w:i w:val="false"/>
          <w:color w:val="000000"/>
          <w:sz w:val="28"/>
        </w:rPr>
        <w:t>Законом</w:t>
      </w:r>
      <w:r>
        <w:rPr>
          <w:rFonts w:ascii="Times New Roman"/>
          <w:b w:val="false"/>
          <w:i w:val="false"/>
          <w:color w:val="000000"/>
          <w:sz w:val="28"/>
        </w:rPr>
        <w:t xml:space="preserve"> 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45. Кандидатуры на должность секретаря маслихата выдвигаются депутатами маслихата на сессии маслихата. Количество выдвинутых кандидатур не ограничивается. Кандидаты выступают с примерными программами своей предстоящей деятельности. Кандидат считается избранным на должность секретаря маслихата, если в результате открытого или тайного голосования он получил большинство голосов от общего числа депутатов маслихата.</w:t>
      </w:r>
      <w:r>
        <w:br/>
      </w:r>
      <w:r>
        <w:rPr>
          <w:rFonts w:ascii="Times New Roman"/>
          <w:b w:val="false"/>
          <w:i w:val="false"/>
          <w:color w:val="000000"/>
          <w:sz w:val="28"/>
        </w:rPr>
        <w:t>
      </w:t>
      </w:r>
      <w:r>
        <w:rPr>
          <w:rFonts w:ascii="Times New Roman"/>
          <w:b w:val="false"/>
          <w:i w:val="false"/>
          <w:color w:val="000000"/>
          <w:sz w:val="28"/>
        </w:rPr>
        <w:t>Если на должность секретаря маслихата было выдвинуто более двух кандидатур и ни одна из них не набрала требуемого для избрания числа голосов, проводится повторное голосование по двум кандидатурам, получившим наибольшее число голосов.</w:t>
      </w:r>
      <w:r>
        <w:br/>
      </w:r>
      <w:r>
        <w:rPr>
          <w:rFonts w:ascii="Times New Roman"/>
          <w:b w:val="false"/>
          <w:i w:val="false"/>
          <w:color w:val="000000"/>
          <w:sz w:val="28"/>
        </w:rPr>
        <w:t>
      </w:t>
      </w:r>
      <w:r>
        <w:rPr>
          <w:rFonts w:ascii="Times New Roman"/>
          <w:b w:val="false"/>
          <w:i w:val="false"/>
          <w:color w:val="000000"/>
          <w:sz w:val="28"/>
        </w:rPr>
        <w:t>Если при повторном голосовании ни один из этих кандидатов не набрал более половины голосов от общего числа депутатов, проводятся повторные выборы.</w:t>
      </w:r>
      <w:r>
        <w:br/>
      </w:r>
      <w:r>
        <w:rPr>
          <w:rFonts w:ascii="Times New Roman"/>
          <w:b w:val="false"/>
          <w:i w:val="false"/>
          <w:color w:val="000000"/>
          <w:sz w:val="28"/>
        </w:rPr>
        <w:t>
      </w:t>
      </w:r>
      <w:r>
        <w:rPr>
          <w:rFonts w:ascii="Times New Roman"/>
          <w:b w:val="false"/>
          <w:i w:val="false"/>
          <w:color w:val="000000"/>
          <w:sz w:val="28"/>
        </w:rPr>
        <w:t xml:space="preserve">46. Секретарь маслихата не вправе состоять в постоянных комиссиях маслихата. При досрочном прекращении полномочий секретаря маслихата выборы нового секретаря проводятся в порядке, установленном </w:t>
      </w:r>
      <w:r>
        <w:rPr>
          <w:rFonts w:ascii="Times New Roman"/>
          <w:b w:val="false"/>
          <w:i w:val="false"/>
          <w:color w:val="000000"/>
          <w:sz w:val="28"/>
        </w:rPr>
        <w:t>Законом</w:t>
      </w:r>
      <w:r>
        <w:rPr>
          <w:rFonts w:ascii="Times New Roman"/>
          <w:b w:val="false"/>
          <w:i w:val="false"/>
          <w:color w:val="000000"/>
          <w:sz w:val="28"/>
        </w:rPr>
        <w:t xml:space="preserve">и настоящим </w:t>
      </w:r>
      <w:r>
        <w:rPr>
          <w:rFonts w:ascii="Times New Roman"/>
          <w:b w:val="false"/>
          <w:i w:val="false"/>
          <w:color w:val="000000"/>
          <w:sz w:val="28"/>
        </w:rPr>
        <w:t>регламентом</w:t>
      </w:r>
      <w:r>
        <w:rPr>
          <w:rFonts w:ascii="Times New Roman"/>
          <w:b w:val="false"/>
          <w:i w:val="false"/>
          <w:color w:val="000000"/>
          <w:sz w:val="28"/>
        </w:rPr>
        <w:t>.</w:t>
      </w:r>
      <w:r>
        <w:br/>
      </w:r>
      <w:r>
        <w:rPr>
          <w:rFonts w:ascii="Times New Roman"/>
          <w:b w:val="false"/>
          <w:i w:val="false"/>
          <w:color w:val="000000"/>
          <w:sz w:val="28"/>
        </w:rPr>
        <w:t>
</w:t>
      </w:r>
    </w:p>
    <w:bookmarkStart w:name="z115" w:id="7"/>
    <w:p>
      <w:pPr>
        <w:spacing w:after="0"/>
        <w:ind w:left="0"/>
        <w:jc w:val="left"/>
      </w:pPr>
      <w:r>
        <w:rPr>
          <w:rFonts w:ascii="Times New Roman"/>
          <w:b/>
          <w:i w:val="false"/>
          <w:color w:val="000000"/>
        </w:rPr>
        <w:t xml:space="preserve"> 5.3. Постоянные и временные комиссии маслихата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47. На срок своих полномочий маслихат образует на первой сессии из числа депутатов постоянные комиссии для предварительного рассмотрения и подготовки вопросов, относящихся к ведению маслихата, содействия проведению в жизнь его решений, законов, осуществления в пределах своей компетенции контрольных функций. Председатели и члены постоянных комиссий избираются маслихатом открытым голосованием из числа депутатов.</w:t>
      </w:r>
      <w:r>
        <w:br/>
      </w:r>
      <w:r>
        <w:rPr>
          <w:rFonts w:ascii="Times New Roman"/>
          <w:b w:val="false"/>
          <w:i w:val="false"/>
          <w:color w:val="000000"/>
          <w:sz w:val="28"/>
        </w:rPr>
        <w:t>
      </w:t>
      </w:r>
      <w:r>
        <w:rPr>
          <w:rFonts w:ascii="Times New Roman"/>
          <w:b w:val="false"/>
          <w:i w:val="false"/>
          <w:color w:val="000000"/>
          <w:sz w:val="28"/>
        </w:rPr>
        <w:t>Перечень, количество и состав каждой постоянной комиссии ставятся на голосование отдельно. Их численный и персональный состав определяется маслихатом по предложению председателя сессии, секретаря маслихата.</w:t>
      </w:r>
      <w:r>
        <w:br/>
      </w:r>
      <w:r>
        <w:rPr>
          <w:rFonts w:ascii="Times New Roman"/>
          <w:b w:val="false"/>
          <w:i w:val="false"/>
          <w:color w:val="000000"/>
          <w:sz w:val="28"/>
        </w:rPr>
        <w:t>
      </w:t>
      </w:r>
      <w:r>
        <w:rPr>
          <w:rFonts w:ascii="Times New Roman"/>
          <w:b w:val="false"/>
          <w:i w:val="false"/>
          <w:color w:val="000000"/>
          <w:sz w:val="28"/>
        </w:rPr>
        <w:t>Количество постоянных комиссий не должно превышать семи.</w:t>
      </w:r>
      <w:r>
        <w:br/>
      </w:r>
      <w:r>
        <w:rPr>
          <w:rFonts w:ascii="Times New Roman"/>
          <w:b w:val="false"/>
          <w:i w:val="false"/>
          <w:color w:val="000000"/>
          <w:sz w:val="28"/>
        </w:rPr>
        <w:t>
      </w:t>
      </w:r>
      <w:r>
        <w:rPr>
          <w:rFonts w:ascii="Times New Roman"/>
          <w:b w:val="false"/>
          <w:i w:val="false"/>
          <w:color w:val="000000"/>
          <w:sz w:val="28"/>
        </w:rPr>
        <w:t>Кандидатуры председателей постоянных комиссий маслихатов выдвигаются на заседании постоянных комиссий. Число кандидатур не ограничивается. Обсуждение на заседании маслихата кандидатур председателей проводится отдельно по каждой комиссии.</w:t>
      </w:r>
      <w:r>
        <w:br/>
      </w:r>
      <w:r>
        <w:rPr>
          <w:rFonts w:ascii="Times New Roman"/>
          <w:b w:val="false"/>
          <w:i w:val="false"/>
          <w:color w:val="000000"/>
          <w:sz w:val="28"/>
        </w:rPr>
        <w:t>
      </w:t>
      </w:r>
      <w:r>
        <w:rPr>
          <w:rFonts w:ascii="Times New Roman"/>
          <w:b w:val="false"/>
          <w:i w:val="false"/>
          <w:color w:val="000000"/>
          <w:sz w:val="28"/>
        </w:rPr>
        <w:t>Постоянные комиссии могут образовывать рабочие группы.</w:t>
      </w:r>
      <w:r>
        <w:br/>
      </w:r>
      <w:r>
        <w:rPr>
          <w:rFonts w:ascii="Times New Roman"/>
          <w:b w:val="false"/>
          <w:i w:val="false"/>
          <w:color w:val="000000"/>
          <w:sz w:val="28"/>
        </w:rPr>
        <w:t>
      </w:t>
      </w:r>
      <w:r>
        <w:rPr>
          <w:rFonts w:ascii="Times New Roman"/>
          <w:b w:val="false"/>
          <w:i w:val="false"/>
          <w:color w:val="000000"/>
          <w:sz w:val="28"/>
        </w:rPr>
        <w:t xml:space="preserve">48. Организация деятельности, функции и полномочия постоянных комиссий определяются </w:t>
      </w:r>
      <w:r>
        <w:rPr>
          <w:rFonts w:ascii="Times New Roman"/>
          <w:b w:val="false"/>
          <w:i w:val="false"/>
          <w:color w:val="000000"/>
          <w:sz w:val="28"/>
        </w:rPr>
        <w:t>Законом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49. В целях подготовки к рассмотрению на сессиях отдельных вопросов, отнесенных к ведению маслихата, маслихат либо секретарь маслихата вправе образовывать временные комиссии. Состав, задачи, сроки полномочий и права временных комиссий определяются маслихатом при их образовании.</w:t>
      </w:r>
      <w:r>
        <w:br/>
      </w:r>
      <w:r>
        <w:rPr>
          <w:rFonts w:ascii="Times New Roman"/>
          <w:b w:val="false"/>
          <w:i w:val="false"/>
          <w:color w:val="000000"/>
          <w:sz w:val="28"/>
        </w:rPr>
        <w:t>
      </w:t>
      </w:r>
      <w:r>
        <w:rPr>
          <w:rFonts w:ascii="Times New Roman"/>
          <w:b w:val="false"/>
          <w:i w:val="false"/>
          <w:color w:val="000000"/>
          <w:sz w:val="28"/>
        </w:rPr>
        <w:t>50. Постоянные комиссии по собственной инициативе или решению маслихата могут проводить публичные слушания.</w:t>
      </w:r>
      <w:r>
        <w:br/>
      </w:r>
      <w:r>
        <w:rPr>
          <w:rFonts w:ascii="Times New Roman"/>
          <w:b w:val="false"/>
          <w:i w:val="false"/>
          <w:color w:val="000000"/>
          <w:sz w:val="28"/>
        </w:rPr>
        <w:t>
      </w:t>
      </w:r>
      <w:r>
        <w:rPr>
          <w:rFonts w:ascii="Times New Roman"/>
          <w:b w:val="false"/>
          <w:i w:val="false"/>
          <w:color w:val="000000"/>
          <w:sz w:val="28"/>
        </w:rPr>
        <w:t>Публичные слушания проводятся с целью обсуждения наиболее важных и общественно значимых вопросов, отнесенных к ведению постоянных комиссий, в форме расширенных заседаний этих комиссий с участием депутатов, представителей исполнительных органов, органов местного самоуправления, организаций, средств массовой информации, граждан.</w:t>
      </w:r>
      <w:r>
        <w:br/>
      </w:r>
      <w:r>
        <w:rPr>
          <w:rFonts w:ascii="Times New Roman"/>
          <w:b w:val="false"/>
          <w:i w:val="false"/>
          <w:color w:val="000000"/>
          <w:sz w:val="28"/>
        </w:rPr>
        <w:t>
      </w:t>
      </w:r>
      <w:r>
        <w:rPr>
          <w:rFonts w:ascii="Times New Roman"/>
          <w:b w:val="false"/>
          <w:i w:val="false"/>
          <w:color w:val="000000"/>
          <w:sz w:val="28"/>
        </w:rPr>
        <w:t>Для проведения публичных слушаний создается рабочая группа из числа депутатов. Для подготовки слушаний могут привлекаться специалисты иных государственных органов и организаций.</w:t>
      </w:r>
      <w:r>
        <w:br/>
      </w:r>
      <w:r>
        <w:rPr>
          <w:rFonts w:ascii="Times New Roman"/>
          <w:b w:val="false"/>
          <w:i w:val="false"/>
          <w:color w:val="000000"/>
          <w:sz w:val="28"/>
        </w:rPr>
        <w:t>
      </w:t>
      </w:r>
      <w:r>
        <w:rPr>
          <w:rFonts w:ascii="Times New Roman"/>
          <w:b w:val="false"/>
          <w:i w:val="false"/>
          <w:color w:val="000000"/>
          <w:sz w:val="28"/>
        </w:rPr>
        <w:t>Постоянная комиссия через средства массовой информации доводит до сведения населения тему предстоящих публичных слушаний.</w:t>
      </w:r>
      <w:r>
        <w:br/>
      </w:r>
      <w:r>
        <w:rPr>
          <w:rFonts w:ascii="Times New Roman"/>
          <w:b w:val="false"/>
          <w:i w:val="false"/>
          <w:color w:val="000000"/>
          <w:sz w:val="28"/>
        </w:rPr>
        <w:t>
      </w:t>
      </w:r>
      <w:r>
        <w:rPr>
          <w:rFonts w:ascii="Times New Roman"/>
          <w:b w:val="false"/>
          <w:i w:val="false"/>
          <w:color w:val="000000"/>
          <w:sz w:val="28"/>
        </w:rPr>
        <w:t>На публичные слушания постоянная комиссия приглашает представителей заинтересованных государственных органов, общественности, средств массовой информации. На публичных слушаниях могут участвовать депутаты маслихата из других постоянных комиссий.</w:t>
      </w:r>
      <w:r>
        <w:br/>
      </w:r>
      <w:r>
        <w:rPr>
          <w:rFonts w:ascii="Times New Roman"/>
          <w:b w:val="false"/>
          <w:i w:val="false"/>
          <w:color w:val="000000"/>
          <w:sz w:val="28"/>
        </w:rPr>
        <w:t>
      </w:t>
      </w:r>
      <w:r>
        <w:rPr>
          <w:rFonts w:ascii="Times New Roman"/>
          <w:b w:val="false"/>
          <w:i w:val="false"/>
          <w:color w:val="000000"/>
          <w:sz w:val="28"/>
        </w:rPr>
        <w:t xml:space="preserve">51. Заседания постоянных комиссий, как правило, открытые, за исключением случаев, когда рассматриваемые вопросы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государственных секретах" отнесены к государственной или служебной тайне.</w:t>
      </w:r>
      <w:r>
        <w:br/>
      </w:r>
      <w:r>
        <w:rPr>
          <w:rFonts w:ascii="Times New Roman"/>
          <w:b w:val="false"/>
          <w:i w:val="false"/>
          <w:color w:val="000000"/>
          <w:sz w:val="28"/>
        </w:rPr>
        <w:t>
      </w:t>
      </w:r>
      <w:r>
        <w:rPr>
          <w:rFonts w:ascii="Times New Roman"/>
          <w:b w:val="false"/>
          <w:i w:val="false"/>
          <w:color w:val="000000"/>
          <w:sz w:val="28"/>
        </w:rPr>
        <w:t>Заседания постоянных комиссий созываются по мере необходимости и считаются правомочными, если на них присутствует более половины от общего числа депутатов, входящих в их состав.</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принимается большинством голосов от общего числа членов комиссии.</w:t>
      </w:r>
      <w:r>
        <w:br/>
      </w:r>
      <w:r>
        <w:rPr>
          <w:rFonts w:ascii="Times New Roman"/>
          <w:b w:val="false"/>
          <w:i w:val="false"/>
          <w:color w:val="000000"/>
          <w:sz w:val="28"/>
        </w:rPr>
        <w:t>
      </w:t>
      </w:r>
      <w:r>
        <w:rPr>
          <w:rFonts w:ascii="Times New Roman"/>
          <w:b w:val="false"/>
          <w:i w:val="false"/>
          <w:color w:val="000000"/>
          <w:sz w:val="28"/>
        </w:rPr>
        <w:t>Председатель постоянной комиссии пользуется правом решающего голоса в случае, если при голосовании на заседании комиссии голоса депутатов разделятся поровну.</w:t>
      </w:r>
      <w:r>
        <w:br/>
      </w:r>
      <w:r>
        <w:rPr>
          <w:rFonts w:ascii="Times New Roman"/>
          <w:b w:val="false"/>
          <w:i w:val="false"/>
          <w:color w:val="000000"/>
          <w:sz w:val="28"/>
        </w:rPr>
        <w:t>
      </w:t>
      </w:r>
      <w:r>
        <w:rPr>
          <w:rFonts w:ascii="Times New Roman"/>
          <w:b w:val="false"/>
          <w:i w:val="false"/>
          <w:color w:val="000000"/>
          <w:sz w:val="28"/>
        </w:rPr>
        <w:t>Постановление постоянной комиссии и протокол заседания подписывает ее председатель, а в случае проведения совместного заседания нескольких постоянных комиссий подписывают председатели соответствующих комиссий.</w:t>
      </w:r>
      <w:r>
        <w:br/>
      </w:r>
      <w:r>
        <w:rPr>
          <w:rFonts w:ascii="Times New Roman"/>
          <w:b w:val="false"/>
          <w:i w:val="false"/>
          <w:color w:val="000000"/>
          <w:sz w:val="28"/>
        </w:rPr>
        <w:t>
</w:t>
      </w:r>
    </w:p>
    <w:bookmarkStart w:name="z133" w:id="8"/>
    <w:p>
      <w:pPr>
        <w:spacing w:after="0"/>
        <w:ind w:left="0"/>
        <w:jc w:val="left"/>
      </w:pPr>
      <w:r>
        <w:rPr>
          <w:rFonts w:ascii="Times New Roman"/>
          <w:b/>
          <w:i w:val="false"/>
          <w:color w:val="000000"/>
        </w:rPr>
        <w:t xml:space="preserve"> 5.4. Редакционная и счетная комиссия маслихата</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52. Маслихат открытым голосованием из числа депутатов избирает в нечетном количестве составы счетной и редакционной комиссий. В состав счетной и редакционной комиссии могут включаться работники аппарата маслихата и других государственных организаций.</w:t>
      </w:r>
      <w:r>
        <w:br/>
      </w:r>
      <w:r>
        <w:rPr>
          <w:rFonts w:ascii="Times New Roman"/>
          <w:b w:val="false"/>
          <w:i w:val="false"/>
          <w:color w:val="000000"/>
          <w:sz w:val="28"/>
        </w:rPr>
        <w:t>
      </w:t>
      </w:r>
      <w:r>
        <w:rPr>
          <w:rFonts w:ascii="Times New Roman"/>
          <w:b w:val="false"/>
          <w:i w:val="false"/>
          <w:color w:val="000000"/>
          <w:sz w:val="28"/>
        </w:rPr>
        <w:t>53. Состав редакционной комиссии формируется с учетом специфики рассматриваемого вопроса, специальности, квалификации и опыта работы членов комиссии.</w:t>
      </w:r>
      <w:r>
        <w:br/>
      </w:r>
      <w:r>
        <w:rPr>
          <w:rFonts w:ascii="Times New Roman"/>
          <w:b w:val="false"/>
          <w:i w:val="false"/>
          <w:color w:val="000000"/>
          <w:sz w:val="28"/>
        </w:rPr>
        <w:t>
      </w:t>
      </w:r>
      <w:r>
        <w:rPr>
          <w:rFonts w:ascii="Times New Roman"/>
          <w:b w:val="false"/>
          <w:i w:val="false"/>
          <w:color w:val="000000"/>
          <w:sz w:val="28"/>
        </w:rPr>
        <w:t>Редакционная комиссия может избираться и на очередную сессию.</w:t>
      </w:r>
      <w:r>
        <w:br/>
      </w:r>
      <w:r>
        <w:rPr>
          <w:rFonts w:ascii="Times New Roman"/>
          <w:b w:val="false"/>
          <w:i w:val="false"/>
          <w:color w:val="000000"/>
          <w:sz w:val="28"/>
        </w:rPr>
        <w:t>
      </w:t>
      </w:r>
      <w:r>
        <w:rPr>
          <w:rFonts w:ascii="Times New Roman"/>
          <w:b w:val="false"/>
          <w:i w:val="false"/>
          <w:color w:val="000000"/>
          <w:sz w:val="28"/>
        </w:rPr>
        <w:t>54. При проведении открытого голосования счетная комиссия организует процесс голосования и подведения его итогов.</w:t>
      </w:r>
      <w:r>
        <w:br/>
      </w:r>
      <w:r>
        <w:rPr>
          <w:rFonts w:ascii="Times New Roman"/>
          <w:b w:val="false"/>
          <w:i w:val="false"/>
          <w:color w:val="000000"/>
          <w:sz w:val="28"/>
        </w:rPr>
        <w:t>
      </w:t>
      </w:r>
      <w:r>
        <w:rPr>
          <w:rFonts w:ascii="Times New Roman"/>
          <w:b w:val="false"/>
          <w:i w:val="false"/>
          <w:color w:val="000000"/>
          <w:sz w:val="28"/>
        </w:rPr>
        <w:t>Счетная комиссия избирает из своего состава председателя и секретаря комиссии, ее решения принимаются большинством голосов при открытом голосовании.</w:t>
      </w:r>
      <w:r>
        <w:br/>
      </w:r>
      <w:r>
        <w:rPr>
          <w:rFonts w:ascii="Times New Roman"/>
          <w:b w:val="false"/>
          <w:i w:val="false"/>
          <w:color w:val="000000"/>
          <w:sz w:val="28"/>
        </w:rPr>
        <w:t>
      </w:t>
      </w:r>
      <w:r>
        <w:rPr>
          <w:rFonts w:ascii="Times New Roman"/>
          <w:b w:val="false"/>
          <w:i w:val="false"/>
          <w:color w:val="000000"/>
          <w:sz w:val="28"/>
        </w:rPr>
        <w:t>Перед началом открытого голосования председатель сессии указывает количество предложений, ставящихся на голосование, зачитывает их формулировки.</w:t>
      </w:r>
      <w:r>
        <w:br/>
      </w:r>
      <w:r>
        <w:rPr>
          <w:rFonts w:ascii="Times New Roman"/>
          <w:b w:val="false"/>
          <w:i w:val="false"/>
          <w:color w:val="000000"/>
          <w:sz w:val="28"/>
        </w:rPr>
        <w:t>
      </w:t>
      </w:r>
      <w:r>
        <w:rPr>
          <w:rFonts w:ascii="Times New Roman"/>
          <w:b w:val="false"/>
          <w:i w:val="false"/>
          <w:color w:val="000000"/>
          <w:sz w:val="28"/>
        </w:rPr>
        <w:t>Время и место тайного голосования, порядок его проведения устанавливаются счетной комиссией на основе регламента маслихата и объявляются председателем счетной комиссии. Выдача бюллетеней производится непосредственно перед голосованием, они изготавливаются под контролем счетной комиссии по установленной ею форме в количестве, равном числу присутствующих на заседании депутатов, и подписываются председателем счетной комиссии. Бюллетени неустановленной формы при подсчете не учитываются.</w:t>
      </w:r>
      <w:r>
        <w:br/>
      </w:r>
      <w:r>
        <w:rPr>
          <w:rFonts w:ascii="Times New Roman"/>
          <w:b w:val="false"/>
          <w:i w:val="false"/>
          <w:color w:val="000000"/>
          <w:sz w:val="28"/>
        </w:rPr>
        <w:t>
</w:t>
      </w:r>
    </w:p>
    <w:bookmarkStart w:name="z141" w:id="9"/>
    <w:p>
      <w:pPr>
        <w:spacing w:after="0"/>
        <w:ind w:left="0"/>
        <w:jc w:val="left"/>
      </w:pPr>
      <w:r>
        <w:rPr>
          <w:rFonts w:ascii="Times New Roman"/>
          <w:b/>
          <w:i w:val="false"/>
          <w:color w:val="000000"/>
        </w:rPr>
        <w:t xml:space="preserve"> 5.5. Депутатские объединения в маслихате</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55. Депутаты маслихата вправе создавать депутатские объединения в виде фракций политических партий и иных общественных объединений, депутатских групп. Секретарь маслихата не может входить в депутатские объединения. Депутат имеет право состоять только в одной депутатской фракции.</w:t>
      </w:r>
      <w:r>
        <w:br/>
      </w:r>
      <w:r>
        <w:rPr>
          <w:rFonts w:ascii="Times New Roman"/>
          <w:b w:val="false"/>
          <w:i w:val="false"/>
          <w:color w:val="000000"/>
          <w:sz w:val="28"/>
        </w:rPr>
        <w:t>
      </w:t>
      </w:r>
      <w:r>
        <w:rPr>
          <w:rFonts w:ascii="Times New Roman"/>
          <w:b w:val="false"/>
          <w:i w:val="false"/>
          <w:color w:val="000000"/>
          <w:sz w:val="28"/>
        </w:rPr>
        <w:t>56. Регистрация депутатских фракций и групп осуществляется на сессии маслихата, производится явочным порядком и носит исключительно информационный характер.</w:t>
      </w:r>
      <w:r>
        <w:br/>
      </w:r>
      <w:r>
        <w:rPr>
          <w:rFonts w:ascii="Times New Roman"/>
          <w:b w:val="false"/>
          <w:i w:val="false"/>
          <w:color w:val="000000"/>
          <w:sz w:val="28"/>
        </w:rPr>
        <w:t>
      </w:t>
      </w:r>
      <w:r>
        <w:rPr>
          <w:rFonts w:ascii="Times New Roman"/>
          <w:b w:val="false"/>
          <w:i w:val="false"/>
          <w:color w:val="000000"/>
          <w:sz w:val="28"/>
        </w:rPr>
        <w:t>57. Члены депутатских объединений могут:</w:t>
      </w:r>
      <w:r>
        <w:br/>
      </w:r>
      <w:r>
        <w:rPr>
          <w:rFonts w:ascii="Times New Roman"/>
          <w:b w:val="false"/>
          <w:i w:val="false"/>
          <w:color w:val="000000"/>
          <w:sz w:val="28"/>
        </w:rPr>
        <w:t>
      </w:t>
      </w:r>
      <w:r>
        <w:rPr>
          <w:rFonts w:ascii="Times New Roman"/>
          <w:b w:val="false"/>
          <w:i w:val="false"/>
          <w:color w:val="000000"/>
          <w:sz w:val="28"/>
        </w:rPr>
        <w:t>1) вносить замечания и предложения по повестке дня маслихата, порядку рассмотрения и существу обсуждаемых вопросов;</w:t>
      </w:r>
      <w:r>
        <w:br/>
      </w:r>
      <w:r>
        <w:rPr>
          <w:rFonts w:ascii="Times New Roman"/>
          <w:b w:val="false"/>
          <w:i w:val="false"/>
          <w:color w:val="000000"/>
          <w:sz w:val="28"/>
        </w:rPr>
        <w:t>
      </w:t>
      </w:r>
      <w:r>
        <w:rPr>
          <w:rFonts w:ascii="Times New Roman"/>
          <w:b w:val="false"/>
          <w:i w:val="false"/>
          <w:color w:val="000000"/>
          <w:sz w:val="28"/>
        </w:rPr>
        <w:t>2) высказывать мнения по кандидатурам должностных лиц, которые избираются или назначаются маслихатом;</w:t>
      </w:r>
      <w:r>
        <w:br/>
      </w:r>
      <w:r>
        <w:rPr>
          <w:rFonts w:ascii="Times New Roman"/>
          <w:b w:val="false"/>
          <w:i w:val="false"/>
          <w:color w:val="000000"/>
          <w:sz w:val="28"/>
        </w:rPr>
        <w:t>
      </w:t>
      </w:r>
      <w:r>
        <w:rPr>
          <w:rFonts w:ascii="Times New Roman"/>
          <w:b w:val="false"/>
          <w:i w:val="false"/>
          <w:color w:val="000000"/>
          <w:sz w:val="28"/>
        </w:rPr>
        <w:t>3) предлагать поправки к проектам решений маслихата;</w:t>
      </w:r>
      <w:r>
        <w:br/>
      </w:r>
      <w:r>
        <w:rPr>
          <w:rFonts w:ascii="Times New Roman"/>
          <w:b w:val="false"/>
          <w:i w:val="false"/>
          <w:color w:val="000000"/>
          <w:sz w:val="28"/>
        </w:rPr>
        <w:t>
      </w:t>
      </w:r>
      <w:r>
        <w:rPr>
          <w:rFonts w:ascii="Times New Roman"/>
          <w:b w:val="false"/>
          <w:i w:val="false"/>
          <w:color w:val="000000"/>
          <w:sz w:val="28"/>
        </w:rPr>
        <w:t>4) запрашивать материалы и документы, необходимые для деятельности депутатского объединения.</w:t>
      </w:r>
      <w:r>
        <w:br/>
      </w:r>
      <w:r>
        <w:rPr>
          <w:rFonts w:ascii="Times New Roman"/>
          <w:b w:val="false"/>
          <w:i w:val="false"/>
          <w:color w:val="000000"/>
          <w:sz w:val="28"/>
        </w:rPr>
        <w:t>
      </w:t>
      </w:r>
      <w:r>
        <w:rPr>
          <w:rFonts w:ascii="Times New Roman"/>
          <w:b w:val="false"/>
          <w:i w:val="false"/>
          <w:color w:val="000000"/>
          <w:sz w:val="28"/>
        </w:rPr>
        <w:t>58. Фракция политической партии в своей деятельности взаимодействует с руководящими органами политической партии, а также участвует в работе общественной приемной политической партии. Фракция должна объединять не менее пяти депутатов маслихата. В составе депутатской группы должно быть не менее пяти депутатов маслихата.</w:t>
      </w:r>
      <w:r>
        <w:br/>
      </w:r>
      <w:r>
        <w:rPr>
          <w:rFonts w:ascii="Times New Roman"/>
          <w:b w:val="false"/>
          <w:i w:val="false"/>
          <w:color w:val="000000"/>
          <w:sz w:val="28"/>
        </w:rPr>
        <w:t>
</w:t>
      </w:r>
    </w:p>
    <w:bookmarkStart w:name="z150" w:id="10"/>
    <w:p>
      <w:pPr>
        <w:spacing w:after="0"/>
        <w:ind w:left="0"/>
        <w:jc w:val="left"/>
      </w:pPr>
      <w:r>
        <w:rPr>
          <w:rFonts w:ascii="Times New Roman"/>
          <w:b/>
          <w:i w:val="false"/>
          <w:color w:val="000000"/>
        </w:rPr>
        <w:t xml:space="preserve"> 6. Депутатская этика</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59. Депутаты маслихата:</w:t>
      </w:r>
      <w:r>
        <w:br/>
      </w:r>
      <w:r>
        <w:rPr>
          <w:rFonts w:ascii="Times New Roman"/>
          <w:b w:val="false"/>
          <w:i w:val="false"/>
          <w:color w:val="000000"/>
          <w:sz w:val="28"/>
        </w:rPr>
        <w:t>
      </w:t>
      </w:r>
      <w:r>
        <w:rPr>
          <w:rFonts w:ascii="Times New Roman"/>
          <w:b w:val="false"/>
          <w:i w:val="false"/>
          <w:color w:val="000000"/>
          <w:sz w:val="28"/>
        </w:rPr>
        <w:t>1) должны с уважением относиться друг к другу и ко всем другим лицам, участвующим в работе сессий маслихата, комиссий маслихата и его рабочих органов;</w:t>
      </w:r>
      <w:r>
        <w:br/>
      </w:r>
      <w:r>
        <w:rPr>
          <w:rFonts w:ascii="Times New Roman"/>
          <w:b w:val="false"/>
          <w:i w:val="false"/>
          <w:color w:val="000000"/>
          <w:sz w:val="28"/>
        </w:rPr>
        <w:t>
      </w:t>
      </w:r>
      <w:r>
        <w:rPr>
          <w:rFonts w:ascii="Times New Roman"/>
          <w:b w:val="false"/>
          <w:i w:val="false"/>
          <w:color w:val="000000"/>
          <w:sz w:val="28"/>
        </w:rPr>
        <w:t>2) не должны употреблять в своих выступлениях необоснованные обвинения, грубые, оскорбительные выражения, наносящие ущерб чести и достоинству депутатов маслихата и других лиц:</w:t>
      </w:r>
      <w:r>
        <w:br/>
      </w:r>
      <w:r>
        <w:rPr>
          <w:rFonts w:ascii="Times New Roman"/>
          <w:b w:val="false"/>
          <w:i w:val="false"/>
          <w:color w:val="000000"/>
          <w:sz w:val="28"/>
        </w:rPr>
        <w:t>
      </w:t>
      </w:r>
      <w:r>
        <w:rPr>
          <w:rFonts w:ascii="Times New Roman"/>
          <w:b w:val="false"/>
          <w:i w:val="false"/>
          <w:color w:val="000000"/>
          <w:sz w:val="28"/>
        </w:rPr>
        <w:t>3) не должны призывать к незаконным и насильственным действиям;</w:t>
      </w:r>
      <w:r>
        <w:br/>
      </w:r>
      <w:r>
        <w:rPr>
          <w:rFonts w:ascii="Times New Roman"/>
          <w:b w:val="false"/>
          <w:i w:val="false"/>
          <w:color w:val="000000"/>
          <w:sz w:val="28"/>
        </w:rPr>
        <w:t>
      </w:t>
      </w:r>
      <w:r>
        <w:rPr>
          <w:rFonts w:ascii="Times New Roman"/>
          <w:b w:val="false"/>
          <w:i w:val="false"/>
          <w:color w:val="000000"/>
          <w:sz w:val="28"/>
        </w:rPr>
        <w:t>4) не должны препятствовать нормальной работе маслихата, постоянных комиссий и иных органов маслихата;</w:t>
      </w:r>
      <w:r>
        <w:br/>
      </w:r>
      <w:r>
        <w:rPr>
          <w:rFonts w:ascii="Times New Roman"/>
          <w:b w:val="false"/>
          <w:i w:val="false"/>
          <w:color w:val="000000"/>
          <w:sz w:val="28"/>
        </w:rPr>
        <w:t>
      </w:t>
      </w:r>
      <w:r>
        <w:rPr>
          <w:rFonts w:ascii="Times New Roman"/>
          <w:b w:val="false"/>
          <w:i w:val="false"/>
          <w:color w:val="000000"/>
          <w:sz w:val="28"/>
        </w:rPr>
        <w:t>5) не должны прерывать выступающих;</w:t>
      </w:r>
      <w:r>
        <w:br/>
      </w:r>
      <w:r>
        <w:rPr>
          <w:rFonts w:ascii="Times New Roman"/>
          <w:b w:val="false"/>
          <w:i w:val="false"/>
          <w:color w:val="000000"/>
          <w:sz w:val="28"/>
        </w:rPr>
        <w:t>
      </w:t>
      </w:r>
      <w:r>
        <w:rPr>
          <w:rFonts w:ascii="Times New Roman"/>
          <w:b w:val="false"/>
          <w:i w:val="false"/>
          <w:color w:val="000000"/>
          <w:sz w:val="28"/>
        </w:rPr>
        <w:t>60. Выступая в средствах массовой информации при проведении публичных мероприятий, комментируя деятельность государственных органов, должностных лиц и граждан, депутат должен использовать только достоверные, проверенные факты.</w:t>
      </w:r>
      <w:r>
        <w:br/>
      </w:r>
      <w:r>
        <w:rPr>
          <w:rFonts w:ascii="Times New Roman"/>
          <w:b w:val="false"/>
          <w:i w:val="false"/>
          <w:color w:val="000000"/>
          <w:sz w:val="28"/>
        </w:rPr>
        <w:t>
      </w:t>
      </w:r>
      <w:r>
        <w:rPr>
          <w:rFonts w:ascii="Times New Roman"/>
          <w:b w:val="false"/>
          <w:i w:val="false"/>
          <w:color w:val="000000"/>
          <w:sz w:val="28"/>
        </w:rPr>
        <w:t>61. Депутат не должен использовать в личных целях преимущество своего депутатского статуса во взаимоотношениях с государственными органами и организациями,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62. Депутат маслихата не может разглашать сведения, которые стали ему известны при осуществлении депутатских полномочий, если эти сведения касаются вопросов, рассмотренных на закрытых заседаниях сессий, постоянных комиссий маслихата и иных органов маслихата.</w:t>
      </w:r>
      <w:r>
        <w:br/>
      </w:r>
      <w:r>
        <w:rPr>
          <w:rFonts w:ascii="Times New Roman"/>
          <w:b w:val="false"/>
          <w:i w:val="false"/>
          <w:color w:val="000000"/>
          <w:sz w:val="28"/>
        </w:rPr>
        <w:t>
      </w:t>
      </w:r>
      <w:r>
        <w:rPr>
          <w:rFonts w:ascii="Times New Roman"/>
          <w:b w:val="false"/>
          <w:i w:val="false"/>
          <w:color w:val="000000"/>
          <w:sz w:val="28"/>
        </w:rPr>
        <w:t>63. Депутат маслихата, не имеющий специальных полномочий на представительство маслихата, может вступать в отношения с государственными органами и организациями только от своего имени.</w:t>
      </w:r>
      <w:r>
        <w:br/>
      </w:r>
      <w:r>
        <w:rPr>
          <w:rFonts w:ascii="Times New Roman"/>
          <w:b w:val="false"/>
          <w:i w:val="false"/>
          <w:color w:val="000000"/>
          <w:sz w:val="28"/>
        </w:rPr>
        <w:t>
      </w:t>
      </w:r>
      <w:r>
        <w:rPr>
          <w:rFonts w:ascii="Times New Roman"/>
          <w:b w:val="false"/>
          <w:i w:val="false"/>
          <w:color w:val="000000"/>
          <w:sz w:val="28"/>
        </w:rPr>
        <w:t xml:space="preserve">64. На депутата маслихата за неисполнение и (или) ненадлежащее исполнение своих обязанностей, а также нарушение правил депутатской этики, установленных регламентом маслихата, могут налагаться меры взыскания в соответствии со </w:t>
      </w:r>
      <w:r>
        <w:rPr>
          <w:rFonts w:ascii="Times New Roman"/>
          <w:b w:val="false"/>
          <w:i w:val="false"/>
          <w:color w:val="000000"/>
          <w:sz w:val="28"/>
        </w:rPr>
        <w:t>статьей 21</w:t>
      </w:r>
      <w:r>
        <w:rPr>
          <w:rFonts w:ascii="Times New Roman"/>
          <w:b w:val="false"/>
          <w:i w:val="false"/>
          <w:color w:val="000000"/>
          <w:sz w:val="28"/>
        </w:rPr>
        <w:t xml:space="preserve"> Закона.</w:t>
      </w:r>
      <w:r>
        <w:br/>
      </w:r>
      <w:r>
        <w:rPr>
          <w:rFonts w:ascii="Times New Roman"/>
          <w:b w:val="false"/>
          <w:i w:val="false"/>
          <w:color w:val="000000"/>
          <w:sz w:val="28"/>
        </w:rPr>
        <w:t>
</w:t>
      </w:r>
    </w:p>
    <w:bookmarkStart w:name="z162" w:id="11"/>
    <w:p>
      <w:pPr>
        <w:spacing w:after="0"/>
        <w:ind w:left="0"/>
        <w:jc w:val="left"/>
      </w:pPr>
      <w:r>
        <w:rPr>
          <w:rFonts w:ascii="Times New Roman"/>
          <w:b/>
          <w:i w:val="false"/>
          <w:color w:val="000000"/>
        </w:rPr>
        <w:t xml:space="preserve"> 7. Организация работы аппарата маслихата</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65. Для информационно-аналитического, организационно-правового и материально-технического обеспечения деятельности маслихата и его органов, оказания помощи депутатам в осуществлении их полномочий образуется аппарат маслихата.</w:t>
      </w:r>
      <w:r>
        <w:br/>
      </w:r>
      <w:r>
        <w:rPr>
          <w:rFonts w:ascii="Times New Roman"/>
          <w:b w:val="false"/>
          <w:i w:val="false"/>
          <w:color w:val="000000"/>
          <w:sz w:val="28"/>
        </w:rPr>
        <w:t>
      </w:t>
      </w:r>
      <w:r>
        <w:rPr>
          <w:rFonts w:ascii="Times New Roman"/>
          <w:b w:val="false"/>
          <w:i w:val="false"/>
          <w:color w:val="000000"/>
          <w:sz w:val="28"/>
        </w:rPr>
        <w:t>Аппарат маслихата является государственным учреждением, содержащимся за счет местного бюджета.</w:t>
      </w:r>
      <w:r>
        <w:br/>
      </w:r>
      <w:r>
        <w:rPr>
          <w:rFonts w:ascii="Times New Roman"/>
          <w:b w:val="false"/>
          <w:i w:val="false"/>
          <w:color w:val="000000"/>
          <w:sz w:val="28"/>
        </w:rPr>
        <w:t>
      </w:t>
      </w:r>
      <w:r>
        <w:rPr>
          <w:rFonts w:ascii="Times New Roman"/>
          <w:b w:val="false"/>
          <w:i w:val="false"/>
          <w:color w:val="000000"/>
          <w:sz w:val="28"/>
        </w:rPr>
        <w:t>Положение об аппарате маслихата утверждается маслихатом.</w:t>
      </w:r>
      <w:r>
        <w:br/>
      </w:r>
      <w:r>
        <w:rPr>
          <w:rFonts w:ascii="Times New Roman"/>
          <w:b w:val="false"/>
          <w:i w:val="false"/>
          <w:color w:val="000000"/>
          <w:sz w:val="28"/>
        </w:rPr>
        <w:t>
      </w:t>
      </w:r>
      <w:r>
        <w:rPr>
          <w:rFonts w:ascii="Times New Roman"/>
          <w:b w:val="false"/>
          <w:i w:val="false"/>
          <w:color w:val="000000"/>
          <w:sz w:val="28"/>
        </w:rPr>
        <w:t>66. Маслихат утверждает структуру аппарата маслихата, определяет расходы на его содержание и материально-техническое обеспечение в пределах установленного законодательством Республики Казахстан лимита численности и выделенных средств.</w:t>
      </w:r>
      <w:r>
        <w:br/>
      </w:r>
      <w:r>
        <w:rPr>
          <w:rFonts w:ascii="Times New Roman"/>
          <w:b w:val="false"/>
          <w:i w:val="false"/>
          <w:color w:val="000000"/>
          <w:sz w:val="28"/>
        </w:rPr>
        <w:t>
      </w:t>
      </w:r>
      <w:r>
        <w:rPr>
          <w:rFonts w:ascii="Times New Roman"/>
          <w:b w:val="false"/>
          <w:i w:val="false"/>
          <w:color w:val="000000"/>
          <w:sz w:val="28"/>
        </w:rPr>
        <w:t>67. Деятельность государственных служащих аппарата маслихата осуществляется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С истечением срока полномочий маслихата, в случаях досрочного прекращения полномочий маслихата и выборов нового состава его депутатов, деятельность государственных служащих аппарата маслихата не прекращается.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