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ff1c" w14:textId="c09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2014 года № 15-2. Зарегистрировано Департаментом юстиции Западно-Казахстанской области 4 апреля 2014 года № 3488. Утратило силу решением Бокейординского районного маслихата Западно-Казахстанской области от 4 марта 2020 года № 36-1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за № 3335, опубликованное 30 августа 2013 года в газете "Орда жұлдызы")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Бокейординском районе,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