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08f" w14:textId="ee90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2014 года № 15-4. Зарегистрировано Департаментом юстиции Западно-Казахстанской области 4 апреля 2014 года № 3487.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Бокейординского районного маслихата Западно-Казахстанской области от 07.10.2014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6 февраля 2013 года № 8-2 "О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Бокейординского района на 2013 год" (зарегистрированное в Реестре государственной регистрации нормативных правовых актов № 3185, опубликованное 16 марта 2012 года в районной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