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ce468" w14:textId="62ce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Бурлинскому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30 января 2014 года № 41. Зарегистрировано Департаментом юстиции Западно-Казахстанской области 18 февраля 2014 года № 3426. Утратило силу постановлением акимата Бурлинского района Западно-Казахстанской области от 29 декабря 2014 года № 1229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Утратило силу постановлением акимата Бурлинского района Западно-Казахстанской области от 29.12.2014 </w:t>
      </w:r>
      <w:r>
        <w:rPr>
          <w:rFonts w:ascii="Times New Roman"/>
          <w:b w:val="false"/>
          <w:i w:val="false"/>
          <w:color w:val="ff0000"/>
          <w:sz w:val="28"/>
        </w:rPr>
        <w:t>№ 1229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Бурлинского районного маслихата от 24 февраля 2011 года № 25-2 "Об утверждении Программы развития территории Бурлинского района Западно-Казахстанской области на 2011-2015 годы" и с учетом заявок работодателей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на 2014 год по Бурлинскому району,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Бурлинскому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1 февраля 2013 года № 20 "Об организации и финансировании общественных работ на 2013 год по Бурлинскому району" (зарегистрированное в Реестре государственной регистрации нормативных правовых актов за № 3206, опубликованное 20 марта 2013 года в газете "Бөрлі жаршысы-Бурлинские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А. Сафималиева.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Тусупкалиев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Бурлинского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2014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работы, виды, 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 оплаты труда</w:t>
      </w:r>
      <w:r>
        <w:br/>
      </w:r>
      <w:r>
        <w:rPr>
          <w:rFonts w:ascii="Times New Roman"/>
          <w:b/>
          <w:i w:val="false"/>
          <w:color w:val="000000"/>
        </w:rPr>
        <w:t>
участников и источники их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 на общественные</w:t>
      </w:r>
      <w:r>
        <w:br/>
      </w:r>
      <w:r>
        <w:rPr>
          <w:rFonts w:ascii="Times New Roman"/>
          <w:b/>
          <w:i w:val="false"/>
          <w:color w:val="000000"/>
        </w:rPr>
        <w:t>
работы по Бурлинскому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628"/>
        <w:gridCol w:w="2161"/>
        <w:gridCol w:w="2119"/>
        <w:gridCol w:w="4395"/>
      </w:tblGrid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Бурлинского района Западно-Казахстанской области"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Александровского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Аксуского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Бумакольского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Березовского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Жарсуатского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Кентубекского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Каракудукского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Канайского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Карагандинского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Приурального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Пугачевского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уборке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Успеновского сельского округа"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Бурлинского района Западно-Казахстанской области"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повесток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20-30 повесток 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Бурлинского района Департамента внутренних дел Западно-Казахстанской области"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работа с архивными документами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20-40 архивных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"Налоговое управление по Бурлинскому району Налогового департамента по Западно-Казахстанской области Налогового комитета Министерства финансов Республики 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чрезвычайным ситуациям Бурлинского района Департамента по чрезвычайным ситуациям Западно-Казахстанской области Министерства по чрезвычайным ситуациям Республики Казахстан"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по Бурлинскому району" Департамента Комитета государственного 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эпидемиологического надзора Министерства здравоохранения Республики Казахстан по Западно-Казахстанской области"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(Бурлинский районный суд)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"Городские парки культуры и отдыха" отдела культуры и развития языков Бурлинского района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"Бурлинская районная территориальная инспекция" Комитета ветеринарного контроля и надзора Министерства сельского хозяйства 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Аксай Бурлинского района Западно-Казахстанской области"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делопроиз- водстве, работа с архивными документами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20-40 архивных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Бурлинского района"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"Партия "Нұр Отан"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устройстве, доставка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1-й тысячи квадратных метров, доставка 15-20 документов</w:t>
            </w:r>
          </w:p>
        </w:tc>
        <w:tc>
          <w:tcPr>
            <w:tcW w:w="4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156"/>
        <w:gridCol w:w="3492"/>
        <w:gridCol w:w="1678"/>
        <w:gridCol w:w="1956"/>
      </w:tblGrid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