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d7a4" w14:textId="19cd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
воспитание и обучение, размера подушевого финансирования и родительской платы на 2014 год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4 июля 2014 года № 290. Зарегистрировано Департаментом юстиции Западно-Казахстанской области от 25 июля 2014 года № 3595. Утратило силу постановлением акимата Акжаикского района Западно-Казахстанской области от 2 марта 2015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Акжаикского района Западно-Казахстанской области от 02.03.2015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от 23 января 2001 года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2014 год по Акжаикскому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 Жуматову.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Турегалиев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2014 года № 290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
размер подушевого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родительской платы на 2014 год</w:t>
      </w:r>
      <w:r>
        <w:br/>
      </w:r>
      <w:r>
        <w:rPr>
          <w:rFonts w:ascii="Times New Roman"/>
          <w:b/>
          <w:i w:val="false"/>
          <w:color w:val="000000"/>
        </w:rPr>
        <w:t>
по Акжаикскому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5993"/>
        <w:gridCol w:w="2493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расположение организаций дошкольного воспитания и обучения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"Ақ бота" отдела образования Акжаикского района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2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 района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Тайпак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"Балбұлақ" отдела образования Акжаикского района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Тайпак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"Айгөлек" отдела образования Акжаикского района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Мергенево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"Балбөбек" отдела образования Акжаикского района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Лбищенское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"Еркемай" отдела образования Акжаикского района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Базаршолан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"Балдәурен"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"Балғыншақ"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Карауылтобе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"Нұрбақыт" отдела образования Акжаикского района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- "Алмалинская средняя общеобразовательная школа" Акжаикского районного отдела образования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государ-ственное учреждение- "Средняя общеобразовательная школа имени С.Ошанова" Акжаикского районного отдела образования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Жанабулак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"Жанабулакская средняя общеобразовательная школа" Акжаикского районного отдела образования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 1" Акжаикского районного отдела образования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"Битикская средняя общеобразовательная школа-детсад" Акжаикского районного отдела образования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Бударино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"Бударинская средняя общеобразовательная школа-детсад" Акжаикского районного отдела образования Западно-Казахстанской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Жубана Молдагалиева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"Талапская средняя общеобразовательная школа-детсад" Акжаикского районного отдела образования Западно Казахстанской области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4373"/>
        <w:gridCol w:w="3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(тенге)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 (местный бюджет)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