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68e6" w14:textId="8ea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272. Зарегистрировано Департаментом юстиции Западно-Казахстанской области 20 ноября 2014 года № 3692. Утратило силу - постановлением акимата Западно-Казахстанской области от 24 августа 2015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24.08.2015 </w:t>
      </w:r>
      <w:r>
        <w:rPr>
          <w:rFonts w:ascii="Times New Roman"/>
          <w:b w:val="false"/>
          <w:i w:val="false"/>
          <w:color w:val="ff0000"/>
          <w:sz w:val="28"/>
        </w:rPr>
        <w:t>№ 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Руководителю аппарата акима Западно-Казахстанской области (М. Л. 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2014 года № 272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коммунальным казенным предприятием "Западно-Казахстанский медицинский колледж" управления здравоохранения акимата Западно-Казахстанской области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 мая 2014 года № 562 "Об утверждении стандарта государственной услуг "Выдача документов о прохождении подготовки, повышении квалификации и переподготовке кадров отрасли здравоохранения" (далее - стандарт)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Результат оказания государственной услуги - документы о прохождении подготовки, повышении квалификации и переподготовки кадров отрасли здравоохранения или мотивированный ответ об отказе в государственной услуге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Основанием для начала процедуры (действия) по оказанию государственной услуги является обращение услугополучателя с документами,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Содержание каждой процедуры (действия), входящей в состав процесса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> сотрудник канцелярии услугодателя в течение 30 (тридцати) минут принимает, регистрирует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передает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> ответственный исполнитель услугодателя в течение 10 (десяти) рабочих дней рассматривает представленные документы, в соответствии с приказом услугодателя о выдаче государственной услуги, оформляет документ о прохождении подготовки, повышения квалификации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документ о прохождении подготовки, повышения квалификации и переподготовки кадров на согласование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> заместитель руководителя услугодателя в течение 2 (двух) рабочих дней проверяет и ставит резолюцию.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передает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> руководитель услугодателя в течение 2 (двух) рабочих дней подписывает документ о прохождении подготовки, повышения квалификации и переподготовки кадров, передает сотруднику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передает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</w:t>
      </w:r>
      <w:r>
        <w:rPr>
          <w:rFonts w:ascii="Times New Roman"/>
          <w:b w:val="false"/>
          <w:i w:val="false"/>
          <w:color w:val="000000"/>
          <w:sz w:val="28"/>
        </w:rPr>
        <w:t> сотрудник канцелярии услугодателя в течение 30 (тридцати) минут регистрирует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выдает результат государственной услуги услугополучателю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</w:t>
      </w:r>
      <w:r>
        <w:rPr>
          <w:rFonts w:ascii="Times New Roman"/>
          <w:b w:val="false"/>
          <w:i w:val="false"/>
          <w:color w:val="000000"/>
          <w:sz w:val="28"/>
        </w:rPr>
        <w:t>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>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>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> 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> 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(сотрудниками)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с указанием длительности каждой процедуры (действия)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bookmarkEnd w:id="5"/>
    <w:bookmarkStart w:name="z45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