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3804" w14:textId="19a3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сентября 2014 года № 256. Зарегистрировано Департаментом юстиции Западно-Казахстанской области 11 ноября 2014 года № 3685. Утратило силу постановлением акимата Западно-Казахстанской области от 8 сентября 2015 года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 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медицинскую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Руководителю аппарата акима Западно-Казахстанской области (М. Л. 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сентября 2014 года № 256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лицензии на 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 Государственная услуга "Выдача лицензии, переоформление, выдача дубликатов лицензии на медицинскую деятельность"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государственным учреждением "Управление здравоохранения Западно-Казахстанской области" (далее - услугодатель), расположенный по адресу: город Уральск, проспект Достык-Дружбы 201, на основании Стандарта "Выдача лицензии, переоформление, выдача дубликатов лицензии на медицинскую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 февраля 2014 года № 141 "Об Утверждении стандартов государственных услуг в сфере медицинской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услугодателя посредством канцелярии или веб-портала "Е-лицензирование"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оказывается 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 выдачу лицензии – 10 месячных расчетных показателей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 переоформление лицензии –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 выдачу дубликата лицензии –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предоставляет сотруднику канцелярии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услугодателя с момента подачи документов в течение 15 (пятнадцати)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 в течение 3 (трех) часов ознакамливается с документами, определяет ответственного исполнителя для выдачи государственной услуги и направляет документы ответственному исполнителю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рассматривает поступившие документы, готовит и направляет руководителю услугодателя на подпись: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лицензию и (или) приложение к лицензии либо мотивированный ответ об отказе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 и (или) приложение к лицензии либо мотивированный ответ об отказе в течение 9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дубликат лицензии и (или) приложение к лицензии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в течение 3 (трех) часов подписывает лицензию и (или) приложение к лицензии, переоформление лицензии и (или) приложение к лицензии, дубликат лицензии и (или) приложения к лицензии либо мотивированный ответ об отказе и направляет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сотрудник канцелярии услугодателя в течение 15 (пятнадцати) минут регистрирует и выдает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назначение руководителем услугодателя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ответственным исполнителем услугодателя лицензии и (или) приложения к лицензии, переоформления лицензии и (или) приложения к лицензии, дубликата лицензии и (или) приложения к лицензии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результата государственной услуги услугополучателю сотрудником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лицензий, переоформление, выдача дубликатов лицензии на медицинскую деятельность"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обслуживания услугополучателя – 15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ЦОН в информационную систему государственной базы данных (далее - ИС ГБД) "Е-лицензирование" логина и пароля (процесс авторизации) для оказания государственной услуги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2 – выбор сотрудником ЦОН государственной услуги, указанной в настоящем Регламенте, вывод на экран формы запроса для оказания государственной услуги и ввод сотрудником ЦОН данных услугополучателя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3 – направление запроса через шлюз электронного портала (далее -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(2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условие 1 – проверка наличия данных услугополучателя в ГБД ФЛ/ГБД ЮЛ, данных доверенности в ЕНИС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5 - заполнение сотрудником ЦОН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государственной услуги (2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направление электронного документа (запроса услугополучателя), удостоверенного (подписанного) ЭЦП сотрудника ЦОН, через ШЭП в ИС ГБД "Е-лицензирование"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электронного документа в ИС ГБД "Е-лицензирование" (2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2 – проверка (обработка) услугодателем соответствия приложенных получателем документов, указанных в Стандарте, и основаниям для оказания государственной услуги (2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8 - формирование сообщения об отказе в запрашиваемой государственной услуге в связи с имеющимися нарушениями в документах услугополучателя в ИС ГБД "Е-лицензирование" (1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– получение услугополучателем через сотрудника ЦОН результата государственной услуги (электронная лицензия), сформированной ИС ГБД "Е-лицензирование" (1 минута).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Функциональные взаимодействия информационных систем, задействованных при оказании государственной услуги через ЦОН,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Описание порядка обращения и последовательности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портале),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государственной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государственной услуге, в связи с отсутствием оплаты за оказание электронной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указанных в запросе, и ИИН или БИН указанных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государственной услуги (электронная лицензия),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Подробное описание последовательности процедур (действий) между структурными подразделениями (сотрудниками)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 при выдаче лицензии и (или)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