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8e18" w14:textId="4868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"Прикрепление к медицинской организации, оказывающей первичную медико-санитарную помощь"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октября 2014 года № 263. Зарегистрировано Департаментом юстиции Западно-Казахстанской области 5 ноября 2014 года № 3677. Утратило силу - постановлением акимата Западно-Казахстанской области от 4 августа 2015 года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04.08.2015 </w:t>
      </w:r>
      <w:r>
        <w:rPr>
          <w:rFonts w:ascii="Times New Roman"/>
          <w:b w:val="false"/>
          <w:i w:val="false"/>
          <w:color w:val="ff0000"/>
          <w:sz w:val="28"/>
        </w:rPr>
        <w:t>№ 200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Прикрепление к медицинской организации, оказывающей первичную медико-санитарную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акима области (М. Л. Токжанов)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Западно-Казахстанской области Б. М. Макен.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Ногаев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7"/>
              <w:gridCol w:w="4496"/>
            </w:tblGrid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Западно-Казахстанской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14 октября 2014 года № 263</w:t>
                  </w:r>
                </w:p>
              </w:tc>
            </w:tr>
          </w:tbl>
          <w:p/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"Прикрепление к медицинской организации, оказывающей первичную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"Прикрепление к медицинской организации, оказывающей первичную медико-санитарную помощь"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медицинскими организациями, оказывающими первичную медико-санитарную помощь (далее – ПМСП) (далее – услугодатель), а также через веб-портал "электронного правительства": www.egov.kz (далее - портал) в соответствии со стандартом государственной услуги "Прикрепление к медицинской организации, оказывающей первичную медико-санитарную помощь"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"Об утверждении стандартов государственных услуг в области здравоохранения"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справка (талон) о прикреплении в бумажном виде (в произвольной форме) или в форме электронного документа, подписанной электронной цифровой подписью (далее -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справка),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процедуры (действия) по оказанию государственной услуги является непосредственное обращение услугополучателя к услугодателю или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заявление произвольной формы с указанием паспортных данных фамилии, имя, отчество (далее - ФИО), индивидуального идентификационного номера (далее – ИИН), дата рождения, гражданства, адреса проживания и документ, удостоверяющий личность (для лиц, не достигших шестнадцатилетнего возраста - свидетельство о рождении) (далее – документ) медицинскому регистратору (далее – регистратор).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предоставляет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регистратор осуществляет прием представленных документов и формирует запрос на прикрепление в республиканское государственное предприятие на праве хозяйственного ведения "Республиканский центр электронного здравоохранения" Министерства здравоохранения Республики Казахстан (далее - РЦЭЗ), заполняя поля в соответствии со структурой данных регистра прикрепленного населения (далее – РПН), заполняет справку, подписывает, ставит печать и выдает услугополучателю, не более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регистратор выдает справку (талон) или предоставляет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регистратура.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"Прикрепление к медицинской организации, оказывающей первичную медико-санитарную помощь"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через центр обслуживания населения и (или) иными услугодателями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ИИН и пароля (для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1 - процесс авторизации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условие 1 - проверка на портале подлинности данных о зарегистрированном услугополучателе через логин (ИИН)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сообщения об отказе в авторизации на портале в связи с имеющими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3 - выбор услугополучателем государственной услуги, указанной в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4 – регистратор обрабатывает и направляет запрос в РЦЭЗ;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поступивших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уведомления о мотивированном отказе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процесс 6 – формирование справки (талон) о прикреплении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Обжалование решений, действий (бездействий) услугодателя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"Прикрепление к медицинской организации, оказывающей первичную медико-санитарную помощь"</w:t>
                  </w:r>
                </w:p>
              </w:tc>
            </w:tr>
          </w:tbl>
          <w:p/>
        </w:tc>
      </w:tr>
    </w:tbl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(сотрудниками) услугодателя с указанием длительности каждой процедуры (действия)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"Прикрепление к медицинской организации, оказывающей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первичную медико-санитарную помощь"</w:t>
                  </w:r>
                </w:p>
              </w:tc>
            </w:tr>
          </w:tbl>
          <w:p/>
        </w:tc>
      </w:tr>
    </w:tbl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"Прикрепление к медицинской организации, оказывающей</w:t>
      </w:r>
      <w:r>
        <w:br/>
      </w:r>
      <w:r>
        <w:rPr>
          <w:rFonts w:ascii="Times New Roman"/>
          <w:b/>
          <w:i w:val="false"/>
          <w:color w:val="000000"/>
        </w:rPr>
        <w:t>первичную медико-санитарную помощь"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"Прикрепление к медицинской организации, оказывающей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первичную медико-санитарную помощь"</w:t>
                  </w:r>
                </w:p>
              </w:tc>
            </w:tr>
          </w:tbl>
          <w:p/>
        </w:tc>
      </w:tr>
    </w:tbl>
    <w:bookmarkStart w:name="z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