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cae1fe" w14:textId="7cae1f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растениеводства Западно-Казахстанской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29 июля 2014 года № 199. Зарегистрировано Департаментом юстиции Западно-Казахстанской области 19 августа 2014 года № 3615. Утратило силу постановлением акимата Западно-Казахстанской области от 28 июля 2015 года № 192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28.07.2015 </w:t>
      </w:r>
      <w:r>
        <w:rPr>
          <w:rFonts w:ascii="Times New Roman"/>
          <w:b w:val="false"/>
          <w:i w:val="false"/>
          <w:color w:val="ff0000"/>
          <w:sz w:val="28"/>
        </w:rPr>
        <w:t>№ 192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Руководствуясь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услугах" акимат Западно-Казахстанской области</w:t>
      </w:r>
      <w:r>
        <w:rPr>
          <w:rFonts w:ascii="Times New Roman"/>
          <w:b/>
          <w:i w:val="false"/>
          <w:color w:val="000000"/>
          <w:sz w:val="28"/>
        </w:rPr>
        <w:t xml:space="preserve"> 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
</w:t>
      </w:r>
      <w:r>
        <w:rPr>
          <w:rFonts w:ascii="Times New Roman"/>
          <w:b w:val="false"/>
          <w:i w:val="false"/>
          <w:color w:val="000000"/>
          <w:sz w:val="28"/>
        </w:rPr>
        <w:t>
Утвердить прилагаемые регламенты государственных услуг в области растениеводства Западно-Казахстанской области: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затрат на возделывание сельскохозяйственных культур в защищенном грунте";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удобрений (за исключением органических)";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Контроль за исполнением настоящего постановления возложить на заместителя акима Западно-Казахстанской области Утегулова А.К.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июня 2014 года № 725 "Об утверждении стандартов государственных услуг в области растениеводства".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4"/>
        <w:gridCol w:w="4206"/>
      </w:tblGrid>
      <w:tr>
        <w:trPr>
          <w:trHeight w:val="30" w:hRule="atLeast"/>
        </w:trPr>
        <w:tc>
          <w:tcPr>
            <w:tcW w:w="779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</w:p>
          <w:bookmarkEnd w:id="1"/>
        </w:tc>
        <w:tc>
          <w:tcPr>
            <w:tcW w:w="42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Ногаев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" w:id="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</w:t>
            </w:r>
          </w:p>
          <w:bookmarkEnd w:id="2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" w:id="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июля 2014 года № 199</w:t>
            </w:r>
          </w:p>
          <w:bookmarkEnd w:id="3"/>
        </w:tc>
      </w:tr>
    </w:tbl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</w:t>
      </w:r>
    </w:p>
    <w:bookmarkEnd w:id="4"/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Государственная услуга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государственным учреждением "Управление сельского хозяйства Западно-Казахстанской области" (далее – управление), отделами сельского хозяйства районов и города областного значения (далее – отдел) физическим и юридическим лицам (далее – услугополучатель) на основании стандарта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июня 2014 года № 725 "Об утверждении стандартов государственных услуг в области растениеводства"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Результатом оказания государственной услуги является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 (далее - реестр счетов к оплате)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Описание порядка действий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Основанием для начала действия по оказанию государственной услуги является заявка на включение в список получателей субсидий по форме согласно приложению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>
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специалист канцелярии отдела с момента подачи услугополучателем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в течение 15 (пятнадцати) минут осуществляет прием, регистрацию в журнале регистрации и направляет руководителю отдела до 1 (первого) декабря соответствующего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 xml:space="preserve">
руководитель отдела рассматривает в течение 1 (одного) рабочего дня документы и определяет ответственного исполнителя отдела;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в течение 3 (трех) рабочих дней после получения документов проверяет полноту и вносит на рассмотрение межведомственной комиссии (далее – МВК). В случае представления услугополучателем неполноты документов, заявка и документы возвращаются услугополучателю в течение 5 (пяти) рабочих дней на доработку, либо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МВК рассматривает документы в течение 3 (трех) рабочих дней и направляет на утверждение акиму района (города областного значения) (далее – аким) список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аким в течение 2 (двух) рабочих дней рассматривает, утверждает и направляет список услугополучателей в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в течение 3 (трех) рабочих дней формирует полноту документов (список утвержденный акимом, акты приемки и справку банка второго уровня о наличии банковского счета с указанием его номера в одном экземпляре для представления в органы казначейства) и направляет ответственному исполнителю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 проверяет соответствие представленных документов и в течение 5 (пяти) рабочих дней формирует ведомость и направляет на утверждение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управления в течении 1 (одного) рабочего дня утверждает ведомость и передает ответственному исполнителю финансового отдела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финансового отдела управления в течение 5 (пяти) рабочих дней формирует и представляет в территориальное подразделение казначейства реестр счетов к оплате.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
</w:t>
      </w:r>
      <w:r>
        <w:rPr>
          <w:rFonts w:ascii="Times New Roman"/>
          <w:b w:val="false"/>
          <w:i w:val="false"/>
          <w:color w:val="000000"/>
          <w:sz w:val="28"/>
        </w:rPr>
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специалист канцелярии отдела принимает, регистрирует в журнале регистрации и направляет документы услугополучателя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 направляет документы ответственному исполнителю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направляет документы на рассмотрение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МВК составляет список услугополучателей претендующих на получение субсидий и представляет на утверждение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аким утверждает список услугополучателей и направляет в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представляет ответственному исполнителю управления утвержденный акимом список, акты приемки и справку банка второго уровня о наличии банковского счета с указанием его номера в одном экземпляре для представления в органы казначейства;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 в течение 5 (пяти) рабочих дней формирует ведомость и направляет на утверждение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управления утвержденную ведомость передает ответственному исполнителю финансового отдела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финансового отдела управления представляет в территориальное подразделение казначейства реестр счетов к оплате.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взаимодействия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специалист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аким;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финансового отдела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
</w:t>
      </w:r>
      <w:r>
        <w:rPr>
          <w:rFonts w:ascii="Times New Roman"/>
          <w:b w:val="false"/>
          <w:i w:val="false"/>
          <w:color w:val="000000"/>
          <w:sz w:val="28"/>
        </w:rPr>
        <w:t>
Обжалование решений, действий (бездействия) услугодателей и (или) их должностных лиц по вопросам оказания государственных услуг осуществляется в соответствий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"Субсидирование повышения урожайности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качества продукции растениеводства,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 горюче-смазочных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материалов и других товарно-материальных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ценностей, необходимых для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весенне-полевых и уборочных работ, путем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субсидирования производства приоритетных культур"</w:t>
            </w:r>
          </w:p>
          <w:bookmarkEnd w:id="7"/>
        </w:tc>
      </w:tr>
    </w:tbl>
    <w:bookmarkStart w:name="z5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 - схема описания последовательности процедур (действий) между структурными подразделениями (сотрудниками) с указанием длительности каждой процедуры (действия)</w:t>
      </w:r>
    </w:p>
    <w:bookmarkEnd w:id="8"/>
    <w:bookmarkStart w:name="z5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"Субсидирование повышения урожайности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качества продукции растениеводства,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 горюче-смазочных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материалов и других товарно-материальных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ценностей, необходимых для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весенне-полевых и уборочных работ, путем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субсидирования производства приоритетных культур"</w:t>
            </w:r>
          </w:p>
          <w:bookmarkEnd w:id="10"/>
        </w:tc>
      </w:tr>
    </w:tbl>
    <w:bookmarkStart w:name="z6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культур".</w:t>
      </w:r>
    </w:p>
    <w:bookmarkEnd w:id="11"/>
    <w:bookmarkStart w:name="z6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"/>
    <w:bookmarkStart w:name="z6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bookmarkStart w:name="z6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июля 2014 года № 199</w:t>
            </w:r>
          </w:p>
          <w:bookmarkEnd w:id="1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</w:tr>
    </w:tbl>
    <w:bookmarkStart w:name="z6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"Субсидирование стоимости затрат на возделывание сельскохозяйственных культур в защищенном грунте"</w:t>
      </w:r>
    </w:p>
    <w:bookmarkEnd w:id="16"/>
    <w:bookmarkStart w:name="z6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7"/>
    <w:bookmarkStart w:name="z6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Государственная услуга "Субсидирование стоимости затрат на возделывание сельскохозяйственных культур в защищенном грунте"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государственным учреждением "Управление сельского хозяйства Западно-Казахстанской области" (далее – управление), отделами сельского хозяйства районов и города областного значения (далее – отдел) физическим и юридическим лицам (далее – услугополучатель) на основании стандарта государственной услуги "Субсидирование стоимости затрат на возделывание сельскохозяйственных культур в защищенном грунте"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июня 2014 года № 725 "Об утверждении стандартов государственных услуг в области растениеводства"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Результатом оказания государственной услуги является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 (далее - реестр счетов к оплате)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Описание порядка действий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Основанием для начала действия по оказанию государственной услуги является заявка на включение в список получателей субсидий по форме согласно приложению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>
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специалист канцелярии отдела с момента подачи услугополучателем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в течение 15 (пятнадцати) минут осуществляет прием, регистрацию в журнале регистрации и направляет руководителю отдела до 1 (первого) декабря соответствующего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 рассматривает в течение 1 (одного) рабочего дня документы и определяет ответственного исполнителя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в течение 3 (трех) рабочих дней после получения документов проверяет полноту и вносит на рассмотрение межведомственной комиссии (далее – МВК). В случае представления услугополучателем неполноты документов, заявка и документы возвращаются услугополучателю в течение 5 (пяти) рабочих дней на доработку, либо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МВК рассматривает документы в течение 3 (трех) рабочих дней и направляет на утверждение акиму района (города областного значения) (далее – аким) список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аким в течение 2 (двух) рабочих дней рассматривает, утверждает и направляет список услугополучателей в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в течение 3 (трех) рабочих дней формирует полноту документов (список утвержденный акимом, акты приемки и справку банка второго уровня о наличии банковского счета с указанием его номера в одном экземпляре для представления в органы казначейства) и направляет ответственному исполнителю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 проверяет соответствие представленных документов и в течение 5 (пяти) рабочих дней формирует ведомость и направляет на утверждение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управления в течении 1 (одного) рабочего дня утверждает ведомость и передает ответственному исполнителю финансового отдела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финансового отдела управления в течение 5 (пяти) рабочих дней формирует и представляет в территориальное подразделение казначейства реестр счетов к оплате.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
</w:t>
      </w:r>
      <w:r>
        <w:rPr>
          <w:rFonts w:ascii="Times New Roman"/>
          <w:b w:val="false"/>
          <w:i w:val="false"/>
          <w:color w:val="000000"/>
          <w:sz w:val="28"/>
        </w:rPr>
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специалист канцелярии отдела принимает, регистрирует в журнале регистрации и направляет документы услугополучателя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 направляет документы ответственному исполнителю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направляет документы на рассмотрение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МВК составляет список услугополучателей претендующих на получение субсидий и представляет на утверждение акиму;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аким утверждает список услугополучателей и направляет в отдел;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представляет ответственному исполнителю управления утвержденный акимом список, акты приемки и справку банка второго уровня о наличии банковского счета с указанием его номера в одном экземпляре для представления в органы казначейства;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 в течение 5 (пяти) рабочих дней формирует ведомость и направляет на утверждение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управления утвержденную ведомость передает ответственному исполнителю финансового отдела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финансового отдела управления представляет в территориальное подразделение казначейства реестр счетов к оплате.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взаимодействия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специалист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аким;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финансового отдела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"Субсидирование стоимости затрат на возделывание сельскохозяйственных культур в защищенном грунте"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
</w:t>
      </w:r>
      <w:r>
        <w:rPr>
          <w:rFonts w:ascii="Times New Roman"/>
          <w:b w:val="false"/>
          <w:i w:val="false"/>
          <w:color w:val="000000"/>
          <w:sz w:val="28"/>
        </w:rPr>
        <w:t>
Обжалование решений, действий (бездействия) услугодателей и (или) их должностных лиц по вопросам оказания государственных услуг осуществляется в соответствий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"Субсидирование стоимости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возделывание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в защищенном грунте"</w:t>
            </w:r>
          </w:p>
          <w:bookmarkEnd w:id="19"/>
        </w:tc>
      </w:tr>
    </w:tbl>
    <w:bookmarkStart w:name="z10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 - схема описания последовательности процедур (действий) между структурными подразделениями (сотрудниками) с указанием длительности каждой процедуры (действия)</w:t>
      </w:r>
    </w:p>
    <w:bookmarkEnd w:id="20"/>
    <w:bookmarkStart w:name="z10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"Субсидирование стоимости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возделывание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в защищенном грунте"</w:t>
            </w:r>
          </w:p>
          <w:bookmarkEnd w:id="22"/>
        </w:tc>
      </w:tr>
    </w:tbl>
    <w:bookmarkStart w:name="z11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"Субсидирование стоимости затрат на возделывание сельскохозяйственных культур в защищенном грунте".</w:t>
      </w:r>
    </w:p>
    <w:bookmarkEnd w:id="23"/>
    <w:bookmarkStart w:name="z11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июля 2014 года № 199</w:t>
            </w:r>
          </w:p>
          <w:bookmarkEnd w:id="2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</w:tr>
    </w:tbl>
    <w:bookmarkStart w:name="z11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"Субсидирование стоимости затрат на закладку и выращивания (в том числе восстановление) многолетних насаждений плодово-ягодных культур и винограда"</w:t>
      </w:r>
    </w:p>
    <w:bookmarkEnd w:id="26"/>
    <w:bookmarkStart w:name="z11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11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Государственная услуга "Субсидирование стоимости затрат на закладку и выращивания (в том числе восстановление) многолетних насаждений плодово-ягодных культур и винограда"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государственным учреждением "Управление сельского хозяйства Западно-Казахстанской области" (далее – управление), отделами сельского хозяйства районов и города областного значения (далее – отдел) физическим и юридическим лицам (далее – услугополучатель), в соответствии со стандартом государственной услуги "Субсидирование стоимости затрат на закладку и выращивания (в том числе восстановление) многолетних насаждений плодово-ягодных культур и винограда"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июня 2014 года № 725 "Об утверждении стандартов государственных услуг в области растениеводства"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 оказания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 (далее – реестр счетов к оплате) либо мотивированный ответ об отказе в оказании государственной услуги.</w:t>
      </w:r>
    </w:p>
    <w:bookmarkEnd w:id="28"/>
    <w:bookmarkStart w:name="z12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9"/>
    <w:bookmarkStart w:name="z12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
Основанием для начала процедуры (действия) по оказанию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предоставление услугополучателем заявки на получение бюджетных субсидий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(до 15 апреля текущего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для участия во втором и последующих этапах субсидирования ежеквартально дополнительно представляют в отдел копии документов, подтверждающих произведенные работы и (или) приобретенные расходные материалы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специалист канцелярии отдела с момента подачи услугополучателем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в течение 15 (пятнадцати) минут осуществляет прием и их регистрацию (до даты окончания приема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 рассматривает в течение 1 (одного) рабочего дня документы и определяет ответственного исполнителя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в течение 10 (десяти) рабочих дней рассматривает представленные документы, формирует и направляет на утверждение акиму района (города областного значения) (далее – аким) перечень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на утверждение акиму перечень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аким в течение 3 (трех) рабочих дней утверждает перечень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утверждает перечень услугополучателей и передает в управление;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 в течение 5 (пяти) рабочих дней рассматривает перечни по районам (городу областного значения), составляет предварительный перечень услугополучателей по области и представляет его на утверждение акиму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акиму области предварительный перечень услугополучателей по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аким области утверждает предварительный перечень услугополучателей по области и передает в межведомственную комиссию (далее – МВК).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утверждает предварительный перечень услугополучателей по области и передает в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МВК в срок не позднее 10 числа месяца, следующего за предыдущим кварталом текущего года, с выездом на место составляет акт закладки многолетних насаждений плодовых (плодово-ягодных) культур и винограда (далее – акт закладки) и (или) акт обследования многолетних насаждений плодовых (плодово-ягодных) культур и винограда (далее – акт обследования).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составляется акт закладки и (или) акт обследования, передает ответственному исполнителю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ежеквартально в срок до 15 числа месяца, следующего за предыдущим кварталом текущего года, формирует окончательные перечни услугополучателей по району (городу областного значения), претендующих на получение бюджетных субсидий (далее – окончательные перечни услугополучателей), направляет на утверждение акиму.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на утверждение акиму окончательный перечень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аким в течение 3 (трех) рабочих дней утверждает окончательный перечень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утверждает окончательный перечень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в течении 1 (одного) дня направляет окончательные перечни услугополучателей, заявки, акты закладки и (или) акты обследования в управление.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окончательные перечни услугополучателей, заявки, акты закладки и (или) акты обследования в управление;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 в течение 3 (трех) рабочих дней составляет окончательный перечень услугополучателей по области и представляет его на утверждение акиму области. Готовит для направления услугополучателю письменное уведомление о принятом решении, в случае отрицательного решения – с указанием причины отклонения заявки.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акиму области окончательный перечень услугополучателей по области и направляет услугополучателю письменное уведомление о принятом решении;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
</w:t>
      </w:r>
      <w:r>
        <w:rPr>
          <w:rFonts w:ascii="Times New Roman"/>
          <w:b w:val="false"/>
          <w:i w:val="false"/>
          <w:color w:val="000000"/>
          <w:sz w:val="28"/>
        </w:rPr>
        <w:t>
аким области утверждает окончательный перечень услугополучателей по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утверждает окончательный перечень услугополучателей по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 формирует ведомость для выплаты субсидий услугополучателям в течение 2 (двух) рабочих дней и направляет на подписание руководителю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формирует ведомость и направляет на подписание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управления в течении 1 (одного) рабочего дня подписывает ведомость для выплаты субсидий услугополучателям и передает ответственному исполнителю финансового отдела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подписанную ведомость передает ответственному исполнителю финансового отдела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финансового отдела управления в течение 5 (пяти) рабочих дней формирует и представляет в территориальное подразделение казначейства реестр счетов к оплате.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представляет в территориальное подразделение казначейства реестр счетов к оплате (до 1 декабря соответствующего года).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взаимодействия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
</w:t>
      </w:r>
      <w:r>
        <w:rPr>
          <w:rFonts w:ascii="Times New Roman"/>
          <w:b w:val="false"/>
          <w:i w:val="false"/>
          <w:color w:val="000000"/>
          <w:sz w:val="28"/>
        </w:rPr>
        <w:t>
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специалист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аким;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аким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финансового отдела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"Субсидирование стоимости затрат на закладку и выращивания (в том числе восстановление) многолетних насаждений плодово-ягодных культур и винограда"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79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к регламенту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государственной услуги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"Субсидирование стоимости затрат на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закладку и выращивания (в том числе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восстановление) многолетних насаждений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плодово-ягодных культур и винограда"
</w:t>
            </w:r>
          </w:p>
        </w:tc>
      </w:tr>
    </w:tbl>
    <w:bookmarkStart w:name="z17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 – схема описания последовательности процедур (действий) между структурными подразделениями (сотрудниками) с указанием длительности каждой процедуры (действия)</w:t>
      </w:r>
    </w:p>
    <w:bookmarkEnd w:id="31"/>
    <w:bookmarkStart w:name="z17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6581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79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к регламенту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государственной услуги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"Субсидирование стоимости затрат на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закладку и выращивания (в том числе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восстановление) многолетних насаждений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плодово-ягодных культур и винограда"
</w:t>
            </w:r>
          </w:p>
        </w:tc>
      </w:tr>
    </w:tbl>
    <w:bookmarkStart w:name="z17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</w:p>
    <w:bookmarkEnd w:id="33"/>
    <w:bookmarkStart w:name="z17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июля 2014 года № 199</w:t>
            </w:r>
          </w:p>
          <w:bookmarkEnd w:id="3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</w:tr>
    </w:tbl>
    <w:bookmarkStart w:name="z17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"Субсидирование стоимости удобрений (за исключением органических)"</w:t>
      </w:r>
    </w:p>
    <w:bookmarkEnd w:id="36"/>
    <w:bookmarkStart w:name="z17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7"/>
    <w:bookmarkStart w:name="z18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Государственная услуга "Субсидирование стоимости удобрений (за исключением органических)"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государственным учреждением "Управление сельского хозяйства Западно-Казахстанской области" (далее – управление), отделами сельского хозяйства районов и города областного значения (далее – отдел) физическим и юридическим лицам (далее – услугополучатель), в соответствии со стандартом государственной услуги "Субсидирование стоимости удобрений (за исключением органических)",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июня 2014 года № 725 "Об утверждении стандартов государственных услуг в области растениеводства"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 оказания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 (далее – реестр счетов к оплате)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Описание порядка действий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Основание для начала процедуры (действия) по оказанию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предоставление услугополучателем заявки по форме согласно приложения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>
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специалист канцелярии отдела с момента подачи услугополучателем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в течение 15 (пятнадцати) минут осуществляет прием и их регистрацию (до даты окончания приема документов).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 рассматривает в течение 1 (одного) рабочего дня документы и определяет ответственного исполнителя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рассматривает и предоставляет в течение 8 (восьми) рабочих дней документы на рассмотрение межведомственной комиссии (далее - МВК), созданной решением акима района (города областного значения)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рассмотрение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МВК в течение 8 (восьми) рабочих дней рассматривает документы и формирует список услугополучателей. В случае отказа от включения в данный список услугополучателей, ответственный исполнитель отдела не позднее 3 (трех) рабочих дней с момента составления списка готовит письменное уведомление с указанием причины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представляет на утверждение акиму список услугополучателей и (или) специалист канцелярии отдела выдает услугополучателю письменное уведомление с указанием причины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аким в течение 2 (двух) рабочих дней утверждает список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утверждает список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в течение 3 (трех) рабочих дней размещает на Интернет-ресурсе местного исполнительного органа района (города областного значения) и в официальных печатных изданиях список услугополучателей с указанием причитающейся суммы субсидии и представляет его в управление.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представляет список услугополучателей в управление;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 в течение 4 (четырҰх) рабочих дней составляет сводный реестр услугополучателей и представляет его производителю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представляет сводный реестр услугополучателей производителю;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производитель ежемесячно в срок до 5 числа месяца, следующего за отчетным, представляет в управление реестр по объемам фактической реализации удобрений в разрезе услугополучателей с прилагающимися документами (далее – реестр).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представляет в управление реестр;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 в течение 2 (двух) рабочих дней проверяет представленные документы, определяет объемы причитающихся производителю субсидий, составляет акт по объемам фактической реализации удобрений. Формирует ведомость для выплаты субсидий производителю за частичное удешевление стоимости удобрений.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управления за приобретенные удобрения у поставщика и (или) иностранных производителей удобрений и в текущем году, у производителя и (или) поставщика и (или) иностранных производителей удобрений в 4 квартале предыдущего года на основании сводных реестров услугополучателей в течение 3 (трех) рабочих дней после их составления формирует ведомость для выплаты субсидий услугополучателям.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формирует ведомость и направляет на подписание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управления в течении 1 (одного) рабочего дня подписывает ведомость для выплаты субсидий и передает ответственному исполнителю финансового отдела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подписанную ведомость передает ответственному исполнителю финансового отдела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финансового отдела управления в течение 5 (пяти) рабочих дней формирует и представляет в территориальное подразделение казначейства реестр счетов к оплате.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представляет в территориальное подразделение казначейства реестр счетов к оплате (до 1 декабря соответствующего года).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взаимодействия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специалист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 xml:space="preserve">
аким;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финансового отдела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производитель, поставщик, иностранный производитель удобрений.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"Субсидирование стоимости удобрений (за исключением органических)"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
</w:t>
      </w:r>
      <w:r>
        <w:rPr>
          <w:rFonts w:ascii="Times New Roman"/>
          <w:b w:val="false"/>
          <w:i w:val="false"/>
          <w:color w:val="000000"/>
          <w:sz w:val="28"/>
        </w:rPr>
        <w:t>
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"Субсидирование стоимости удобрений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(за исключением органических)"</w:t>
            </w:r>
          </w:p>
          <w:bookmarkEnd w:id="39"/>
        </w:tc>
      </w:tr>
    </w:tbl>
    <w:bookmarkStart w:name="z22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 – схема описания последовательности процедур (действий) между структурными подразделениями (сотрудниками) с указанием длительности каждой процедуры (действия)</w:t>
      </w:r>
    </w:p>
    <w:bookmarkEnd w:id="40"/>
    <w:bookmarkStart w:name="z22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683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"Субсидирование стоимости удобрений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(за исключением органических)"</w:t>
            </w:r>
          </w:p>
          <w:bookmarkEnd w:id="42"/>
        </w:tc>
      </w:tr>
    </w:tbl>
    <w:bookmarkStart w:name="z22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</w:p>
    <w:bookmarkEnd w:id="43"/>
    <w:bookmarkStart w:name="z23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vMerge w:val="restart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29 июля 2014 года № 199</w:t>
            </w:r>
          </w:p>
          <w:bookmarkEnd w:id="45"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/>
        </w:tc>
      </w:tr>
    </w:tbl>
    <w:bookmarkStart w:name="z23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</w:p>
    <w:bookmarkEnd w:id="46"/>
    <w:bookmarkStart w:name="z23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7"/>
    <w:bookmarkStart w:name="z23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
Государственная услуга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государственным учреждением "Управление сельского хозяйства Западно-Казахстанской области" (далее – управление), отделами сельского хозяйства районов и города областного значения (далее – отдел) физическим и юридическим лицам (далее – услугополучатель), в соответствии со стандартом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28 июня 2014 года № 725 "Об утверждении стандартов государственных услуг в области растениеводства"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
</w:t>
      </w:r>
      <w:r>
        <w:rPr>
          <w:rFonts w:ascii="Times New Roman"/>
          <w:b w:val="false"/>
          <w:i w:val="false"/>
          <w:color w:val="000000"/>
          <w:sz w:val="28"/>
        </w:rPr>
        <w:t>
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
</w:t>
      </w:r>
      <w:r>
        <w:rPr>
          <w:rFonts w:ascii="Times New Roman"/>
          <w:b w:val="false"/>
          <w:i w:val="false"/>
          <w:color w:val="000000"/>
          <w:sz w:val="28"/>
        </w:rPr>
        <w:t>
Результат оказания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услугополучателей (далее – реестр счетов к оплате)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Описание порядка действий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
</w:t>
      </w:r>
      <w:r>
        <w:rPr>
          <w:rFonts w:ascii="Times New Roman"/>
          <w:b w:val="false"/>
          <w:i w:val="false"/>
          <w:color w:val="000000"/>
          <w:sz w:val="28"/>
        </w:rPr>
        <w:t>
Основание для начала процедуры (действия) по оказанию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предоставление услугополучателем заявки по форме согласно приложения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
</w:t>
      </w:r>
      <w:r>
        <w:rPr>
          <w:rFonts w:ascii="Times New Roman"/>
          <w:b w:val="false"/>
          <w:i w:val="false"/>
          <w:color w:val="000000"/>
          <w:sz w:val="28"/>
        </w:rPr>
        <w:t>
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специалист канцелярии отдела с момента подачи услугополучателем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документы), в течение 15 (пятнадцати) минут осуществляет прием и их регистрацию (до даты окончания приема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 рассматривает в течение 1 (одного) рабочего дня документы и определяет ответственного исполнителя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рассматривает и предоставляет в течение 8 (восьми) рабочих дней документы на рассмотрение межведомственной комиссии (далее - МВК), созданной решением акима района (города областного значения) (далее – аким).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рассмотрение 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МВК в течение 8 (восьми) рабочих дней рассматривает документы и формирует список услугополучателей. В случае отказа от включения в данный список услугополучателей, ответственный исполнитель отдела не позднее 3 (трех) рабочих дней с момента составления списка готовит письменное уведомление с указанием причины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представляет на утверждение акиму список услугополучателей и (или) специалист канцелярии отдела выдает услугополучателю письменное уведомление с указанием причины отказа;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>
аким в течение 2 (двух) рабочих дней утверждает список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утверждает список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 в течение 3 (трех) рабочих дней размещает на интернет-ресурсе местного исполнительного органа района (города областного значения) и в официальных печатных изданиях список услугополучателей с указанием причитающейся суммы субсидии и представляет его в управление.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представляет список услугополучателей в управление;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 в течение 4 (четырех) рабочих дней составляет сводный реестр услугополучателей. Формирует ведомость для выплаты субсидий услугополучателям в течение 3 (трех) рабочих дней и направляет на подписание руководителю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формирует ведомость и направляет на подписание руководителю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управления в течении 1 (одного) рабочего дня подписывает ведомость для выплаты субсидий услугополучателям и передает ответственному исполнителю финансового отдела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подписанную ведомость передает ответственному исполнителю финансового отдела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финансового отдела управления в течение 5 (пяти) рабочих дней формирует и представляет в территориальное подразделение казначейства реестр счетов к оплате.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представляет в территориальное подразделение казначейства реестр счетов к оплате (до 1 декабря соответствующего года).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взаимодействия структурных подразделений (сотрудников) 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
</w:t>
      </w:r>
      <w:r>
        <w:rPr>
          <w:rFonts w:ascii="Times New Roman"/>
          <w:b w:val="false"/>
          <w:i w:val="false"/>
          <w:color w:val="000000"/>
          <w:sz w:val="28"/>
        </w:rPr>
        <w:t>
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
</w:t>
      </w:r>
      <w:r>
        <w:rPr>
          <w:rFonts w:ascii="Times New Roman"/>
          <w:b w:val="false"/>
          <w:i w:val="false"/>
          <w:color w:val="000000"/>
          <w:sz w:val="28"/>
        </w:rPr>
        <w:t>
специалист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
</w:t>
      </w:r>
      <w:r>
        <w:rPr>
          <w:rFonts w:ascii="Times New Roman"/>
          <w:b w:val="false"/>
          <w:i w:val="false"/>
          <w:color w:val="000000"/>
          <w:sz w:val="28"/>
        </w:rPr>
        <w:t>
МВК;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
</w:t>
      </w:r>
      <w:r>
        <w:rPr>
          <w:rFonts w:ascii="Times New Roman"/>
          <w:b w:val="false"/>
          <w:i w:val="false"/>
          <w:color w:val="000000"/>
          <w:sz w:val="28"/>
        </w:rPr>
        <w:t xml:space="preserve">
аким;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
</w:t>
      </w:r>
      <w:r>
        <w:rPr>
          <w:rFonts w:ascii="Times New Roman"/>
          <w:b w:val="false"/>
          <w:i w:val="false"/>
          <w:color w:val="000000"/>
          <w:sz w:val="28"/>
        </w:rPr>
        <w:t>
руководитель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управления;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
</w:t>
      </w:r>
      <w:r>
        <w:rPr>
          <w:rFonts w:ascii="Times New Roman"/>
          <w:b w:val="false"/>
          <w:i w:val="false"/>
          <w:color w:val="000000"/>
          <w:sz w:val="28"/>
        </w:rPr>
        <w:t>
ответственный исполнитель финансового отдела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
</w:t>
      </w:r>
      <w:r>
        <w:rPr>
          <w:rFonts w:ascii="Times New Roman"/>
          <w:b w:val="false"/>
          <w:i w:val="false"/>
          <w:color w:val="000000"/>
          <w:sz w:val="28"/>
        </w:rPr>
        <w:t>
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
</w:t>
      </w:r>
      <w:r>
        <w:rPr>
          <w:rFonts w:ascii="Times New Roman"/>
          <w:b w:val="false"/>
          <w:i w:val="false"/>
          <w:color w:val="000000"/>
          <w:sz w:val="28"/>
        </w:rPr>
        <w:t>
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
</w:t>
      </w:r>
      <w:r>
        <w:rPr>
          <w:rFonts w:ascii="Times New Roman"/>
          <w:b w:val="false"/>
          <w:i w:val="false"/>
          <w:color w:val="000000"/>
          <w:sz w:val="28"/>
        </w:rPr>
        <w:t>
Обжалование решений, действий (бездействий) услугодателя и (или) их должностных лиц по вопросам оказания государственных услуг осуществляется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"Субсидирование стоимости гербицидов,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биоагентов (энтомофагов) и биопрепаратов,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предназначенных для обработки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в целях защиты растений"</w:t>
            </w:r>
          </w:p>
          <w:bookmarkEnd w:id="49"/>
        </w:tc>
      </w:tr>
    </w:tbl>
    <w:bookmarkStart w:name="z27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 – схема описания последовательности процедур (действий) между структурными подразделениями (сотрудниками) с указанием длительности каждой процедуры (действия)</w:t>
      </w:r>
    </w:p>
    <w:bookmarkEnd w:id="50"/>
    <w:bookmarkStart w:name="z27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6073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"Субсидирование стоимости гербицидов,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биоагентов (энтомофагов) и биопрепаратов,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предназначенных для обработки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в целях защиты растений"</w:t>
            </w:r>
          </w:p>
          <w:bookmarkEnd w:id="52"/>
        </w:tc>
      </w:tr>
    </w:tbl>
    <w:bookmarkStart w:name="z27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</w:p>
    <w:bookmarkEnd w:id="53"/>
    <w:bookmarkStart w:name="z27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