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5178" w14:textId="6b45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июля 2014 года № 200. Зарегистрировано Департаментом юстиции Западно-Казахстанской области 7 августа 2014 года № 3603. Утратило силу постановлением акимата Западно-Казахстанской области от 8 июля 2015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08.07.2015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575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Перечень приоритетных сельскохозяйственных культур Западно-Казахстанской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Нормы субсидий (на 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6 июня 2013 года № 98 "О субсидировании из местного бюджета на повышение урожайности и качества продукции растениеводства" (зарегистрированное в Реестре государственной регистрации нормативных правовых актов № 3302, опубликованное 4 и 6 июля 2013 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 № 200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0413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возделываемый с применением систем капельного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(за исключением овощных культур, возделываемых в условиях защищенного грунта)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возделываемые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систем 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образца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и однолетние травы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и кукуруза на силос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 возделываемые в условиях защищенного грунта</w:t>
            </w:r>
          </w:p>
        </w:tc>
      </w:tr>
    </w:tbl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 № 200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(на) на удешевление стоимости</w:t>
      </w:r>
      <w:r>
        <w:br/>
      </w:r>
      <w:r>
        <w:rPr>
          <w:rFonts w:ascii="Times New Roman"/>
          <w:b/>
          <w:i w:val="false"/>
          <w:color w:val="000000"/>
        </w:rPr>
        <w:t>
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
товарно-материальных ценностей,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весенне-полевых и</w:t>
      </w:r>
      <w:r>
        <w:br/>
      </w:r>
      <w:r>
        <w:rPr>
          <w:rFonts w:ascii="Times New Roman"/>
          <w:b/>
          <w:i w:val="false"/>
          <w:color w:val="000000"/>
        </w:rPr>
        <w:t>
уборочных работ, путем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производства приоритетных культур и</w:t>
      </w:r>
      <w:r>
        <w:br/>
      </w:r>
      <w:r>
        <w:rPr>
          <w:rFonts w:ascii="Times New Roman"/>
          <w:b/>
          <w:i w:val="false"/>
          <w:color w:val="000000"/>
        </w:rPr>
        <w:t>
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в</w:t>
      </w:r>
      <w:r>
        <w:br/>
      </w:r>
      <w:r>
        <w:rPr>
          <w:rFonts w:ascii="Times New Roman"/>
          <w:b/>
          <w:i w:val="false"/>
          <w:color w:val="000000"/>
        </w:rPr>
        <w:t>
защищенном грунте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57"/>
        <w:gridCol w:w="4330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культур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на, тенге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возделываемый с применением систем капельного орошения промышленного образца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(за исключением овощных культур, возделываемых в условиях защищенного грунта)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Овощебахчевые культуры возделываемые с применением систем капельного орошения промышленного образца 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и 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первого, второго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годов жизни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и кукуруза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8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 возделываемые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культурооборот)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