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46e5" w14:textId="b3846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периода параллельного обращения банкнот номиналом 1 000 тенге образца 2006 года и образца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250. Зарегистрировано в Министерстве юстиции Республики Казахстан 9 февраля 2015 года № 10205.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достижения оптимальной работы по изъятию из обращения денежных знаков национальной валюты при изменении их дизайна (формы)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период параллельного обращения банкнот номиналом  1 000 тенге образца 2006 года (далее – денежный знак старого образца) и образца 2014 года (далее – денежный знак нового образца) с 1 декабря 2014 года по 1 марта 2017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период параллельного обращения денежных знаков старого и нового образцов: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и Национальный оператор почты: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денежных знаков старого и нового образцов из своих касс, а также выдачу посредством банкоматов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сдают поступающие в операционную кассу денежные знаки старого и нового образцов в филиалы Национального Банка Республики Казахстан (далее - Национальный Банк)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операций, утвержденными постановлением Правления Национального Банка Республики Казахстан от 3 марта 2001 года № 58 "Об утверждении Правил ведения кассовых операций и операций по инкассации банкнот, монет и ценностей в банках и организациях, осуществляющих отдельные виды банковских операций" (зарегистрированным в Реестре государственной регистрации нормативных правовых актов под № 1482);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филиалы Национального Банка: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выдачу и прием денежных знаков старого и нового образцов из оборотных касс физическим и юридическим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без ограничений от юридических лиц денежные знаки нового и старого образцов с последующим перечислением безналичного эквивалента на соответствующие счета банков второго уровня 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кассовых операций с физическими и юридическими лицами в Национальном Банке Республики Казахстан, утвержденными постановлением Правления Национального Банка Республики Казахстан от 24 декабря 2014 года № 247 "Об утверждении Правил ведения кассовых операций с физическими и юридическими лицами в Национальном Банке Республики Казахстан" (зарегистрированным в Реестре государственной регистрации нормативных правовых актов под № 10204).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