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46e5" w14:textId="b384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банкнот номиналом 1 000 тенге образца 2006 года и образца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250. Зарегистрировано в Министерстве юстиции Республики Казахстан 9 февраля 2015 года № 10205.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достижения оптимальной работы по изъятию из обращения денежных знаков национальной валюты при изменении их дизайна (формы)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банкнот номиналом  1 000 тенге образца 2006 года (далее – денежный знак старого образца) и образца 2014 года (далее – денежный знак нового образца) с 1 декабря 2014 года по 1 марта 2017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период параллельного обращения денежных знаков старого и нового образцов: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 и Национальный оператор почты: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денежных знаков старого и нового образцов из своих касс, а также выдачу посредством банкоматов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сдают поступающие в операционную кассу денежные знаки старого и нового образцов в филиалы Национального Банка Республики Казахстан (далее - Национальный Банк)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утвержденными постановлением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(зарегистрированным в Реестре государственной регистрации нормативных правовых актов под № 1482);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Национального Банка: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выдачу и прием денежных знаков старого и нового образцов из оборотных касс физическим и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без ограничений от юридических лиц денежные знаки нового и старого образцов с последующим перечислением безналичного эквивалента на соответствующие счета банков второго уровня и юридических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24 декабря 2014 года № 247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10204).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