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1481" w14:textId="eab1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2014 года № 222. Зарегистрировано в Министерстве юстиции Республики Казахстан 29 декабря 2014 года № 10032. Утратило силу постановлением Правления Национального Банка Республики Казахстан от 30 мая 2016 года № 147.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2014 года № 79 "О внесении изменений и дополнений в некоторые нормативные правовые акты по вопросам регулирования банковской деятельности" (зарегистрированное в Реестре государственной регистрации нормативных правовых актов под № 9530, опубликованное 30 июня 2014 года в Информационно-правовой системе нормативных правовых актов Республики Казахстан "Әділет", 14 августа 2014 года в газете "Юридическая газета" № 120 (2688)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Минимальный размер собственного капитала банка, имеющего лицензию на осуществление банковских операций,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устанавливается в следующем порядке:";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"фактический размер собственного капитала банка составляет:";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 и шестнадцатым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менее 5 000 000 000 (пяти миллиардов) тенге для банков, размер собственного капитала которых на 1 января 2014 года составлял менее 5 000 000 000 (пяти миллиардов)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10 000 000 000 (десяти миллиардов) тенге для других банков;";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пятнадцатый и шестнадцатый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обязательств, связанных с осуществлением банковских операций,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не превышает лимитов, установленных уполномоченным органом по регулированию, контролю и надзору финансового рынка и финансовых организаций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С 1 января 2016 года минимальный размер собственного капитала банка, не имеющего лицензию на осуществление банковских операций,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устанавливается в размере 10 000 000 000 (десяти миллиардов)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с тридцать восьмого по пятьдесят третий пункта 1 настоящего постановления, абзацев с одиннадцатого по двадцать девятый пункта 2 настоящего постановления, которые вводятся в действие с 1 июля 2014 года;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с тридцать четвертого по тридцать седьмой, абзацев с пятьдесят четвертого по шестьдесят пятый пункта 1 настоящего постановления, абзацев с сорок первого по пятьдесят третий пункта 2 настоящего постановления, которые вводятся в действие с 1 октября 2014 года;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с третьего по девятнадцатый, абзацев с шестьдесят шестого по семьдесят первый пункта 1 настоящего постановления, абзацев с пятьдесят четвертого по пятьдесят девятый пункта 2 настоящего постановления, которые вводятся в действие с 1 января 2016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тридцать второго и тридцать третьего пункта 1 настоящего постановления распространяется на отношения, возникшие с 28 августа 2013 года по 30 сентября 2014 года.".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