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c80d" w14:textId="516c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июля 2014 года № 151. Зарегистрировано в Министерстве юстиции Республики Казахстан 2 сентября 2014 года № 9718. Утратило силу постановлением Правления Национального Банка Республики Казахстан от 27 августа 2018 года № 191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27.08.2018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двадцати одного календарного дня после дня его первого официального опубликования.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xml:space="preserve">
Председатель </w:t>
            </w:r>
          </w:p>
          <w:bookmarkEnd w:id="4"/>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xml:space="preserve">
Национального Банка    </w:t>
            </w:r>
          </w:p>
          <w:bookmarkEnd w:id="5"/>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постановлением Правления </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июля 2014 года № 151</w:t>
                  </w:r>
                </w:p>
              </w:tc>
            </w:tr>
          </w:tbl>
          <w:p/>
        </w:tc>
      </w:tr>
    </w:tbl>
    <w:bookmarkStart w:name="z14" w:id="6"/>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r>
        <w:br/>
      </w:r>
      <w:r>
        <w:rPr>
          <w:rFonts w:ascii="Times New Roman"/>
          <w:b/>
          <w:i w:val="false"/>
          <w:color w:val="000000"/>
        </w:rPr>
        <w:t>1. Общие положения</w:t>
      </w:r>
    </w:p>
    <w:bookmarkEnd w:id="6"/>
    <w:bookmarkStart w:name="z16" w:id="7"/>
    <w:p>
      <w:pPr>
        <w:spacing w:after="0"/>
        <w:ind w:left="0"/>
        <w:jc w:val="both"/>
      </w:pPr>
      <w:r>
        <w:rPr>
          <w:rFonts w:ascii="Times New Roman"/>
          <w:b w:val="false"/>
          <w:i w:val="false"/>
          <w:color w:val="000000"/>
          <w:sz w:val="28"/>
        </w:rPr>
        <w:t xml:space="preserve">
      1. Настоящие Правила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(далее – Правила) разработаны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18 декабря 2000 года "О страховой деятельности" (далее - Закон) и определяют порядок осуществления актуарной деятельности, выдачи лицензии на право осуществления актуарной деятельности (далее – Лицензия),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в Национальный Банк Республики Казахстан (далее - уполномоченный орган), а также перечень и требования к международным ассоциациям актуариев.</w:t>
      </w:r>
    </w:p>
    <w:bookmarkEnd w:id="7"/>
    <w:bookmarkStart w:name="z17" w:id="8"/>
    <w:p>
      <w:pPr>
        <w:spacing w:after="0"/>
        <w:ind w:left="0"/>
        <w:jc w:val="both"/>
      </w:pPr>
      <w:r>
        <w:rPr>
          <w:rFonts w:ascii="Times New Roman"/>
          <w:b w:val="false"/>
          <w:i w:val="false"/>
          <w:color w:val="000000"/>
          <w:sz w:val="28"/>
        </w:rPr>
        <w:t xml:space="preserve">
      2. Актуарная деятельность осуществляется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с учетом международных принципов (стандартов) осуществления актуарной деятельности.</w:t>
      </w:r>
    </w:p>
    <w:bookmarkEnd w:id="8"/>
    <w:bookmarkStart w:name="z18" w:id="9"/>
    <w:p>
      <w:pPr>
        <w:spacing w:after="0"/>
        <w:ind w:left="0"/>
        <w:jc w:val="both"/>
      </w:pPr>
      <w:r>
        <w:rPr>
          <w:rFonts w:ascii="Times New Roman"/>
          <w:b w:val="false"/>
          <w:i w:val="false"/>
          <w:color w:val="000000"/>
          <w:sz w:val="28"/>
        </w:rPr>
        <w:t xml:space="preserve">
      3. В качестве актуария выступает физическое лицо, имеющее </w:t>
      </w:r>
      <w:r>
        <w:rPr>
          <w:rFonts w:ascii="Times New Roman"/>
          <w:b w:val="false"/>
          <w:i w:val="false"/>
          <w:color w:val="000000"/>
          <w:sz w:val="28"/>
        </w:rPr>
        <w:t xml:space="preserve"> Лицензию</w:t>
      </w:r>
      <w:r>
        <w:rPr>
          <w:rFonts w:ascii="Times New Roman"/>
          <w:b w:val="false"/>
          <w:i w:val="false"/>
          <w:color w:val="000000"/>
          <w:sz w:val="28"/>
        </w:rPr>
        <w:t>, выданную уполномоченным органом.</w:t>
      </w:r>
    </w:p>
    <w:bookmarkEnd w:id="9"/>
    <w:bookmarkStart w:name="z19" w:id="10"/>
    <w:p>
      <w:pPr>
        <w:spacing w:after="0"/>
        <w:ind w:left="0"/>
        <w:jc w:val="left"/>
      </w:pPr>
      <w:r>
        <w:rPr>
          <w:rFonts w:ascii="Times New Roman"/>
          <w:b/>
          <w:i w:val="false"/>
          <w:color w:val="000000"/>
        </w:rPr>
        <w:t xml:space="preserve"> 2. Актуарная деятельность</w:t>
      </w:r>
    </w:p>
    <w:bookmarkEnd w:id="10"/>
    <w:bookmarkStart w:name="z20" w:id="11"/>
    <w:p>
      <w:pPr>
        <w:spacing w:after="0"/>
        <w:ind w:left="0"/>
        <w:jc w:val="both"/>
      </w:pPr>
      <w:r>
        <w:rPr>
          <w:rFonts w:ascii="Times New Roman"/>
          <w:b w:val="false"/>
          <w:i w:val="false"/>
          <w:color w:val="000000"/>
          <w:sz w:val="28"/>
        </w:rPr>
        <w:t>
      4. Задачей актуарной деятельности является осуществление экономико-математических расчетов размеров обязательств по договорам страхования и перестрахования в целях обеспечения необходимого уровня финансовой устойчивости и платежеспособности страховой (перестраховочной) организации.</w:t>
      </w:r>
    </w:p>
    <w:bookmarkEnd w:id="11"/>
    <w:bookmarkStart w:name="z21" w:id="12"/>
    <w:p>
      <w:pPr>
        <w:spacing w:after="0"/>
        <w:ind w:left="0"/>
        <w:jc w:val="both"/>
      </w:pPr>
      <w:r>
        <w:rPr>
          <w:rFonts w:ascii="Times New Roman"/>
          <w:b w:val="false"/>
          <w:i w:val="false"/>
          <w:color w:val="000000"/>
          <w:sz w:val="28"/>
        </w:rPr>
        <w:t>
      5. Актуарная деятельность включает в себя предоставление услуг по:</w:t>
      </w:r>
    </w:p>
    <w:bookmarkEnd w:id="12"/>
    <w:bookmarkStart w:name="z22" w:id="13"/>
    <w:p>
      <w:pPr>
        <w:spacing w:after="0"/>
        <w:ind w:left="0"/>
        <w:jc w:val="both"/>
      </w:pPr>
      <w:r>
        <w:rPr>
          <w:rFonts w:ascii="Times New Roman"/>
          <w:b w:val="false"/>
          <w:i w:val="false"/>
          <w:color w:val="000000"/>
          <w:sz w:val="28"/>
        </w:rPr>
        <w:t xml:space="preserve">
      1) консультации и рекомендации по методам и источникам формирования </w:t>
      </w:r>
      <w:r>
        <w:rPr>
          <w:rFonts w:ascii="Times New Roman"/>
          <w:b w:val="false"/>
          <w:i w:val="false"/>
          <w:color w:val="000000"/>
          <w:sz w:val="28"/>
        </w:rPr>
        <w:t xml:space="preserve"> страховых резервов</w:t>
      </w:r>
      <w:r>
        <w:rPr>
          <w:rFonts w:ascii="Times New Roman"/>
          <w:b w:val="false"/>
          <w:i w:val="false"/>
          <w:color w:val="000000"/>
          <w:sz w:val="28"/>
        </w:rPr>
        <w:t xml:space="preserve">; </w:t>
      </w:r>
    </w:p>
    <w:bookmarkEnd w:id="13"/>
    <w:bookmarkStart w:name="z23" w:id="14"/>
    <w:p>
      <w:pPr>
        <w:spacing w:after="0"/>
        <w:ind w:left="0"/>
        <w:jc w:val="both"/>
      </w:pPr>
      <w:r>
        <w:rPr>
          <w:rFonts w:ascii="Times New Roman"/>
          <w:b w:val="false"/>
          <w:i w:val="false"/>
          <w:color w:val="000000"/>
          <w:sz w:val="28"/>
        </w:rPr>
        <w:t xml:space="preserve">
      2) вопросам, связанным с оценкой финансовой устойчивости и платежеспособности страховой (перестраховочной) организации; </w:t>
      </w:r>
    </w:p>
    <w:bookmarkEnd w:id="14"/>
    <w:bookmarkStart w:name="z24" w:id="15"/>
    <w:p>
      <w:pPr>
        <w:spacing w:after="0"/>
        <w:ind w:left="0"/>
        <w:jc w:val="both"/>
      </w:pPr>
      <w:r>
        <w:rPr>
          <w:rFonts w:ascii="Times New Roman"/>
          <w:b w:val="false"/>
          <w:i w:val="false"/>
          <w:color w:val="000000"/>
          <w:sz w:val="28"/>
        </w:rPr>
        <w:t xml:space="preserve">
      3) разработке методологии исчисления и экономического обоснования </w:t>
      </w:r>
      <w:r>
        <w:rPr>
          <w:rFonts w:ascii="Times New Roman"/>
          <w:b w:val="false"/>
          <w:i w:val="false"/>
          <w:color w:val="000000"/>
          <w:sz w:val="28"/>
        </w:rPr>
        <w:t xml:space="preserve"> страховых тарифов</w:t>
      </w:r>
      <w:r>
        <w:rPr>
          <w:rFonts w:ascii="Times New Roman"/>
          <w:b w:val="false"/>
          <w:i w:val="false"/>
          <w:color w:val="000000"/>
          <w:sz w:val="28"/>
        </w:rPr>
        <w:t xml:space="preserve">; </w:t>
      </w:r>
    </w:p>
    <w:bookmarkEnd w:id="15"/>
    <w:bookmarkStart w:name="z25" w:id="16"/>
    <w:p>
      <w:pPr>
        <w:spacing w:after="0"/>
        <w:ind w:left="0"/>
        <w:jc w:val="both"/>
      </w:pPr>
      <w:r>
        <w:rPr>
          <w:rFonts w:ascii="Times New Roman"/>
          <w:b w:val="false"/>
          <w:i w:val="false"/>
          <w:color w:val="000000"/>
          <w:sz w:val="28"/>
        </w:rPr>
        <w:t xml:space="preserve">
      4) исследованию и систематизации страховых рисков согласно принятой в </w:t>
      </w:r>
      <w:r>
        <w:rPr>
          <w:rFonts w:ascii="Times New Roman"/>
          <w:b w:val="false"/>
          <w:i w:val="false"/>
          <w:color w:val="000000"/>
          <w:sz w:val="28"/>
        </w:rPr>
        <w:t xml:space="preserve"> законодательстве</w:t>
      </w:r>
      <w:r>
        <w:rPr>
          <w:rFonts w:ascii="Times New Roman"/>
          <w:b w:val="false"/>
          <w:i w:val="false"/>
          <w:color w:val="000000"/>
          <w:sz w:val="28"/>
        </w:rPr>
        <w:t xml:space="preserve"> Республики Казахстан классификации страхования; </w:t>
      </w:r>
    </w:p>
    <w:bookmarkEnd w:id="16"/>
    <w:bookmarkStart w:name="z26" w:id="17"/>
    <w:p>
      <w:pPr>
        <w:spacing w:after="0"/>
        <w:ind w:left="0"/>
        <w:jc w:val="both"/>
      </w:pPr>
      <w:r>
        <w:rPr>
          <w:rFonts w:ascii="Times New Roman"/>
          <w:b w:val="false"/>
          <w:i w:val="false"/>
          <w:color w:val="000000"/>
          <w:sz w:val="28"/>
        </w:rPr>
        <w:t xml:space="preserve">
      5) оценке экономического обоснования условий осуществления страхования, определенной страховой (перестраховочной) организацией в ее правилах страхования; </w:t>
      </w:r>
    </w:p>
    <w:bookmarkEnd w:id="17"/>
    <w:bookmarkStart w:name="z27" w:id="18"/>
    <w:p>
      <w:pPr>
        <w:spacing w:after="0"/>
        <w:ind w:left="0"/>
        <w:jc w:val="both"/>
      </w:pPr>
      <w:r>
        <w:rPr>
          <w:rFonts w:ascii="Times New Roman"/>
          <w:b w:val="false"/>
          <w:i w:val="false"/>
          <w:color w:val="000000"/>
          <w:sz w:val="28"/>
        </w:rPr>
        <w:t xml:space="preserve">
      6) определению размеров займов, предоставляемых страхователям по договорам накопительного страхования; </w:t>
      </w:r>
    </w:p>
    <w:bookmarkEnd w:id="18"/>
    <w:bookmarkStart w:name="z28" w:id="19"/>
    <w:p>
      <w:pPr>
        <w:spacing w:after="0"/>
        <w:ind w:left="0"/>
        <w:jc w:val="both"/>
      </w:pPr>
      <w:r>
        <w:rPr>
          <w:rFonts w:ascii="Times New Roman"/>
          <w:b w:val="false"/>
          <w:i w:val="false"/>
          <w:color w:val="000000"/>
          <w:sz w:val="28"/>
        </w:rPr>
        <w:t xml:space="preserve">
      7) оказанию консультационных услуг по вопросам актуарных расчетов. </w:t>
      </w:r>
    </w:p>
    <w:bookmarkEnd w:id="19"/>
    <w:bookmarkStart w:name="z29" w:id="20"/>
    <w:p>
      <w:pPr>
        <w:spacing w:after="0"/>
        <w:ind w:left="0"/>
        <w:jc w:val="both"/>
      </w:pPr>
      <w:r>
        <w:rPr>
          <w:rFonts w:ascii="Times New Roman"/>
          <w:b w:val="false"/>
          <w:i w:val="false"/>
          <w:color w:val="000000"/>
          <w:sz w:val="28"/>
        </w:rPr>
        <w:t xml:space="preserve">
      6. Для обеспечения исполнения принятых обязательств по договорам страхования и перестрахования страховая (перестраховочная) организация имеет сформированные страховые резервы в объеме, рассчитанном актуарием. </w:t>
      </w:r>
    </w:p>
    <w:bookmarkEnd w:id="20"/>
    <w:bookmarkStart w:name="z30" w:id="21"/>
    <w:p>
      <w:pPr>
        <w:spacing w:after="0"/>
        <w:ind w:left="0"/>
        <w:jc w:val="both"/>
      </w:pPr>
      <w:r>
        <w:rPr>
          <w:rFonts w:ascii="Times New Roman"/>
          <w:b w:val="false"/>
          <w:i w:val="false"/>
          <w:color w:val="000000"/>
          <w:sz w:val="28"/>
        </w:rPr>
        <w:t>
      7. Актуарные расчеты производятся по следующим основаниям:</w:t>
      </w:r>
    </w:p>
    <w:bookmarkEnd w:id="21"/>
    <w:bookmarkStart w:name="z31" w:id="22"/>
    <w:p>
      <w:pPr>
        <w:spacing w:after="0"/>
        <w:ind w:left="0"/>
        <w:jc w:val="both"/>
      </w:pPr>
      <w:r>
        <w:rPr>
          <w:rFonts w:ascii="Times New Roman"/>
          <w:b w:val="false"/>
          <w:i w:val="false"/>
          <w:color w:val="000000"/>
          <w:sz w:val="28"/>
        </w:rPr>
        <w:t xml:space="preserve">
      1) по инициативе страховой (перестраховочной) организации - инициативные актуарные расчеты; </w:t>
      </w:r>
    </w:p>
    <w:bookmarkEnd w:id="22"/>
    <w:bookmarkStart w:name="z32" w:id="23"/>
    <w:p>
      <w:pPr>
        <w:spacing w:after="0"/>
        <w:ind w:left="0"/>
        <w:jc w:val="both"/>
      </w:pPr>
      <w:r>
        <w:rPr>
          <w:rFonts w:ascii="Times New Roman"/>
          <w:b w:val="false"/>
          <w:i w:val="false"/>
          <w:color w:val="000000"/>
          <w:sz w:val="28"/>
        </w:rPr>
        <w:t xml:space="preserve">
      2) в случаях, предусмотренных законодательством Республики Казахстан, - обязательные актуарные расчеты. </w:t>
      </w:r>
    </w:p>
    <w:bookmarkEnd w:id="23"/>
    <w:bookmarkStart w:name="z33" w:id="24"/>
    <w:p>
      <w:pPr>
        <w:spacing w:after="0"/>
        <w:ind w:left="0"/>
        <w:jc w:val="both"/>
      </w:pPr>
      <w:r>
        <w:rPr>
          <w:rFonts w:ascii="Times New Roman"/>
          <w:b w:val="false"/>
          <w:i w:val="false"/>
          <w:color w:val="000000"/>
          <w:sz w:val="28"/>
        </w:rPr>
        <w:t xml:space="preserve">
      Обязательные актуарные расчеты осуществляются за первое полугодие по состоянию на 1 июля отчетного года и предоставляются в уполномоченный орган в срок до 15 августа отчетного года, а также за отчетный год по состоянию на 1 января, предоставляются в уполномоченный в срок до 30 апреля года, следующего за отчетным, с учетом требований </w:t>
      </w:r>
      <w:r>
        <w:rPr>
          <w:rFonts w:ascii="Times New Roman"/>
          <w:b w:val="false"/>
          <w:i w:val="false"/>
          <w:color w:val="000000"/>
          <w:sz w:val="28"/>
        </w:rPr>
        <w:t xml:space="preserve"> Закона</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xml:space="preserve">
      8. Актуарные расчеты подразделяются на: </w:t>
      </w:r>
    </w:p>
    <w:bookmarkEnd w:id="25"/>
    <w:bookmarkStart w:name="z35" w:id="26"/>
    <w:p>
      <w:pPr>
        <w:spacing w:after="0"/>
        <w:ind w:left="0"/>
        <w:jc w:val="both"/>
      </w:pPr>
      <w:r>
        <w:rPr>
          <w:rFonts w:ascii="Times New Roman"/>
          <w:b w:val="false"/>
          <w:i w:val="false"/>
          <w:color w:val="000000"/>
          <w:sz w:val="28"/>
        </w:rPr>
        <w:t xml:space="preserve">
      1) инициативные - осуществляемые по инициативе страховой (перестраховочной) организации; </w:t>
      </w:r>
    </w:p>
    <w:bookmarkEnd w:id="26"/>
    <w:bookmarkStart w:name="z36" w:id="27"/>
    <w:p>
      <w:pPr>
        <w:spacing w:after="0"/>
        <w:ind w:left="0"/>
        <w:jc w:val="both"/>
      </w:pPr>
      <w:r>
        <w:rPr>
          <w:rFonts w:ascii="Times New Roman"/>
          <w:b w:val="false"/>
          <w:i w:val="false"/>
          <w:color w:val="000000"/>
          <w:sz w:val="28"/>
        </w:rPr>
        <w:t xml:space="preserve">
      2) по принадлежности к отрасли (классу) страхования и по перестрахованию - осуществляемые по отрасли "страхование жизни" или отрасли "общее страхование", по перестрахованию или классам согласно классификации, установленной </w:t>
      </w:r>
      <w:r>
        <w:rPr>
          <w:rFonts w:ascii="Times New Roman"/>
          <w:b w:val="false"/>
          <w:i w:val="false"/>
          <w:color w:val="000000"/>
          <w:sz w:val="28"/>
        </w:rPr>
        <w:t xml:space="preserve"> Законом</w:t>
      </w:r>
      <w:r>
        <w:rPr>
          <w:rFonts w:ascii="Times New Roman"/>
          <w:b w:val="false"/>
          <w:i w:val="false"/>
          <w:color w:val="000000"/>
          <w:sz w:val="28"/>
        </w:rPr>
        <w:t xml:space="preserve">; </w:t>
      </w:r>
    </w:p>
    <w:bookmarkEnd w:id="27"/>
    <w:bookmarkStart w:name="z37" w:id="28"/>
    <w:p>
      <w:pPr>
        <w:spacing w:after="0"/>
        <w:ind w:left="0"/>
        <w:jc w:val="both"/>
      </w:pPr>
      <w:r>
        <w:rPr>
          <w:rFonts w:ascii="Times New Roman"/>
          <w:b w:val="false"/>
          <w:i w:val="false"/>
          <w:color w:val="000000"/>
          <w:sz w:val="28"/>
        </w:rPr>
        <w:t>
      3) по цели составления:</w:t>
      </w:r>
    </w:p>
    <w:bookmarkEnd w:id="28"/>
    <w:bookmarkStart w:name="z38" w:id="29"/>
    <w:p>
      <w:pPr>
        <w:spacing w:after="0"/>
        <w:ind w:left="0"/>
        <w:jc w:val="both"/>
      </w:pPr>
      <w:r>
        <w:rPr>
          <w:rFonts w:ascii="Times New Roman"/>
          <w:b w:val="false"/>
          <w:i w:val="false"/>
          <w:color w:val="000000"/>
          <w:sz w:val="28"/>
        </w:rPr>
        <w:t xml:space="preserve">
      отчетные - осуществляемые на отчетную дату по заключенным страховой (перестраховочной) организацией договорам страхования и перестрахования в течение отчетного периода и действительным на конец отчетного периода; </w:t>
      </w:r>
    </w:p>
    <w:bookmarkEnd w:id="29"/>
    <w:bookmarkStart w:name="z39" w:id="30"/>
    <w:p>
      <w:pPr>
        <w:spacing w:after="0"/>
        <w:ind w:left="0"/>
        <w:jc w:val="both"/>
      </w:pPr>
      <w:r>
        <w:rPr>
          <w:rFonts w:ascii="Times New Roman"/>
          <w:b w:val="false"/>
          <w:i w:val="false"/>
          <w:color w:val="000000"/>
          <w:sz w:val="28"/>
        </w:rPr>
        <w:t xml:space="preserve">
      плановые - при введении в практику страховой (перестраховочной) организацией страхования и перестрахования по новому классу страхования в соответствии с правилами страхования; </w:t>
      </w:r>
    </w:p>
    <w:bookmarkEnd w:id="30"/>
    <w:bookmarkStart w:name="z40" w:id="31"/>
    <w:p>
      <w:pPr>
        <w:spacing w:after="0"/>
        <w:ind w:left="0"/>
        <w:jc w:val="both"/>
      </w:pPr>
      <w:r>
        <w:rPr>
          <w:rFonts w:ascii="Times New Roman"/>
          <w:b w:val="false"/>
          <w:i w:val="false"/>
          <w:color w:val="000000"/>
          <w:sz w:val="28"/>
        </w:rPr>
        <w:t xml:space="preserve">
      последующие - с целью корректировки ранее проведенных актуарных расчетов; </w:t>
      </w:r>
    </w:p>
    <w:bookmarkEnd w:id="31"/>
    <w:bookmarkStart w:name="z41" w:id="32"/>
    <w:p>
      <w:pPr>
        <w:spacing w:after="0"/>
        <w:ind w:left="0"/>
        <w:jc w:val="both"/>
      </w:pPr>
      <w:r>
        <w:rPr>
          <w:rFonts w:ascii="Times New Roman"/>
          <w:b w:val="false"/>
          <w:i w:val="false"/>
          <w:color w:val="000000"/>
          <w:sz w:val="28"/>
        </w:rPr>
        <w:t xml:space="preserve">
      4) по масштабу применения: </w:t>
      </w:r>
    </w:p>
    <w:bookmarkEnd w:id="32"/>
    <w:bookmarkStart w:name="z42" w:id="33"/>
    <w:p>
      <w:pPr>
        <w:spacing w:after="0"/>
        <w:ind w:left="0"/>
        <w:jc w:val="both"/>
      </w:pPr>
      <w:r>
        <w:rPr>
          <w:rFonts w:ascii="Times New Roman"/>
          <w:b w:val="false"/>
          <w:i w:val="false"/>
          <w:color w:val="000000"/>
          <w:sz w:val="28"/>
        </w:rPr>
        <w:t xml:space="preserve">
      общие - рассчитанные для использования на всей территории Республики Казахстан, а также за ее пределами; </w:t>
      </w:r>
    </w:p>
    <w:bookmarkEnd w:id="33"/>
    <w:bookmarkStart w:name="z43" w:id="34"/>
    <w:p>
      <w:pPr>
        <w:spacing w:after="0"/>
        <w:ind w:left="0"/>
        <w:jc w:val="both"/>
      </w:pPr>
      <w:r>
        <w:rPr>
          <w:rFonts w:ascii="Times New Roman"/>
          <w:b w:val="false"/>
          <w:i w:val="false"/>
          <w:color w:val="000000"/>
          <w:sz w:val="28"/>
        </w:rPr>
        <w:t xml:space="preserve">
      региональные - произведенные для отдельных областей и регионов Республики Казахстан; </w:t>
      </w:r>
    </w:p>
    <w:bookmarkEnd w:id="34"/>
    <w:bookmarkStart w:name="z44" w:id="35"/>
    <w:p>
      <w:pPr>
        <w:spacing w:after="0"/>
        <w:ind w:left="0"/>
        <w:jc w:val="both"/>
      </w:pPr>
      <w:r>
        <w:rPr>
          <w:rFonts w:ascii="Times New Roman"/>
          <w:b w:val="false"/>
          <w:i w:val="false"/>
          <w:color w:val="000000"/>
          <w:sz w:val="28"/>
        </w:rPr>
        <w:t xml:space="preserve">
      индивидуальные - выполненные по данным отдельного страхователя или группы страхователей (юридических и (или) физических лиц). </w:t>
      </w:r>
    </w:p>
    <w:bookmarkEnd w:id="35"/>
    <w:bookmarkStart w:name="z45" w:id="36"/>
    <w:p>
      <w:pPr>
        <w:spacing w:after="0"/>
        <w:ind w:left="0"/>
        <w:jc w:val="both"/>
      </w:pPr>
      <w:r>
        <w:rPr>
          <w:rFonts w:ascii="Times New Roman"/>
          <w:b w:val="false"/>
          <w:i w:val="false"/>
          <w:color w:val="000000"/>
          <w:sz w:val="28"/>
        </w:rPr>
        <w:t xml:space="preserve">
      9. Актуарная оценка размера страховых резервов страховой (перестраховочной) организации основывается на принципах полноты и объективности и оформляется в виде актуарного заключения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Правилам. </w:t>
      </w:r>
    </w:p>
    <w:bookmarkEnd w:id="36"/>
    <w:bookmarkStart w:name="z46" w:id="37"/>
    <w:p>
      <w:pPr>
        <w:spacing w:after="0"/>
        <w:ind w:left="0"/>
        <w:jc w:val="both"/>
      </w:pPr>
      <w:r>
        <w:rPr>
          <w:rFonts w:ascii="Times New Roman"/>
          <w:b w:val="false"/>
          <w:i w:val="false"/>
          <w:color w:val="000000"/>
          <w:sz w:val="28"/>
        </w:rPr>
        <w:t xml:space="preserve">
      Актуарное заключение, составленное актуарием в связи с оценкой требуемого размера страховых резервов, проведенной в рамках обязательных или инициативных актуарных расчетов, является обязательным к исполнению страховыми (перестраховочными) организациями. </w:t>
      </w:r>
    </w:p>
    <w:bookmarkEnd w:id="37"/>
    <w:bookmarkStart w:name="z47" w:id="38"/>
    <w:p>
      <w:pPr>
        <w:spacing w:after="0"/>
        <w:ind w:left="0"/>
        <w:jc w:val="both"/>
      </w:pPr>
      <w:r>
        <w:rPr>
          <w:rFonts w:ascii="Times New Roman"/>
          <w:b w:val="false"/>
          <w:i w:val="false"/>
          <w:color w:val="000000"/>
          <w:sz w:val="28"/>
        </w:rPr>
        <w:t xml:space="preserve">
      10. Для составления полного и объективного актуарного заключения актуарий использует документы (данные), представленные страховой (перестраховочной) организацией и дополнительно запрошенные им сведения, касающиеся основной страховой деятельности. </w:t>
      </w:r>
    </w:p>
    <w:bookmarkEnd w:id="38"/>
    <w:bookmarkStart w:name="z48" w:id="39"/>
    <w:p>
      <w:pPr>
        <w:spacing w:after="0"/>
        <w:ind w:left="0"/>
        <w:jc w:val="both"/>
      </w:pPr>
      <w:r>
        <w:rPr>
          <w:rFonts w:ascii="Times New Roman"/>
          <w:b w:val="false"/>
          <w:i w:val="false"/>
          <w:color w:val="000000"/>
          <w:sz w:val="28"/>
        </w:rPr>
        <w:t xml:space="preserve">
      11. К актуарному заключению, составленному по результатам проведения актуарной оценки основной деятельности страховой (перестраховочной) организации, прилагаются: </w:t>
      </w:r>
    </w:p>
    <w:bookmarkEnd w:id="39"/>
    <w:bookmarkStart w:name="z51" w:id="40"/>
    <w:p>
      <w:pPr>
        <w:spacing w:after="0"/>
        <w:ind w:left="0"/>
        <w:jc w:val="both"/>
      </w:pPr>
      <w:r>
        <w:rPr>
          <w:rFonts w:ascii="Times New Roman"/>
          <w:b w:val="false"/>
          <w:i w:val="false"/>
          <w:color w:val="000000"/>
          <w:sz w:val="28"/>
        </w:rPr>
        <w:t xml:space="preserve">
      копию журнала учета действующих договоров страхования (перестрахования) и договоров, переданных в перестрахование на электронном носителе; </w:t>
      </w:r>
    </w:p>
    <w:bookmarkEnd w:id="40"/>
    <w:bookmarkStart w:name="z52" w:id="41"/>
    <w:p>
      <w:pPr>
        <w:spacing w:after="0"/>
        <w:ind w:left="0"/>
        <w:jc w:val="both"/>
      </w:pPr>
      <w:r>
        <w:rPr>
          <w:rFonts w:ascii="Times New Roman"/>
          <w:b w:val="false"/>
          <w:i w:val="false"/>
          <w:color w:val="000000"/>
          <w:sz w:val="28"/>
        </w:rPr>
        <w:t xml:space="preserve">
      копию журнала учета неурегулированных убытков за расчетный период на электронном носителе; </w:t>
      </w:r>
    </w:p>
    <w:bookmarkEnd w:id="41"/>
    <w:p>
      <w:pPr>
        <w:spacing w:after="0"/>
        <w:ind w:left="0"/>
        <w:jc w:val="both"/>
      </w:pPr>
      <w:r>
        <w:rPr>
          <w:rFonts w:ascii="Times New Roman"/>
          <w:b w:val="false"/>
          <w:i w:val="false"/>
          <w:color w:val="000000"/>
          <w:sz w:val="28"/>
        </w:rPr>
        <w:t>
      иные материалы по усмотрению актуария.</w:t>
      </w:r>
    </w:p>
    <w:bookmarkStart w:name="z58" w:id="42"/>
    <w:p>
      <w:pPr>
        <w:spacing w:after="0"/>
        <w:ind w:left="0"/>
        <w:jc w:val="both"/>
      </w:pPr>
      <w:r>
        <w:rPr>
          <w:rFonts w:ascii="Times New Roman"/>
          <w:b w:val="false"/>
          <w:i w:val="false"/>
          <w:color w:val="000000"/>
          <w:sz w:val="28"/>
        </w:rPr>
        <w:t xml:space="preserve">
      12. Актуарное заключение составляется не менее чем в трех экземплярах и подписывается лично актуарием. </w:t>
      </w:r>
    </w:p>
    <w:bookmarkEnd w:id="42"/>
    <w:bookmarkStart w:name="z59" w:id="43"/>
    <w:p>
      <w:pPr>
        <w:spacing w:after="0"/>
        <w:ind w:left="0"/>
        <w:jc w:val="both"/>
      </w:pPr>
      <w:r>
        <w:rPr>
          <w:rFonts w:ascii="Times New Roman"/>
          <w:b w:val="false"/>
          <w:i w:val="false"/>
          <w:color w:val="000000"/>
          <w:sz w:val="28"/>
        </w:rPr>
        <w:t xml:space="preserve">
      Один экземпляр актуарного заключения хранится у актуария, другой экземпляр представляется в уполномоченный орган (в случае обязательного актуарного заключения), остальные экземпляры актуарного заключения предоставляются в страховой (перестраховочной) организации. </w:t>
      </w:r>
    </w:p>
    <w:bookmarkEnd w:id="43"/>
    <w:bookmarkStart w:name="z60" w:id="44"/>
    <w:p>
      <w:pPr>
        <w:spacing w:after="0"/>
        <w:ind w:left="0"/>
        <w:jc w:val="both"/>
      </w:pPr>
      <w:r>
        <w:rPr>
          <w:rFonts w:ascii="Times New Roman"/>
          <w:b w:val="false"/>
          <w:i w:val="false"/>
          <w:color w:val="000000"/>
          <w:sz w:val="28"/>
        </w:rPr>
        <w:t>
      13. Актуарий осуществляет деятельность, связанную с проведением экономико-математических расчетов размеров обязательств, ставок страховых премий по договорам страхования и перестрахования, а также производит оценку прибыльности и доходности проводимых и планируемых к проведению видов страхования страховой (перестраховочной) организации в целях обеспечения необходимого уровня платежеспособности и финансовой устойчивости страховой (перестраховочной) организации.</w:t>
      </w:r>
    </w:p>
    <w:bookmarkEnd w:id="44"/>
    <w:bookmarkStart w:name="z61" w:id="45"/>
    <w:p>
      <w:pPr>
        <w:spacing w:after="0"/>
        <w:ind w:left="0"/>
        <w:jc w:val="both"/>
      </w:pPr>
      <w:r>
        <w:rPr>
          <w:rFonts w:ascii="Times New Roman"/>
          <w:b w:val="false"/>
          <w:i w:val="false"/>
          <w:color w:val="000000"/>
          <w:sz w:val="28"/>
        </w:rPr>
        <w:t>
      Для осуществления деятельности, указанной в части первой настоящего пункта Правил, актуарий:</w:t>
      </w:r>
    </w:p>
    <w:bookmarkEnd w:id="45"/>
    <w:bookmarkStart w:name="z62" w:id="46"/>
    <w:p>
      <w:pPr>
        <w:spacing w:after="0"/>
        <w:ind w:left="0"/>
        <w:jc w:val="both"/>
      </w:pPr>
      <w:r>
        <w:rPr>
          <w:rFonts w:ascii="Times New Roman"/>
          <w:b w:val="false"/>
          <w:i w:val="false"/>
          <w:color w:val="000000"/>
          <w:sz w:val="28"/>
        </w:rPr>
        <w:t xml:space="preserve">
      знакомится с </w:t>
      </w:r>
      <w:r>
        <w:rPr>
          <w:rFonts w:ascii="Times New Roman"/>
          <w:b w:val="false"/>
          <w:i w:val="false"/>
          <w:color w:val="000000"/>
          <w:sz w:val="28"/>
        </w:rPr>
        <w:t xml:space="preserve"> финансовой отчетностью</w:t>
      </w:r>
      <w:r>
        <w:rPr>
          <w:rFonts w:ascii="Times New Roman"/>
          <w:b w:val="false"/>
          <w:i w:val="false"/>
          <w:color w:val="000000"/>
          <w:sz w:val="28"/>
        </w:rPr>
        <w:t xml:space="preserve"> и иными документами страховой (перестраховочной) организации, использование (изучение) которых необходимо для осуществления актуарных расчетов, составления актуарных заключений; </w:t>
      </w:r>
    </w:p>
    <w:bookmarkEnd w:id="46"/>
    <w:bookmarkStart w:name="z63" w:id="47"/>
    <w:p>
      <w:pPr>
        <w:spacing w:after="0"/>
        <w:ind w:left="0"/>
        <w:jc w:val="both"/>
      </w:pPr>
      <w:r>
        <w:rPr>
          <w:rFonts w:ascii="Times New Roman"/>
          <w:b w:val="false"/>
          <w:i w:val="false"/>
          <w:color w:val="000000"/>
          <w:sz w:val="28"/>
        </w:rPr>
        <w:t xml:space="preserve">
      обращается в государственные органы и организации с запросом о предоставлении сведений и документов по вопросам, необходимым для осуществления актуарных расчетов и составления актуарных заключений; </w:t>
      </w:r>
    </w:p>
    <w:bookmarkEnd w:id="47"/>
    <w:bookmarkStart w:name="z64" w:id="48"/>
    <w:p>
      <w:pPr>
        <w:spacing w:after="0"/>
        <w:ind w:left="0"/>
        <w:jc w:val="both"/>
      </w:pPr>
      <w:r>
        <w:rPr>
          <w:rFonts w:ascii="Times New Roman"/>
          <w:b w:val="false"/>
          <w:i w:val="false"/>
          <w:color w:val="000000"/>
          <w:sz w:val="28"/>
        </w:rPr>
        <w:t>
      заключает договоры (соглашения) и поручает другим актуариям или специалистам осуществление исследований и анализа отдельных вопросов в рамках составляемого им актуарного заключения;</w:t>
      </w:r>
    </w:p>
    <w:bookmarkEnd w:id="48"/>
    <w:bookmarkStart w:name="z65" w:id="49"/>
    <w:p>
      <w:pPr>
        <w:spacing w:after="0"/>
        <w:ind w:left="0"/>
        <w:jc w:val="both"/>
      </w:pPr>
      <w:r>
        <w:rPr>
          <w:rFonts w:ascii="Times New Roman"/>
          <w:b w:val="false"/>
          <w:i w:val="false"/>
          <w:color w:val="000000"/>
          <w:sz w:val="28"/>
        </w:rPr>
        <w:t xml:space="preserve">
      представляет страховой (перестраховочной) организации документы, являющиеся основанием для заключения им договора по осуществлению актуарных расчетов, составления актуарных заключений и (или) оказания иных услуг, предусмотренных в части первой настоящего пункта Правил; </w:t>
      </w:r>
    </w:p>
    <w:bookmarkEnd w:id="49"/>
    <w:bookmarkStart w:name="z66" w:id="50"/>
    <w:p>
      <w:pPr>
        <w:spacing w:after="0"/>
        <w:ind w:left="0"/>
        <w:jc w:val="both"/>
      </w:pPr>
      <w:r>
        <w:rPr>
          <w:rFonts w:ascii="Times New Roman"/>
          <w:b w:val="false"/>
          <w:i w:val="false"/>
          <w:color w:val="000000"/>
          <w:sz w:val="28"/>
        </w:rPr>
        <w:t xml:space="preserve">
      составляет актуарное </w:t>
      </w:r>
      <w:r>
        <w:rPr>
          <w:rFonts w:ascii="Times New Roman"/>
          <w:b w:val="false"/>
          <w:i w:val="false"/>
          <w:color w:val="000000"/>
          <w:sz w:val="28"/>
        </w:rPr>
        <w:t xml:space="preserve"> заключение</w:t>
      </w:r>
      <w:r>
        <w:rPr>
          <w:rFonts w:ascii="Times New Roman"/>
          <w:b w:val="false"/>
          <w:i w:val="false"/>
          <w:color w:val="000000"/>
          <w:sz w:val="28"/>
        </w:rPr>
        <w:t xml:space="preserve"> и другие документы с приложением результатов актуарных расчетов, описания использованных методик и актуарных допущений, соответствующих обосновывающих данных и иных имеющихся материалов; </w:t>
      </w:r>
    </w:p>
    <w:bookmarkEnd w:id="50"/>
    <w:bookmarkStart w:name="z67" w:id="51"/>
    <w:p>
      <w:pPr>
        <w:spacing w:after="0"/>
        <w:ind w:left="0"/>
        <w:jc w:val="both"/>
      </w:pPr>
      <w:r>
        <w:rPr>
          <w:rFonts w:ascii="Times New Roman"/>
          <w:b w:val="false"/>
          <w:i w:val="false"/>
          <w:color w:val="000000"/>
          <w:sz w:val="28"/>
        </w:rPr>
        <w:t xml:space="preserve">
      ведет своевременный и полный учет заключаемых им договоров, осуществляемых актуарных расчетов и составляемых актуарных заключений; </w:t>
      </w:r>
    </w:p>
    <w:bookmarkEnd w:id="51"/>
    <w:bookmarkStart w:name="z68" w:id="52"/>
    <w:p>
      <w:pPr>
        <w:spacing w:after="0"/>
        <w:ind w:left="0"/>
        <w:jc w:val="both"/>
      </w:pPr>
      <w:r>
        <w:rPr>
          <w:rFonts w:ascii="Times New Roman"/>
          <w:b w:val="false"/>
          <w:i w:val="false"/>
          <w:color w:val="000000"/>
          <w:sz w:val="28"/>
        </w:rPr>
        <w:t xml:space="preserve">
      незамедлительно в письменной форме информирует уполномоченный орган об установленных им фактах несоблюдения страховой (перестраховочной) организацией требований по формированию страховых резервов; </w:t>
      </w:r>
    </w:p>
    <w:bookmarkEnd w:id="52"/>
    <w:bookmarkStart w:name="z69" w:id="53"/>
    <w:p>
      <w:pPr>
        <w:spacing w:after="0"/>
        <w:ind w:left="0"/>
        <w:jc w:val="both"/>
      </w:pPr>
      <w:r>
        <w:rPr>
          <w:rFonts w:ascii="Times New Roman"/>
          <w:b w:val="false"/>
          <w:i w:val="false"/>
          <w:color w:val="000000"/>
          <w:sz w:val="28"/>
        </w:rPr>
        <w:t xml:space="preserve">
      представляет уполномоченному органу информацию о количестве и видах составленных актуарных заключений (иных видов услуг), наличии претензий по ним, по итогам каждого полугодия; </w:t>
      </w:r>
    </w:p>
    <w:bookmarkEnd w:id="53"/>
    <w:bookmarkStart w:name="z70" w:id="54"/>
    <w:p>
      <w:pPr>
        <w:spacing w:after="0"/>
        <w:ind w:left="0"/>
        <w:jc w:val="both"/>
      </w:pPr>
      <w:r>
        <w:rPr>
          <w:rFonts w:ascii="Times New Roman"/>
          <w:b w:val="false"/>
          <w:i w:val="false"/>
          <w:color w:val="000000"/>
          <w:sz w:val="28"/>
        </w:rPr>
        <w:t xml:space="preserve">
      хранит все документы, связанные с актуарной деятельностью, не менее пяти лет; </w:t>
      </w:r>
    </w:p>
    <w:bookmarkEnd w:id="54"/>
    <w:bookmarkStart w:name="z71" w:id="55"/>
    <w:p>
      <w:pPr>
        <w:spacing w:after="0"/>
        <w:ind w:left="0"/>
        <w:jc w:val="both"/>
      </w:pPr>
      <w:r>
        <w:rPr>
          <w:rFonts w:ascii="Times New Roman"/>
          <w:b w:val="false"/>
          <w:i w:val="false"/>
          <w:color w:val="000000"/>
          <w:sz w:val="28"/>
        </w:rPr>
        <w:t xml:space="preserve">
      соблюдает тайну страхования и иную, охраняемую законом тайну. </w:t>
      </w:r>
    </w:p>
    <w:bookmarkEnd w:id="55"/>
    <w:bookmarkStart w:name="z72" w:id="56"/>
    <w:p>
      <w:pPr>
        <w:spacing w:after="0"/>
        <w:ind w:left="0"/>
        <w:jc w:val="both"/>
      </w:pPr>
      <w:r>
        <w:rPr>
          <w:rFonts w:ascii="Times New Roman"/>
          <w:b w:val="false"/>
          <w:i w:val="false"/>
          <w:color w:val="000000"/>
          <w:sz w:val="28"/>
        </w:rPr>
        <w:t xml:space="preserve">
      14. Общая методология и методика осуществления актуарных расчетов страховых резервов по отраслям (классам) страхования определяется в соответствии с </w:t>
      </w:r>
      <w:r>
        <w:rPr>
          <w:rFonts w:ascii="Times New Roman"/>
          <w:b w:val="false"/>
          <w:i w:val="false"/>
          <w:color w:val="000000"/>
          <w:sz w:val="28"/>
        </w:rPr>
        <w:t xml:space="preserve"> Требованиями</w:t>
      </w:r>
      <w:r>
        <w:rPr>
          <w:rFonts w:ascii="Times New Roman"/>
          <w:b w:val="false"/>
          <w:i w:val="false"/>
          <w:color w:val="000000"/>
          <w:sz w:val="28"/>
        </w:rPr>
        <w:t xml:space="preserve">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6 мая 2014 года № 76, зарегистрированным в Реестре государственной регистрации нормативных правовых актов под № 9263.</w:t>
      </w:r>
    </w:p>
    <w:bookmarkEnd w:id="56"/>
    <w:bookmarkStart w:name="z73" w:id="57"/>
    <w:p>
      <w:pPr>
        <w:spacing w:after="0"/>
        <w:ind w:left="0"/>
        <w:jc w:val="left"/>
      </w:pPr>
      <w:r>
        <w:rPr>
          <w:rFonts w:ascii="Times New Roman"/>
          <w:b/>
          <w:i w:val="false"/>
          <w:color w:val="000000"/>
        </w:rPr>
        <w:t xml:space="preserve"> 3. Деятельность независимого актуария</w:t>
      </w:r>
    </w:p>
    <w:bookmarkEnd w:id="57"/>
    <w:bookmarkStart w:name="z74" w:id="58"/>
    <w:p>
      <w:pPr>
        <w:spacing w:after="0"/>
        <w:ind w:left="0"/>
        <w:jc w:val="both"/>
      </w:pPr>
      <w:r>
        <w:rPr>
          <w:rFonts w:ascii="Times New Roman"/>
          <w:b w:val="false"/>
          <w:i w:val="false"/>
          <w:color w:val="000000"/>
          <w:sz w:val="28"/>
        </w:rPr>
        <w:t>
      15. Страховая (перестраховочная) организация привлекает независимого актуария для проверки деятельности актуария, состоящего в штате страховой (перестраховочной) организации.</w:t>
      </w:r>
    </w:p>
    <w:bookmarkEnd w:id="58"/>
    <w:bookmarkStart w:name="z75" w:id="59"/>
    <w:p>
      <w:pPr>
        <w:spacing w:after="0"/>
        <w:ind w:left="0"/>
        <w:jc w:val="both"/>
      </w:pPr>
      <w:r>
        <w:rPr>
          <w:rFonts w:ascii="Times New Roman"/>
          <w:b w:val="false"/>
          <w:i w:val="false"/>
          <w:color w:val="000000"/>
          <w:sz w:val="28"/>
        </w:rPr>
        <w:t>
      16. Независимый актуарий соответствует следующим требованиям:</w:t>
      </w:r>
    </w:p>
    <w:bookmarkEnd w:id="59"/>
    <w:bookmarkStart w:name="z76" w:id="60"/>
    <w:p>
      <w:pPr>
        <w:spacing w:after="0"/>
        <w:ind w:left="0"/>
        <w:jc w:val="both"/>
      </w:pPr>
      <w:r>
        <w:rPr>
          <w:rFonts w:ascii="Times New Roman"/>
          <w:b w:val="false"/>
          <w:i w:val="false"/>
          <w:color w:val="000000"/>
          <w:sz w:val="28"/>
        </w:rPr>
        <w:t>
      1) не является работником проверяемой страховой (перестраховочной) организации;</w:t>
      </w:r>
    </w:p>
    <w:bookmarkEnd w:id="60"/>
    <w:bookmarkStart w:name="z77" w:id="61"/>
    <w:p>
      <w:pPr>
        <w:spacing w:after="0"/>
        <w:ind w:left="0"/>
        <w:jc w:val="both"/>
      </w:pPr>
      <w:r>
        <w:rPr>
          <w:rFonts w:ascii="Times New Roman"/>
          <w:b w:val="false"/>
          <w:i w:val="false"/>
          <w:color w:val="000000"/>
          <w:sz w:val="28"/>
        </w:rPr>
        <w:t>
      2) имеет опыт актуарной деятельности не менее двух лет в отрасли страхования, в которой осуществляет деятельность страховая (перестраховочная) организация;</w:t>
      </w:r>
    </w:p>
    <w:bookmarkEnd w:id="61"/>
    <w:bookmarkStart w:name="z78" w:id="62"/>
    <w:p>
      <w:pPr>
        <w:spacing w:after="0"/>
        <w:ind w:left="0"/>
        <w:jc w:val="both"/>
      </w:pPr>
      <w:r>
        <w:rPr>
          <w:rFonts w:ascii="Times New Roman"/>
          <w:b w:val="false"/>
          <w:i w:val="false"/>
          <w:color w:val="000000"/>
          <w:sz w:val="28"/>
        </w:rPr>
        <w:t xml:space="preserve">
      3) имеет </w:t>
      </w:r>
      <w:r>
        <w:rPr>
          <w:rFonts w:ascii="Times New Roman"/>
          <w:b w:val="false"/>
          <w:i w:val="false"/>
          <w:color w:val="000000"/>
          <w:sz w:val="28"/>
        </w:rPr>
        <w:t xml:space="preserve"> Лицензию</w:t>
      </w:r>
      <w:r>
        <w:rPr>
          <w:rFonts w:ascii="Times New Roman"/>
          <w:b w:val="false"/>
          <w:i w:val="false"/>
          <w:color w:val="000000"/>
          <w:sz w:val="28"/>
        </w:rPr>
        <w:t xml:space="preserve"> уполномоченного органа или является членом международных ассоциаций актуариев.</w:t>
      </w:r>
    </w:p>
    <w:bookmarkEnd w:id="62"/>
    <w:bookmarkStart w:name="z79" w:id="63"/>
    <w:p>
      <w:pPr>
        <w:spacing w:after="0"/>
        <w:ind w:left="0"/>
        <w:jc w:val="both"/>
      </w:pPr>
      <w:r>
        <w:rPr>
          <w:rFonts w:ascii="Times New Roman"/>
          <w:b w:val="false"/>
          <w:i w:val="false"/>
          <w:color w:val="000000"/>
          <w:sz w:val="28"/>
        </w:rPr>
        <w:t>
      17. Не допускается проведение проверки деятельности актуария, состоящего в штате страховой (перестраховочной) организации, независимым актуарием, если:</w:t>
      </w:r>
    </w:p>
    <w:bookmarkEnd w:id="63"/>
    <w:bookmarkStart w:name="z80" w:id="64"/>
    <w:p>
      <w:pPr>
        <w:spacing w:after="0"/>
        <w:ind w:left="0"/>
        <w:jc w:val="both"/>
      </w:pPr>
      <w:r>
        <w:rPr>
          <w:rFonts w:ascii="Times New Roman"/>
          <w:b w:val="false"/>
          <w:i w:val="false"/>
          <w:color w:val="000000"/>
          <w:sz w:val="28"/>
        </w:rPr>
        <w:t>
      1) независимый актуарий является аффилиированным лицом проверяемого актуария;</w:t>
      </w:r>
    </w:p>
    <w:bookmarkEnd w:id="64"/>
    <w:bookmarkStart w:name="z81" w:id="65"/>
    <w:p>
      <w:pPr>
        <w:spacing w:after="0"/>
        <w:ind w:left="0"/>
        <w:jc w:val="both"/>
      </w:pPr>
      <w:r>
        <w:rPr>
          <w:rFonts w:ascii="Times New Roman"/>
          <w:b w:val="false"/>
          <w:i w:val="false"/>
          <w:color w:val="000000"/>
          <w:sz w:val="28"/>
        </w:rPr>
        <w:t>
      2) деятельность независимого актуария в течение одного календарного года со дня окончания проверки проверялась актуарием, состоящим в штате страховой (перестраховочной) организации, в качестве независимого актуария.</w:t>
      </w:r>
    </w:p>
    <w:bookmarkEnd w:id="65"/>
    <w:bookmarkStart w:name="z82" w:id="66"/>
    <w:p>
      <w:pPr>
        <w:spacing w:after="0"/>
        <w:ind w:left="0"/>
        <w:jc w:val="both"/>
      </w:pPr>
      <w:r>
        <w:rPr>
          <w:rFonts w:ascii="Times New Roman"/>
          <w:b w:val="false"/>
          <w:i w:val="false"/>
          <w:color w:val="000000"/>
          <w:sz w:val="28"/>
        </w:rPr>
        <w:t>
      18. Страховая (перестраховочная) организация производит проверку деятельности актуария, состоящего в штате страховой (перестраховочной) организации, у одного независимого актуария не более пяти лет подряд.</w:t>
      </w:r>
    </w:p>
    <w:bookmarkEnd w:id="66"/>
    <w:bookmarkStart w:name="z83" w:id="67"/>
    <w:p>
      <w:pPr>
        <w:spacing w:after="0"/>
        <w:ind w:left="0"/>
        <w:jc w:val="both"/>
      </w:pPr>
      <w:r>
        <w:rPr>
          <w:rFonts w:ascii="Times New Roman"/>
          <w:b w:val="false"/>
          <w:i w:val="false"/>
          <w:color w:val="000000"/>
          <w:sz w:val="28"/>
        </w:rPr>
        <w:t>
      19. Независимый актуарий привлекается страховой (перестраховочной) организацией для обязательной либо инициативной проверок.</w:t>
      </w:r>
    </w:p>
    <w:bookmarkEnd w:id="67"/>
    <w:bookmarkStart w:name="z84" w:id="68"/>
    <w:p>
      <w:pPr>
        <w:spacing w:after="0"/>
        <w:ind w:left="0"/>
        <w:jc w:val="both"/>
      </w:pPr>
      <w:r>
        <w:rPr>
          <w:rFonts w:ascii="Times New Roman"/>
          <w:b w:val="false"/>
          <w:i w:val="false"/>
          <w:color w:val="000000"/>
          <w:sz w:val="28"/>
        </w:rPr>
        <w:t xml:space="preserve">
      Документы и сведения, полученные независимым актуарием от страховой (перестраховочной) организации в соответствии с </w:t>
      </w:r>
      <w:r>
        <w:rPr>
          <w:rFonts w:ascii="Times New Roman"/>
          <w:b w:val="false"/>
          <w:i w:val="false"/>
          <w:color w:val="000000"/>
          <w:sz w:val="28"/>
        </w:rPr>
        <w:t xml:space="preserve"> пунктом 10</w:t>
      </w:r>
      <w:r>
        <w:rPr>
          <w:rFonts w:ascii="Times New Roman"/>
          <w:b w:val="false"/>
          <w:i w:val="false"/>
          <w:color w:val="000000"/>
          <w:sz w:val="28"/>
        </w:rPr>
        <w:t xml:space="preserve"> Правил, сверяются с документами и сведениями, представленными страховой (перестраховочной) организацией в уполномоченный орган.</w:t>
      </w:r>
    </w:p>
    <w:bookmarkEnd w:id="68"/>
    <w:bookmarkStart w:name="z85" w:id="69"/>
    <w:p>
      <w:pPr>
        <w:spacing w:after="0"/>
        <w:ind w:left="0"/>
        <w:jc w:val="both"/>
      </w:pPr>
      <w:r>
        <w:rPr>
          <w:rFonts w:ascii="Times New Roman"/>
          <w:b w:val="false"/>
          <w:i w:val="false"/>
          <w:color w:val="000000"/>
          <w:sz w:val="28"/>
        </w:rPr>
        <w:t>
      20. Обязательная проверка деятельности актуария, состоящего в штате страховой (перестраховочной) организации, проводится по состоянию на 1 января года, следующего за отчетным, не менее одного раза в календарный год.</w:t>
      </w:r>
    </w:p>
    <w:bookmarkEnd w:id="69"/>
    <w:bookmarkStart w:name="z86" w:id="70"/>
    <w:p>
      <w:pPr>
        <w:spacing w:after="0"/>
        <w:ind w:left="0"/>
        <w:jc w:val="both"/>
      </w:pPr>
      <w:r>
        <w:rPr>
          <w:rFonts w:ascii="Times New Roman"/>
          <w:b w:val="false"/>
          <w:i w:val="false"/>
          <w:color w:val="000000"/>
          <w:sz w:val="28"/>
        </w:rPr>
        <w:t xml:space="preserve">
      Обязательная проверка деятельности актуария, состоящего в штате страховой (перестраховочной) организации, включает в себя проверку осуществления актуарных расчетов, предусмотренных </w:t>
      </w:r>
      <w:r>
        <w:rPr>
          <w:rFonts w:ascii="Times New Roman"/>
          <w:b w:val="false"/>
          <w:i w:val="false"/>
          <w:color w:val="000000"/>
          <w:sz w:val="28"/>
        </w:rPr>
        <w:t xml:space="preserve"> пунктом 8</w:t>
      </w:r>
      <w:r>
        <w:rPr>
          <w:rFonts w:ascii="Times New Roman"/>
          <w:b w:val="false"/>
          <w:i w:val="false"/>
          <w:color w:val="000000"/>
          <w:sz w:val="28"/>
        </w:rPr>
        <w:t xml:space="preserve"> Правил, а также правильность составления актуарного заключения, предусмотренного </w:t>
      </w:r>
      <w:r>
        <w:rPr>
          <w:rFonts w:ascii="Times New Roman"/>
          <w:b w:val="false"/>
          <w:i w:val="false"/>
          <w:color w:val="000000"/>
          <w:sz w:val="28"/>
        </w:rPr>
        <w:t xml:space="preserve"> пунктом 9</w:t>
      </w:r>
      <w:r>
        <w:rPr>
          <w:rFonts w:ascii="Times New Roman"/>
          <w:b w:val="false"/>
          <w:i w:val="false"/>
          <w:color w:val="000000"/>
          <w:sz w:val="28"/>
        </w:rPr>
        <w:t xml:space="preserve"> Правил.</w:t>
      </w:r>
    </w:p>
    <w:bookmarkEnd w:id="70"/>
    <w:bookmarkStart w:name="z87" w:id="71"/>
    <w:p>
      <w:pPr>
        <w:spacing w:after="0"/>
        <w:ind w:left="0"/>
        <w:jc w:val="both"/>
      </w:pPr>
      <w:r>
        <w:rPr>
          <w:rFonts w:ascii="Times New Roman"/>
          <w:b w:val="false"/>
          <w:i w:val="false"/>
          <w:color w:val="000000"/>
          <w:sz w:val="28"/>
        </w:rPr>
        <w:t>
      21. Инициативная проверка деятельности актуария, состоящего в штате страховой (перестраховочной) организации, проводится по инициативе акционеров, совета директоров и (или) правления страховой (перестраховочной) организации с учетом конкретных задач, сроков и объемов проверки, предусмотренных договором на проведение проверки, заключенным между страховой (перестраховочной) организацией и независимым актуарием.</w:t>
      </w:r>
    </w:p>
    <w:bookmarkEnd w:id="71"/>
    <w:bookmarkStart w:name="z88" w:id="72"/>
    <w:p>
      <w:pPr>
        <w:spacing w:after="0"/>
        <w:ind w:left="0"/>
        <w:jc w:val="both"/>
      </w:pPr>
      <w:r>
        <w:rPr>
          <w:rFonts w:ascii="Times New Roman"/>
          <w:b w:val="false"/>
          <w:i w:val="false"/>
          <w:color w:val="000000"/>
          <w:sz w:val="28"/>
        </w:rPr>
        <w:t xml:space="preserve">
      22. Результаты проверки деятельности актуария, состоящего в штате страховой (перестраховочной) организации, независимым актуарием, в том числе проверки достоверности актуарных расчетов, оформляются в форме актуарного заключения в соответствии с </w:t>
      </w:r>
      <w:r>
        <w:rPr>
          <w:rFonts w:ascii="Times New Roman"/>
          <w:b w:val="false"/>
          <w:i w:val="false"/>
          <w:color w:val="000000"/>
          <w:sz w:val="28"/>
        </w:rPr>
        <w:t xml:space="preserve"> приложением 1</w:t>
      </w:r>
      <w:r>
        <w:rPr>
          <w:rFonts w:ascii="Times New Roman"/>
          <w:b w:val="false"/>
          <w:i w:val="false"/>
          <w:color w:val="000000"/>
          <w:sz w:val="28"/>
        </w:rPr>
        <w:t xml:space="preserve"> к Правилам.</w:t>
      </w:r>
    </w:p>
    <w:bookmarkEnd w:id="72"/>
    <w:bookmarkStart w:name="z89" w:id="73"/>
    <w:p>
      <w:pPr>
        <w:spacing w:after="0"/>
        <w:ind w:left="0"/>
        <w:jc w:val="both"/>
      </w:pPr>
      <w:r>
        <w:rPr>
          <w:rFonts w:ascii="Times New Roman"/>
          <w:b w:val="false"/>
          <w:i w:val="false"/>
          <w:color w:val="000000"/>
          <w:sz w:val="28"/>
        </w:rPr>
        <w:t>
      Актуарное заключение независимого актуария содержит мнение независимого актуария о деятельности проверяемого актуария.</w:t>
      </w:r>
    </w:p>
    <w:bookmarkEnd w:id="73"/>
    <w:bookmarkStart w:name="z90" w:id="74"/>
    <w:p>
      <w:pPr>
        <w:spacing w:after="0"/>
        <w:ind w:left="0"/>
        <w:jc w:val="both"/>
      </w:pPr>
      <w:r>
        <w:rPr>
          <w:rFonts w:ascii="Times New Roman"/>
          <w:b w:val="false"/>
          <w:i w:val="false"/>
          <w:color w:val="000000"/>
          <w:sz w:val="28"/>
        </w:rPr>
        <w:t xml:space="preserve">
      23. Актуарное заключение независимого актуария оформляется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Правилам, не менее чем в трех экземплярах и подписывается независимым актуарием.</w:t>
      </w:r>
    </w:p>
    <w:bookmarkEnd w:id="74"/>
    <w:bookmarkStart w:name="z91" w:id="75"/>
    <w:p>
      <w:pPr>
        <w:spacing w:after="0"/>
        <w:ind w:left="0"/>
        <w:jc w:val="both"/>
      </w:pPr>
      <w:r>
        <w:rPr>
          <w:rFonts w:ascii="Times New Roman"/>
          <w:b w:val="false"/>
          <w:i w:val="false"/>
          <w:color w:val="000000"/>
          <w:sz w:val="28"/>
        </w:rPr>
        <w:t xml:space="preserve">
      24. Один экземпляр актуарного заключения по инициативной проверке независимого актуария представляется независимым актуарием в уполномоченный орган в течение десяти календарных дней после окончания проверки. </w:t>
      </w:r>
    </w:p>
    <w:bookmarkEnd w:id="75"/>
    <w:bookmarkStart w:name="z92" w:id="76"/>
    <w:p>
      <w:pPr>
        <w:spacing w:after="0"/>
        <w:ind w:left="0"/>
        <w:jc w:val="both"/>
      </w:pPr>
      <w:r>
        <w:rPr>
          <w:rFonts w:ascii="Times New Roman"/>
          <w:b w:val="false"/>
          <w:i w:val="false"/>
          <w:color w:val="000000"/>
          <w:sz w:val="28"/>
        </w:rPr>
        <w:t xml:space="preserve">
      Актуарное заключение независимого актуария по обязательной проверке деятельности актуария, состоящего в штате страховой (перестраховочной) организации, представляется независимым актуарием в уполномоченный орган в течение десяти календарных дней после окончания проверки, но не позднее 30 апреля года, следующего за отчетным. Актуарное заключение независимого актуария представляется с приложением документов, предусмотренных в подпунктах 1), 2), 4), 5), 6) </w:t>
      </w:r>
      <w:r>
        <w:rPr>
          <w:rFonts w:ascii="Times New Roman"/>
          <w:b w:val="false"/>
          <w:i w:val="false"/>
          <w:color w:val="000000"/>
          <w:sz w:val="28"/>
        </w:rPr>
        <w:t xml:space="preserve"> пункта 55</w:t>
      </w:r>
      <w:r>
        <w:rPr>
          <w:rFonts w:ascii="Times New Roman"/>
          <w:b w:val="false"/>
          <w:i w:val="false"/>
          <w:color w:val="000000"/>
          <w:sz w:val="28"/>
        </w:rPr>
        <w:t xml:space="preserve"> Правил.</w:t>
      </w:r>
    </w:p>
    <w:bookmarkEnd w:id="76"/>
    <w:bookmarkStart w:name="z93" w:id="77"/>
    <w:p>
      <w:pPr>
        <w:spacing w:after="0"/>
        <w:ind w:left="0"/>
        <w:jc w:val="both"/>
      </w:pPr>
      <w:r>
        <w:rPr>
          <w:rFonts w:ascii="Times New Roman"/>
          <w:b w:val="false"/>
          <w:i w:val="false"/>
          <w:color w:val="000000"/>
          <w:sz w:val="28"/>
        </w:rPr>
        <w:t>
      Один экземпляр актуарного заключения хранится у независимого актуария, а остальные экземпляры предоставляются в распоряжение страховой (перестраховочной) организации.</w:t>
      </w:r>
    </w:p>
    <w:bookmarkEnd w:id="77"/>
    <w:bookmarkStart w:name="z94" w:id="78"/>
    <w:p>
      <w:pPr>
        <w:spacing w:after="0"/>
        <w:ind w:left="0"/>
        <w:jc w:val="both"/>
      </w:pPr>
      <w:r>
        <w:rPr>
          <w:rFonts w:ascii="Times New Roman"/>
          <w:b w:val="false"/>
          <w:i w:val="false"/>
          <w:color w:val="000000"/>
          <w:sz w:val="28"/>
        </w:rPr>
        <w:t>
      В случае представления в уполномоченный орган более одного независимого актуарного заключения по результатам проверки деятельности актуария, состоящего в штате одной и той же страховой организации, уполномоченный орган принимает актуарное заключение с наиболее консервативным расчетом.</w:t>
      </w:r>
    </w:p>
    <w:bookmarkEnd w:id="78"/>
    <w:bookmarkStart w:name="z95" w:id="79"/>
    <w:p>
      <w:pPr>
        <w:spacing w:after="0"/>
        <w:ind w:left="0"/>
        <w:jc w:val="both"/>
      </w:pPr>
      <w:r>
        <w:rPr>
          <w:rFonts w:ascii="Times New Roman"/>
          <w:b w:val="false"/>
          <w:i w:val="false"/>
          <w:color w:val="000000"/>
          <w:sz w:val="28"/>
        </w:rPr>
        <w:t>
      25. Для целей Правил международными ассоциациями актуариев (далее - ассоциация), членами которых могут быть независимые актуарии, являются:</w:t>
      </w:r>
    </w:p>
    <w:bookmarkEnd w:id="79"/>
    <w:bookmarkStart w:name="z96" w:id="80"/>
    <w:p>
      <w:pPr>
        <w:spacing w:after="0"/>
        <w:ind w:left="0"/>
        <w:jc w:val="both"/>
      </w:pPr>
      <w:r>
        <w:rPr>
          <w:rFonts w:ascii="Times New Roman"/>
          <w:b w:val="false"/>
          <w:i w:val="false"/>
          <w:color w:val="000000"/>
          <w:sz w:val="28"/>
        </w:rPr>
        <w:t>
      1) Международная актуарная ассоциация (International actuarial association);</w:t>
      </w:r>
    </w:p>
    <w:bookmarkEnd w:id="80"/>
    <w:bookmarkStart w:name="z97" w:id="81"/>
    <w:p>
      <w:pPr>
        <w:spacing w:after="0"/>
        <w:ind w:left="0"/>
        <w:jc w:val="both"/>
      </w:pPr>
      <w:r>
        <w:rPr>
          <w:rFonts w:ascii="Times New Roman"/>
          <w:b w:val="false"/>
          <w:i w:val="false"/>
          <w:color w:val="000000"/>
          <w:sz w:val="28"/>
        </w:rPr>
        <w:t>
      2) Групп Консультатив (Groupe Consultatif).</w:t>
      </w:r>
    </w:p>
    <w:bookmarkEnd w:id="81"/>
    <w:bookmarkStart w:name="z98" w:id="82"/>
    <w:p>
      <w:pPr>
        <w:spacing w:after="0"/>
        <w:ind w:left="0"/>
        <w:jc w:val="both"/>
      </w:pPr>
      <w:r>
        <w:rPr>
          <w:rFonts w:ascii="Times New Roman"/>
          <w:b w:val="false"/>
          <w:i w:val="false"/>
          <w:color w:val="000000"/>
          <w:sz w:val="28"/>
        </w:rPr>
        <w:t>
      26. Ассоциация, членом которой является независимый актуарий, соответствует следующим требованиям:</w:t>
      </w:r>
    </w:p>
    <w:bookmarkEnd w:id="82"/>
    <w:bookmarkStart w:name="z99" w:id="83"/>
    <w:p>
      <w:pPr>
        <w:spacing w:after="0"/>
        <w:ind w:left="0"/>
        <w:jc w:val="both"/>
      </w:pPr>
      <w:r>
        <w:rPr>
          <w:rFonts w:ascii="Times New Roman"/>
          <w:b w:val="false"/>
          <w:i w:val="false"/>
          <w:color w:val="000000"/>
          <w:sz w:val="28"/>
        </w:rPr>
        <w:t>
      1) имеет образовательно-квалификационную систему;</w:t>
      </w:r>
    </w:p>
    <w:bookmarkEnd w:id="83"/>
    <w:bookmarkStart w:name="z100" w:id="84"/>
    <w:p>
      <w:pPr>
        <w:spacing w:after="0"/>
        <w:ind w:left="0"/>
        <w:jc w:val="both"/>
      </w:pPr>
      <w:r>
        <w:rPr>
          <w:rFonts w:ascii="Times New Roman"/>
          <w:b w:val="false"/>
          <w:i w:val="false"/>
          <w:color w:val="000000"/>
          <w:sz w:val="28"/>
        </w:rPr>
        <w:t>
      2) имеет требования по соответствию образовательно-квалификационной системе членов ассоциации либо положения по его признанию;</w:t>
      </w:r>
    </w:p>
    <w:bookmarkEnd w:id="84"/>
    <w:bookmarkStart w:name="z101" w:id="85"/>
    <w:p>
      <w:pPr>
        <w:spacing w:after="0"/>
        <w:ind w:left="0"/>
        <w:jc w:val="both"/>
      </w:pPr>
      <w:r>
        <w:rPr>
          <w:rFonts w:ascii="Times New Roman"/>
          <w:b w:val="false"/>
          <w:i w:val="false"/>
          <w:color w:val="000000"/>
          <w:sz w:val="28"/>
        </w:rPr>
        <w:t>
      3) имеет документы по вопросам деятельности актуариев (стандарты деятельности актуариев и осуществления актуарных расчетов, кодекс профессиональной этики).</w:t>
      </w:r>
    </w:p>
    <w:bookmarkEnd w:id="85"/>
    <w:bookmarkStart w:name="z102" w:id="86"/>
    <w:p>
      <w:pPr>
        <w:spacing w:after="0"/>
        <w:ind w:left="0"/>
        <w:jc w:val="left"/>
      </w:pPr>
      <w:r>
        <w:rPr>
          <w:rFonts w:ascii="Times New Roman"/>
          <w:b/>
          <w:i w:val="false"/>
          <w:color w:val="000000"/>
        </w:rPr>
        <w:t xml:space="preserve"> 4. Порядок выдачи лицензии</w:t>
      </w:r>
    </w:p>
    <w:bookmarkEnd w:id="86"/>
    <w:bookmarkStart w:name="z103" w:id="87"/>
    <w:p>
      <w:pPr>
        <w:spacing w:after="0"/>
        <w:ind w:left="0"/>
        <w:jc w:val="both"/>
      </w:pPr>
      <w:r>
        <w:rPr>
          <w:rFonts w:ascii="Times New Roman"/>
          <w:b w:val="false"/>
          <w:i w:val="false"/>
          <w:color w:val="000000"/>
          <w:sz w:val="28"/>
        </w:rPr>
        <w:t xml:space="preserve">
      27. Для получения Лицензии в уполномоченный орган обращается физическое лицо, имеющее: </w:t>
      </w:r>
    </w:p>
    <w:bookmarkEnd w:id="87"/>
    <w:bookmarkStart w:name="z104" w:id="88"/>
    <w:p>
      <w:pPr>
        <w:spacing w:after="0"/>
        <w:ind w:left="0"/>
        <w:jc w:val="both"/>
      </w:pPr>
      <w:r>
        <w:rPr>
          <w:rFonts w:ascii="Times New Roman"/>
          <w:b w:val="false"/>
          <w:i w:val="false"/>
          <w:color w:val="000000"/>
          <w:sz w:val="28"/>
        </w:rPr>
        <w:t xml:space="preserve">
      1) высшее образование и прошедшее обучение по </w:t>
      </w:r>
      <w:r>
        <w:rPr>
          <w:rFonts w:ascii="Times New Roman"/>
          <w:b w:val="false"/>
          <w:i w:val="false"/>
          <w:color w:val="000000"/>
          <w:sz w:val="28"/>
        </w:rPr>
        <w:t xml:space="preserve"> минимальной обязательной программе</w:t>
      </w:r>
      <w:r>
        <w:rPr>
          <w:rFonts w:ascii="Times New Roman"/>
          <w:b w:val="false"/>
          <w:i w:val="false"/>
          <w:color w:val="000000"/>
          <w:sz w:val="28"/>
        </w:rPr>
        <w:t xml:space="preserve"> обучения актуариев; </w:t>
      </w:r>
    </w:p>
    <w:bookmarkEnd w:id="88"/>
    <w:bookmarkStart w:name="z105" w:id="89"/>
    <w:p>
      <w:pPr>
        <w:spacing w:after="0"/>
        <w:ind w:left="0"/>
        <w:jc w:val="both"/>
      </w:pPr>
      <w:r>
        <w:rPr>
          <w:rFonts w:ascii="Times New Roman"/>
          <w:b w:val="false"/>
          <w:i w:val="false"/>
          <w:color w:val="000000"/>
          <w:sz w:val="28"/>
        </w:rPr>
        <w:t xml:space="preserve">
      2) статус актуария и являющееся членом (полным членом) ассоциации актуариев, которое имеет статус полного члена Международной актуарной ассоциации; </w:t>
      </w:r>
    </w:p>
    <w:bookmarkEnd w:id="89"/>
    <w:bookmarkStart w:name="z106" w:id="90"/>
    <w:p>
      <w:pPr>
        <w:spacing w:after="0"/>
        <w:ind w:left="0"/>
        <w:jc w:val="both"/>
      </w:pPr>
      <w:r>
        <w:rPr>
          <w:rFonts w:ascii="Times New Roman"/>
          <w:b w:val="false"/>
          <w:i w:val="false"/>
          <w:color w:val="000000"/>
          <w:sz w:val="28"/>
        </w:rPr>
        <w:t xml:space="preserve">
      3) диплом магистра делового администрирования по специализации "Актуарий" или диплом магистра экономики и бизнеса по специальности "Финансы", специализации "Актуарий" с рейтингом не менее 80% по каждому курсу, относящемуся к минимальной обязательной программе обучения актуариев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Правилам;</w:t>
      </w:r>
    </w:p>
    <w:bookmarkEnd w:id="90"/>
    <w:bookmarkStart w:name="z107" w:id="91"/>
    <w:p>
      <w:pPr>
        <w:spacing w:after="0"/>
        <w:ind w:left="0"/>
        <w:jc w:val="both"/>
      </w:pPr>
      <w:r>
        <w:rPr>
          <w:rFonts w:ascii="Times New Roman"/>
          <w:b w:val="false"/>
          <w:i w:val="false"/>
          <w:color w:val="000000"/>
          <w:sz w:val="28"/>
        </w:rPr>
        <w:t xml:space="preserve">
      4) диплом магистра делового администрирования по специализации "Актуарий", магистра экономики и бизнеса по специальности "Финансы", специализации "Актуарий" с рейтингом менее 80% по курсу, относящемуся к минимальной обязательной программе обучения актуариев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Правилам, но успешно сдавшее данный курс в организации, обеспечивающей выполнение минимальной обязательной программы обучения актуариев, предусмотренной </w:t>
      </w:r>
      <w:r>
        <w:rPr>
          <w:rFonts w:ascii="Times New Roman"/>
          <w:b w:val="false"/>
          <w:i w:val="false"/>
          <w:color w:val="000000"/>
          <w:sz w:val="28"/>
        </w:rPr>
        <w:t xml:space="preserve"> приложению 3</w:t>
      </w:r>
      <w:r>
        <w:rPr>
          <w:rFonts w:ascii="Times New Roman"/>
          <w:b w:val="false"/>
          <w:i w:val="false"/>
          <w:color w:val="000000"/>
          <w:sz w:val="28"/>
        </w:rPr>
        <w:t xml:space="preserve"> к Правилам.</w:t>
      </w:r>
    </w:p>
    <w:bookmarkEnd w:id="91"/>
    <w:bookmarkStart w:name="z108" w:id="92"/>
    <w:p>
      <w:pPr>
        <w:spacing w:after="0"/>
        <w:ind w:left="0"/>
        <w:jc w:val="both"/>
      </w:pPr>
      <w:r>
        <w:rPr>
          <w:rFonts w:ascii="Times New Roman"/>
          <w:b w:val="false"/>
          <w:i w:val="false"/>
          <w:color w:val="000000"/>
          <w:sz w:val="28"/>
        </w:rPr>
        <w:t xml:space="preserve">
      28. Для получения Лицензии физическое лицо (далее – заявитель) представляет в уполномоченный орган следующие документы: </w:t>
      </w:r>
    </w:p>
    <w:bookmarkEnd w:id="92"/>
    <w:bookmarkStart w:name="z109" w:id="93"/>
    <w:p>
      <w:pPr>
        <w:spacing w:after="0"/>
        <w:ind w:left="0"/>
        <w:jc w:val="both"/>
      </w:pPr>
      <w:r>
        <w:rPr>
          <w:rFonts w:ascii="Times New Roman"/>
          <w:b w:val="false"/>
          <w:i w:val="false"/>
          <w:color w:val="000000"/>
          <w:sz w:val="28"/>
        </w:rPr>
        <w:t xml:space="preserve">
      1) заявление о выдаче Лицензии по форме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Правилам;</w:t>
      </w:r>
    </w:p>
    <w:bookmarkEnd w:id="93"/>
    <w:bookmarkStart w:name="z110" w:id="94"/>
    <w:p>
      <w:pPr>
        <w:spacing w:after="0"/>
        <w:ind w:left="0"/>
        <w:jc w:val="both"/>
      </w:pPr>
      <w:r>
        <w:rPr>
          <w:rFonts w:ascii="Times New Roman"/>
          <w:b w:val="false"/>
          <w:i w:val="false"/>
          <w:color w:val="000000"/>
          <w:sz w:val="28"/>
        </w:rPr>
        <w:t xml:space="preserve">
      2) сведения о заявителе на получение Лицензии по форме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к Правилам;</w:t>
      </w:r>
    </w:p>
    <w:bookmarkEnd w:id="94"/>
    <w:bookmarkStart w:name="z111" w:id="95"/>
    <w:p>
      <w:pPr>
        <w:spacing w:after="0"/>
        <w:ind w:left="0"/>
        <w:jc w:val="both"/>
      </w:pPr>
      <w:r>
        <w:rPr>
          <w:rFonts w:ascii="Times New Roman"/>
          <w:b w:val="false"/>
          <w:i w:val="false"/>
          <w:color w:val="000000"/>
          <w:sz w:val="28"/>
        </w:rPr>
        <w:t xml:space="preserve">
      3) копию </w:t>
      </w:r>
      <w:r>
        <w:rPr>
          <w:rFonts w:ascii="Times New Roman"/>
          <w:b w:val="false"/>
          <w:i w:val="false"/>
          <w:color w:val="000000"/>
          <w:sz w:val="28"/>
        </w:rPr>
        <w:t xml:space="preserve"> документа</w:t>
      </w:r>
      <w:r>
        <w:rPr>
          <w:rFonts w:ascii="Times New Roman"/>
          <w:b w:val="false"/>
          <w:i w:val="false"/>
          <w:color w:val="000000"/>
          <w:sz w:val="28"/>
        </w:rPr>
        <w:t>, удостоверяющего личность;</w:t>
      </w:r>
    </w:p>
    <w:bookmarkEnd w:id="95"/>
    <w:bookmarkStart w:name="z112" w:id="96"/>
    <w:p>
      <w:pPr>
        <w:spacing w:after="0"/>
        <w:ind w:left="0"/>
        <w:jc w:val="both"/>
      </w:pPr>
      <w:r>
        <w:rPr>
          <w:rFonts w:ascii="Times New Roman"/>
          <w:b w:val="false"/>
          <w:i w:val="false"/>
          <w:color w:val="000000"/>
          <w:sz w:val="28"/>
        </w:rPr>
        <w:t xml:space="preserve">
      4) нотариально засвидетельствованную копию диплома о высшем образовании; </w:t>
      </w:r>
    </w:p>
    <w:bookmarkEnd w:id="96"/>
    <w:bookmarkStart w:name="z113" w:id="97"/>
    <w:p>
      <w:pPr>
        <w:spacing w:after="0"/>
        <w:ind w:left="0"/>
        <w:jc w:val="both"/>
      </w:pPr>
      <w:r>
        <w:rPr>
          <w:rFonts w:ascii="Times New Roman"/>
          <w:b w:val="false"/>
          <w:i w:val="false"/>
          <w:color w:val="000000"/>
          <w:sz w:val="28"/>
        </w:rPr>
        <w:t xml:space="preserve">
      5) копию документа, подтверждающего уплату лицензионного сбора; </w:t>
      </w:r>
    </w:p>
    <w:bookmarkEnd w:id="97"/>
    <w:bookmarkStart w:name="z114" w:id="98"/>
    <w:p>
      <w:pPr>
        <w:spacing w:after="0"/>
        <w:ind w:left="0"/>
        <w:jc w:val="both"/>
      </w:pPr>
      <w:r>
        <w:rPr>
          <w:rFonts w:ascii="Times New Roman"/>
          <w:b w:val="false"/>
          <w:i w:val="false"/>
          <w:color w:val="000000"/>
          <w:sz w:val="28"/>
        </w:rPr>
        <w:t xml:space="preserve">
      6) копии документов, свидетельствующих о том, что заявитель на получение Лицензии прошел обучение и успешно сдал экзамены по минимальной обязательной программе обучения актуариев включающей перечень тем, предусмотренный </w:t>
      </w:r>
      <w:r>
        <w:rPr>
          <w:rFonts w:ascii="Times New Roman"/>
          <w:b w:val="false"/>
          <w:i w:val="false"/>
          <w:color w:val="000000"/>
          <w:sz w:val="28"/>
        </w:rPr>
        <w:t xml:space="preserve"> приложением 3</w:t>
      </w:r>
      <w:r>
        <w:rPr>
          <w:rFonts w:ascii="Times New Roman"/>
          <w:b w:val="false"/>
          <w:i w:val="false"/>
          <w:color w:val="000000"/>
          <w:sz w:val="28"/>
        </w:rPr>
        <w:t xml:space="preserve"> к Правилам (для лиц, указанных в подпункте 1) </w:t>
      </w:r>
      <w:r>
        <w:rPr>
          <w:rFonts w:ascii="Times New Roman"/>
          <w:b w:val="false"/>
          <w:i w:val="false"/>
          <w:color w:val="000000"/>
          <w:sz w:val="28"/>
        </w:rPr>
        <w:t xml:space="preserve"> пункта 27</w:t>
      </w:r>
      <w:r>
        <w:rPr>
          <w:rFonts w:ascii="Times New Roman"/>
          <w:b w:val="false"/>
          <w:i w:val="false"/>
          <w:color w:val="000000"/>
          <w:sz w:val="28"/>
        </w:rPr>
        <w:t xml:space="preserve"> Правил); </w:t>
      </w:r>
    </w:p>
    <w:bookmarkEnd w:id="98"/>
    <w:bookmarkStart w:name="z115" w:id="99"/>
    <w:p>
      <w:pPr>
        <w:spacing w:after="0"/>
        <w:ind w:left="0"/>
        <w:jc w:val="both"/>
      </w:pPr>
      <w:r>
        <w:rPr>
          <w:rFonts w:ascii="Times New Roman"/>
          <w:b w:val="false"/>
          <w:i w:val="false"/>
          <w:color w:val="000000"/>
          <w:sz w:val="28"/>
        </w:rPr>
        <w:t xml:space="preserve">
      7) копии документов, подтверждающих статус актуария, членство (полное членство) в ассоциации актуариев и статус этой ассоциации как полного члена Международной актуарной ассоциации (для лиц, указанных в подпункте 2) </w:t>
      </w:r>
      <w:r>
        <w:rPr>
          <w:rFonts w:ascii="Times New Roman"/>
          <w:b w:val="false"/>
          <w:i w:val="false"/>
          <w:color w:val="000000"/>
          <w:sz w:val="28"/>
        </w:rPr>
        <w:t xml:space="preserve"> пункта 27</w:t>
      </w:r>
      <w:r>
        <w:rPr>
          <w:rFonts w:ascii="Times New Roman"/>
          <w:b w:val="false"/>
          <w:i w:val="false"/>
          <w:color w:val="000000"/>
          <w:sz w:val="28"/>
        </w:rPr>
        <w:t xml:space="preserve"> Правил); </w:t>
      </w:r>
    </w:p>
    <w:bookmarkEnd w:id="99"/>
    <w:bookmarkStart w:name="z116" w:id="100"/>
    <w:p>
      <w:pPr>
        <w:spacing w:after="0"/>
        <w:ind w:left="0"/>
        <w:jc w:val="both"/>
      </w:pPr>
      <w:r>
        <w:rPr>
          <w:rFonts w:ascii="Times New Roman"/>
          <w:b w:val="false"/>
          <w:i w:val="false"/>
          <w:color w:val="000000"/>
          <w:sz w:val="28"/>
        </w:rPr>
        <w:t xml:space="preserve">
      8) рекомендательное письмо соответствующей ассоциации актуариев (для лиц, указанных в подпункте 2) </w:t>
      </w:r>
      <w:r>
        <w:rPr>
          <w:rFonts w:ascii="Times New Roman"/>
          <w:b w:val="false"/>
          <w:i w:val="false"/>
          <w:color w:val="000000"/>
          <w:sz w:val="28"/>
        </w:rPr>
        <w:t xml:space="preserve"> пункта 27</w:t>
      </w:r>
      <w:r>
        <w:rPr>
          <w:rFonts w:ascii="Times New Roman"/>
          <w:b w:val="false"/>
          <w:i w:val="false"/>
          <w:color w:val="000000"/>
          <w:sz w:val="28"/>
        </w:rPr>
        <w:t xml:space="preserve"> Правил); </w:t>
      </w:r>
    </w:p>
    <w:bookmarkEnd w:id="100"/>
    <w:bookmarkStart w:name="z117" w:id="101"/>
    <w:p>
      <w:pPr>
        <w:spacing w:after="0"/>
        <w:ind w:left="0"/>
        <w:jc w:val="both"/>
      </w:pPr>
      <w:r>
        <w:rPr>
          <w:rFonts w:ascii="Times New Roman"/>
          <w:b w:val="false"/>
          <w:i w:val="false"/>
          <w:color w:val="000000"/>
          <w:sz w:val="28"/>
        </w:rPr>
        <w:t xml:space="preserve">
      9) копию диплома магистра делового администрирования по специализации "Актуарий" или диплома магистра экономики и бизнеса по специальности "Финансы" по специализации "Актуарий" с рейтингом не менее 80 процентов по каждому курсу, относящемуся к минимальной обязательной программе обучения актуариев с представлением приложения к диплому (для лиц, указанных в подпункте 3) </w:t>
      </w:r>
      <w:r>
        <w:rPr>
          <w:rFonts w:ascii="Times New Roman"/>
          <w:b w:val="false"/>
          <w:i w:val="false"/>
          <w:color w:val="000000"/>
          <w:sz w:val="28"/>
        </w:rPr>
        <w:t xml:space="preserve"> пункта 27</w:t>
      </w:r>
      <w:r>
        <w:rPr>
          <w:rFonts w:ascii="Times New Roman"/>
          <w:b w:val="false"/>
          <w:i w:val="false"/>
          <w:color w:val="000000"/>
          <w:sz w:val="28"/>
        </w:rPr>
        <w:t xml:space="preserve"> Правил).</w:t>
      </w:r>
    </w:p>
    <w:bookmarkEnd w:id="101"/>
    <w:bookmarkStart w:name="z118" w:id="102"/>
    <w:p>
      <w:pPr>
        <w:spacing w:after="0"/>
        <w:ind w:left="0"/>
        <w:jc w:val="both"/>
      </w:pPr>
      <w:r>
        <w:rPr>
          <w:rFonts w:ascii="Times New Roman"/>
          <w:b w:val="false"/>
          <w:i w:val="false"/>
          <w:color w:val="000000"/>
          <w:sz w:val="28"/>
        </w:rPr>
        <w:t xml:space="preserve">
      Обучение актуариев в Республике Казахстан осуществляют организации, обеспечивающие выполнение минимальной обязательной программы обучения актуариев, предусмотренной </w:t>
      </w:r>
      <w:r>
        <w:rPr>
          <w:rFonts w:ascii="Times New Roman"/>
          <w:b w:val="false"/>
          <w:i w:val="false"/>
          <w:color w:val="000000"/>
          <w:sz w:val="28"/>
        </w:rPr>
        <w:t xml:space="preserve"> приложению 3</w:t>
      </w:r>
      <w:r>
        <w:rPr>
          <w:rFonts w:ascii="Times New Roman"/>
          <w:b w:val="false"/>
          <w:i w:val="false"/>
          <w:color w:val="000000"/>
          <w:sz w:val="28"/>
        </w:rPr>
        <w:t xml:space="preserve"> к Правилам. </w:t>
      </w:r>
    </w:p>
    <w:bookmarkEnd w:id="102"/>
    <w:bookmarkStart w:name="z119" w:id="103"/>
    <w:p>
      <w:pPr>
        <w:spacing w:after="0"/>
        <w:ind w:left="0"/>
        <w:jc w:val="both"/>
      </w:pPr>
      <w:r>
        <w:rPr>
          <w:rFonts w:ascii="Times New Roman"/>
          <w:b w:val="false"/>
          <w:i w:val="false"/>
          <w:color w:val="000000"/>
          <w:sz w:val="28"/>
        </w:rPr>
        <w:t xml:space="preserve">
      29. Актуарии, имеющие Лицензию, в течение десяти календарных дней уведомляют уполномоченный орган с даты внесения изменений в документы, указанные в подпунктах 2), 3), 6) </w:t>
      </w:r>
      <w:r>
        <w:rPr>
          <w:rFonts w:ascii="Times New Roman"/>
          <w:b w:val="false"/>
          <w:i w:val="false"/>
          <w:color w:val="000000"/>
          <w:sz w:val="28"/>
        </w:rPr>
        <w:t xml:space="preserve"> пункта 28</w:t>
      </w:r>
      <w:r>
        <w:rPr>
          <w:rFonts w:ascii="Times New Roman"/>
          <w:b w:val="false"/>
          <w:i w:val="false"/>
          <w:color w:val="000000"/>
          <w:sz w:val="28"/>
        </w:rPr>
        <w:t xml:space="preserve"> Правил, с приложением подтверждающих документов.</w:t>
      </w:r>
    </w:p>
    <w:bookmarkEnd w:id="103"/>
    <w:bookmarkStart w:name="z120" w:id="104"/>
    <w:p>
      <w:pPr>
        <w:spacing w:after="0"/>
        <w:ind w:left="0"/>
        <w:jc w:val="both"/>
      </w:pPr>
      <w:r>
        <w:rPr>
          <w:rFonts w:ascii="Times New Roman"/>
          <w:b w:val="false"/>
          <w:i w:val="false"/>
          <w:color w:val="000000"/>
          <w:sz w:val="28"/>
        </w:rPr>
        <w:t xml:space="preserve">
      30. Документы, исходящие от иностранных организаций, подлежат переводу на казахский или русский язык с нотариальным засвидетельствованием и легализацией консульскими учреждениями Республики Казахстан, если иное не предусмотрено международными договорами. </w:t>
      </w:r>
    </w:p>
    <w:bookmarkEnd w:id="104"/>
    <w:bookmarkStart w:name="z121" w:id="105"/>
    <w:p>
      <w:pPr>
        <w:spacing w:after="0"/>
        <w:ind w:left="0"/>
        <w:jc w:val="both"/>
      </w:pPr>
      <w:r>
        <w:rPr>
          <w:rFonts w:ascii="Times New Roman"/>
          <w:b w:val="false"/>
          <w:i w:val="false"/>
          <w:color w:val="000000"/>
          <w:sz w:val="28"/>
        </w:rPr>
        <w:t>
      31. Лицензия выдается заявителю после прохождения им компьютерного тестирования на знание законодательства Республики Казахстан о страховании и страховой деятельности.</w:t>
      </w:r>
    </w:p>
    <w:bookmarkEnd w:id="105"/>
    <w:bookmarkStart w:name="z122" w:id="106"/>
    <w:p>
      <w:pPr>
        <w:spacing w:after="0"/>
        <w:ind w:left="0"/>
        <w:jc w:val="both"/>
      </w:pPr>
      <w:r>
        <w:rPr>
          <w:rFonts w:ascii="Times New Roman"/>
          <w:b w:val="false"/>
          <w:i w:val="false"/>
          <w:color w:val="000000"/>
          <w:sz w:val="28"/>
        </w:rPr>
        <w:t>
      После получения Лицензии актуарий в течение четырнадцати календарных дней с даты получения лицензии на осуществление актуарной деятельности представляет в уполномоченный орган документ, подтверждающий его членство в объединении актуариев.</w:t>
      </w:r>
    </w:p>
    <w:bookmarkEnd w:id="106"/>
    <w:bookmarkStart w:name="z123" w:id="107"/>
    <w:p>
      <w:pPr>
        <w:spacing w:after="0"/>
        <w:ind w:left="0"/>
        <w:jc w:val="both"/>
      </w:pPr>
      <w:r>
        <w:rPr>
          <w:rFonts w:ascii="Times New Roman"/>
          <w:b w:val="false"/>
          <w:i w:val="false"/>
          <w:color w:val="000000"/>
          <w:sz w:val="28"/>
        </w:rPr>
        <w:t>
      Компьютерное тестирование на знание законодательства Республики Казахстан о страховании и страховой деятельности осуществляется уполномоченным органом в течение 30 минут по 30 вопросам. Тестовые вопросы включают не менее трех вариантов ответов, один из которых является правильным.</w:t>
      </w:r>
    </w:p>
    <w:bookmarkEnd w:id="107"/>
    <w:bookmarkStart w:name="z124" w:id="108"/>
    <w:p>
      <w:pPr>
        <w:spacing w:after="0"/>
        <w:ind w:left="0"/>
        <w:jc w:val="both"/>
      </w:pPr>
      <w:r>
        <w:rPr>
          <w:rFonts w:ascii="Times New Roman"/>
          <w:b w:val="false"/>
          <w:i w:val="false"/>
          <w:color w:val="000000"/>
          <w:sz w:val="28"/>
        </w:rPr>
        <w:t>
      Вопросы для компьютерного тестирования утверждаются уполномоченным органом.</w:t>
      </w:r>
    </w:p>
    <w:bookmarkEnd w:id="108"/>
    <w:bookmarkStart w:name="z125" w:id="109"/>
    <w:p>
      <w:pPr>
        <w:spacing w:after="0"/>
        <w:ind w:left="0"/>
        <w:jc w:val="both"/>
      </w:pPr>
      <w:r>
        <w:rPr>
          <w:rFonts w:ascii="Times New Roman"/>
          <w:b w:val="false"/>
          <w:i w:val="false"/>
          <w:color w:val="000000"/>
          <w:sz w:val="28"/>
        </w:rPr>
        <w:t>
      32. Ответственное подразделение уполномоченного органа уведомляет заявителя в письменном виде о дате проведения компьютерного тестирования. В случае неявки по уважительным причинам для прохождения компьютерного тестирования в установленный срок заявитель сообщает об этом в уполномоченный орган с указанием причин неявки и возможной дате прохождения компьютерного тестирования.</w:t>
      </w:r>
    </w:p>
    <w:bookmarkEnd w:id="109"/>
    <w:bookmarkStart w:name="z126" w:id="110"/>
    <w:p>
      <w:pPr>
        <w:spacing w:after="0"/>
        <w:ind w:left="0"/>
        <w:jc w:val="both"/>
      </w:pPr>
      <w:r>
        <w:rPr>
          <w:rFonts w:ascii="Times New Roman"/>
          <w:b w:val="false"/>
          <w:i w:val="false"/>
          <w:color w:val="000000"/>
          <w:sz w:val="28"/>
        </w:rPr>
        <w:t>
      33. Во время компьютерного тестирования в одном помещении с тестируемым лицом разрешается присутствие только сотрудников ответственного подразделения уполномоченного органа и переводчика при необходимости.</w:t>
      </w:r>
    </w:p>
    <w:bookmarkEnd w:id="110"/>
    <w:bookmarkStart w:name="z127" w:id="111"/>
    <w:p>
      <w:pPr>
        <w:spacing w:after="0"/>
        <w:ind w:left="0"/>
        <w:jc w:val="both"/>
      </w:pPr>
      <w:r>
        <w:rPr>
          <w:rFonts w:ascii="Times New Roman"/>
          <w:b w:val="false"/>
          <w:i w:val="false"/>
          <w:color w:val="000000"/>
          <w:sz w:val="28"/>
        </w:rPr>
        <w:t>
      При прохождении компьютерного тестирования заявителя не допускается использование каких-либо письменных, электронных или других информационных материалов. Нарушение изложенных в настоящем пункте Правил требований приравнивается к отрицательному результату компьютерного тестирования.</w:t>
      </w:r>
    </w:p>
    <w:bookmarkEnd w:id="111"/>
    <w:bookmarkStart w:name="z128" w:id="112"/>
    <w:p>
      <w:pPr>
        <w:spacing w:after="0"/>
        <w:ind w:left="0"/>
        <w:jc w:val="both"/>
      </w:pPr>
      <w:r>
        <w:rPr>
          <w:rFonts w:ascii="Times New Roman"/>
          <w:b w:val="false"/>
          <w:i w:val="false"/>
          <w:color w:val="000000"/>
          <w:sz w:val="28"/>
        </w:rPr>
        <w:t>
      34. Результат компьютерного тестирования считается положительным в случае получения заявителем не менее 70 процентов правильных ответов.</w:t>
      </w:r>
    </w:p>
    <w:bookmarkEnd w:id="112"/>
    <w:bookmarkStart w:name="z129" w:id="113"/>
    <w:p>
      <w:pPr>
        <w:spacing w:after="0"/>
        <w:ind w:left="0"/>
        <w:jc w:val="both"/>
      </w:pPr>
      <w:r>
        <w:rPr>
          <w:rFonts w:ascii="Times New Roman"/>
          <w:b w:val="false"/>
          <w:i w:val="false"/>
          <w:color w:val="000000"/>
          <w:sz w:val="28"/>
        </w:rPr>
        <w:t>
      Заявитель подлежит ознакомлению с результатами компьютерного тестирования путем проставления подписи немедленно после прохождения тестирования.</w:t>
      </w:r>
    </w:p>
    <w:bookmarkEnd w:id="113"/>
    <w:bookmarkStart w:name="z130" w:id="114"/>
    <w:p>
      <w:pPr>
        <w:spacing w:after="0"/>
        <w:ind w:left="0"/>
        <w:jc w:val="both"/>
      </w:pPr>
      <w:r>
        <w:rPr>
          <w:rFonts w:ascii="Times New Roman"/>
          <w:b w:val="false"/>
          <w:i w:val="false"/>
          <w:color w:val="000000"/>
          <w:sz w:val="28"/>
        </w:rPr>
        <w:t>
      35. В случае несогласия с результатом компьютерного тестирования заявитель в течение трех рабочих дней после окончания компьютерного тестирования подает апелляцию в апелляционную комиссию уполномоченного органа.</w:t>
      </w:r>
    </w:p>
    <w:bookmarkEnd w:id="114"/>
    <w:bookmarkStart w:name="z131" w:id="115"/>
    <w:p>
      <w:pPr>
        <w:spacing w:after="0"/>
        <w:ind w:left="0"/>
        <w:jc w:val="both"/>
      </w:pPr>
      <w:r>
        <w:rPr>
          <w:rFonts w:ascii="Times New Roman"/>
          <w:b w:val="false"/>
          <w:i w:val="false"/>
          <w:color w:val="000000"/>
          <w:sz w:val="28"/>
        </w:rPr>
        <w:t>
      36. Состав апелляционной комиссии утверждается приказом уполномоченного органа.</w:t>
      </w:r>
    </w:p>
    <w:bookmarkEnd w:id="115"/>
    <w:bookmarkStart w:name="z132" w:id="116"/>
    <w:p>
      <w:pPr>
        <w:spacing w:after="0"/>
        <w:ind w:left="0"/>
        <w:jc w:val="both"/>
      </w:pPr>
      <w:r>
        <w:rPr>
          <w:rFonts w:ascii="Times New Roman"/>
          <w:b w:val="false"/>
          <w:i w:val="false"/>
          <w:color w:val="000000"/>
          <w:sz w:val="28"/>
        </w:rPr>
        <w:t>
      37. Апелляция рассматривается апелляционной комиссией в течение трех рабочих дней со дня ее получения.</w:t>
      </w:r>
    </w:p>
    <w:bookmarkEnd w:id="116"/>
    <w:bookmarkStart w:name="z133" w:id="117"/>
    <w:p>
      <w:pPr>
        <w:spacing w:after="0"/>
        <w:ind w:left="0"/>
        <w:jc w:val="both"/>
      </w:pPr>
      <w:r>
        <w:rPr>
          <w:rFonts w:ascii="Times New Roman"/>
          <w:b w:val="false"/>
          <w:i w:val="false"/>
          <w:color w:val="000000"/>
          <w:sz w:val="28"/>
        </w:rPr>
        <w:t>
      38. Кворум для проведения заседания апелляционной комиссии составляет не менее двух третей от числа членов апелляционной комиссии, включая председателя (заместителя председателя) апелляционной комиссии.</w:t>
      </w:r>
    </w:p>
    <w:bookmarkEnd w:id="117"/>
    <w:bookmarkStart w:name="z134" w:id="118"/>
    <w:p>
      <w:pPr>
        <w:spacing w:after="0"/>
        <w:ind w:left="0"/>
        <w:jc w:val="both"/>
      </w:pPr>
      <w:r>
        <w:rPr>
          <w:rFonts w:ascii="Times New Roman"/>
          <w:b w:val="false"/>
          <w:i w:val="false"/>
          <w:color w:val="000000"/>
          <w:sz w:val="28"/>
        </w:rPr>
        <w:t>
      Каждый член апелляционной комиссии имеет один голос. Решения апелляционной комиссии принимаются простым большинством голосов от числа участвующих в заседании апелляционной комиссии ее членов. При равенстве голосов голос председателя апелляционной комиссии либо при его отсутствии заместителя председателя апелляционной комиссии является решающим.</w:t>
      </w:r>
    </w:p>
    <w:bookmarkEnd w:id="118"/>
    <w:bookmarkStart w:name="z135" w:id="119"/>
    <w:p>
      <w:pPr>
        <w:spacing w:after="0"/>
        <w:ind w:left="0"/>
        <w:jc w:val="both"/>
      </w:pPr>
      <w:r>
        <w:rPr>
          <w:rFonts w:ascii="Times New Roman"/>
          <w:b w:val="false"/>
          <w:i w:val="false"/>
          <w:color w:val="000000"/>
          <w:sz w:val="28"/>
        </w:rPr>
        <w:t>
      39. Решения апелляционной комиссии оформляются протоколом, который составляется в двух экземплярах и подписывается всеми членами Апелляционной комиссии, принимавшими участие в данном заседании.</w:t>
      </w:r>
    </w:p>
    <w:bookmarkEnd w:id="119"/>
    <w:bookmarkStart w:name="z136" w:id="120"/>
    <w:p>
      <w:pPr>
        <w:spacing w:after="0"/>
        <w:ind w:left="0"/>
        <w:jc w:val="both"/>
      </w:pPr>
      <w:r>
        <w:rPr>
          <w:rFonts w:ascii="Times New Roman"/>
          <w:b w:val="false"/>
          <w:i w:val="false"/>
          <w:color w:val="000000"/>
          <w:sz w:val="28"/>
        </w:rPr>
        <w:t>
      40. Ведение протокола заседания апелляционной комиссии осуществляется ее секретарем, назначаемым из числа членов апелляционной комиссии.</w:t>
      </w:r>
    </w:p>
    <w:bookmarkEnd w:id="120"/>
    <w:bookmarkStart w:name="z137" w:id="121"/>
    <w:p>
      <w:pPr>
        <w:spacing w:after="0"/>
        <w:ind w:left="0"/>
        <w:jc w:val="both"/>
      </w:pPr>
      <w:r>
        <w:rPr>
          <w:rFonts w:ascii="Times New Roman"/>
          <w:b w:val="false"/>
          <w:i w:val="false"/>
          <w:color w:val="000000"/>
          <w:sz w:val="28"/>
        </w:rPr>
        <w:t>
      41. По результатам рассмотрения апелляции апелляционная комиссия принимает одно из решений:</w:t>
      </w:r>
    </w:p>
    <w:bookmarkEnd w:id="121"/>
    <w:bookmarkStart w:name="z138" w:id="122"/>
    <w:p>
      <w:pPr>
        <w:spacing w:after="0"/>
        <w:ind w:left="0"/>
        <w:jc w:val="both"/>
      </w:pPr>
      <w:r>
        <w:rPr>
          <w:rFonts w:ascii="Times New Roman"/>
          <w:b w:val="false"/>
          <w:i w:val="false"/>
          <w:color w:val="000000"/>
          <w:sz w:val="28"/>
        </w:rPr>
        <w:t>
      оставить результаты теста без изменения, а апелляцию без удовлетворения;</w:t>
      </w:r>
    </w:p>
    <w:bookmarkEnd w:id="122"/>
    <w:bookmarkStart w:name="z139" w:id="123"/>
    <w:p>
      <w:pPr>
        <w:spacing w:after="0"/>
        <w:ind w:left="0"/>
        <w:jc w:val="both"/>
      </w:pPr>
      <w:r>
        <w:rPr>
          <w:rFonts w:ascii="Times New Roman"/>
          <w:b w:val="false"/>
          <w:i w:val="false"/>
          <w:color w:val="000000"/>
          <w:sz w:val="28"/>
        </w:rPr>
        <w:t>
      удовлетворить апелляцию заявителя и направить его на повторное тестирование.</w:t>
      </w:r>
    </w:p>
    <w:bookmarkEnd w:id="123"/>
    <w:bookmarkStart w:name="z140" w:id="124"/>
    <w:p>
      <w:pPr>
        <w:spacing w:after="0"/>
        <w:ind w:left="0"/>
        <w:jc w:val="both"/>
      </w:pPr>
      <w:r>
        <w:rPr>
          <w:rFonts w:ascii="Times New Roman"/>
          <w:b w:val="false"/>
          <w:i w:val="false"/>
          <w:color w:val="000000"/>
          <w:sz w:val="28"/>
        </w:rPr>
        <w:t>
      42. При отрицательном результате компьютерного тестирования заявитель повторно представляет документы для прохождения компьютерного тестирования не ранее чем через месяц со дня прохождения предыдущего компьютерного тестирования, но не более трех раз в течение последних двенадцати месяцев.</w:t>
      </w:r>
    </w:p>
    <w:bookmarkEnd w:id="124"/>
    <w:bookmarkStart w:name="z141" w:id="125"/>
    <w:p>
      <w:pPr>
        <w:spacing w:after="0"/>
        <w:ind w:left="0"/>
        <w:jc w:val="both"/>
      </w:pPr>
      <w:r>
        <w:rPr>
          <w:rFonts w:ascii="Times New Roman"/>
          <w:b w:val="false"/>
          <w:i w:val="false"/>
          <w:color w:val="000000"/>
          <w:sz w:val="28"/>
        </w:rPr>
        <w:t xml:space="preserve">
      43. Лицензия выдается по форме согласно </w:t>
      </w:r>
      <w:r>
        <w:rPr>
          <w:rFonts w:ascii="Times New Roman"/>
          <w:b w:val="false"/>
          <w:i w:val="false"/>
          <w:color w:val="000000"/>
          <w:sz w:val="28"/>
        </w:rPr>
        <w:t xml:space="preserve"> приложению 6</w:t>
      </w:r>
      <w:r>
        <w:rPr>
          <w:rFonts w:ascii="Times New Roman"/>
          <w:b w:val="false"/>
          <w:i w:val="false"/>
          <w:color w:val="000000"/>
          <w:sz w:val="28"/>
        </w:rPr>
        <w:t xml:space="preserve"> к Правилам. </w:t>
      </w:r>
    </w:p>
    <w:bookmarkEnd w:id="125"/>
    <w:bookmarkStart w:name="z142" w:id="126"/>
    <w:p>
      <w:pPr>
        <w:spacing w:after="0"/>
        <w:ind w:left="0"/>
        <w:jc w:val="both"/>
      </w:pPr>
      <w:r>
        <w:rPr>
          <w:rFonts w:ascii="Times New Roman"/>
          <w:b w:val="false"/>
          <w:i w:val="false"/>
          <w:color w:val="000000"/>
          <w:sz w:val="28"/>
        </w:rPr>
        <w:t xml:space="preserve">
      44. Отказ в выдаче Лицензии осуществляется уполномоченным органом по основаниям, предусмотренным </w:t>
      </w:r>
      <w:r>
        <w:rPr>
          <w:rFonts w:ascii="Times New Roman"/>
          <w:b w:val="false"/>
          <w:i w:val="false"/>
          <w:color w:val="000000"/>
          <w:sz w:val="28"/>
        </w:rPr>
        <w:t xml:space="preserve"> пунктом 5</w:t>
      </w:r>
      <w:r>
        <w:rPr>
          <w:rFonts w:ascii="Times New Roman"/>
          <w:b w:val="false"/>
          <w:i w:val="false"/>
          <w:color w:val="000000"/>
          <w:sz w:val="28"/>
        </w:rPr>
        <w:t xml:space="preserve"> статьи 40 Закона.</w:t>
      </w:r>
    </w:p>
    <w:bookmarkEnd w:id="126"/>
    <w:bookmarkStart w:name="z143" w:id="127"/>
    <w:p>
      <w:pPr>
        <w:spacing w:after="0"/>
        <w:ind w:left="0"/>
        <w:jc w:val="both"/>
      </w:pPr>
      <w:r>
        <w:rPr>
          <w:rFonts w:ascii="Times New Roman"/>
          <w:b w:val="false"/>
          <w:i w:val="false"/>
          <w:color w:val="000000"/>
          <w:sz w:val="28"/>
        </w:rPr>
        <w:t xml:space="preserve">
      45. Уполномоченный орган письменно уведомляет заявителя об отказе в выдаче Лицензии с указанием оснований отказа. </w:t>
      </w:r>
    </w:p>
    <w:bookmarkEnd w:id="127"/>
    <w:bookmarkStart w:name="z144" w:id="128"/>
    <w:p>
      <w:pPr>
        <w:spacing w:after="0"/>
        <w:ind w:left="0"/>
        <w:jc w:val="both"/>
      </w:pPr>
      <w:r>
        <w:rPr>
          <w:rFonts w:ascii="Times New Roman"/>
          <w:b w:val="false"/>
          <w:i w:val="false"/>
          <w:color w:val="000000"/>
          <w:sz w:val="28"/>
        </w:rPr>
        <w:t xml:space="preserve">
      46. Для переоформления Лицензии актуарий обращается в уполномоченный орган с заявлением о переоформлении Лицензии по форме согласно </w:t>
      </w:r>
      <w:r>
        <w:rPr>
          <w:rFonts w:ascii="Times New Roman"/>
          <w:b w:val="false"/>
          <w:i w:val="false"/>
          <w:color w:val="000000"/>
          <w:sz w:val="28"/>
        </w:rPr>
        <w:t xml:space="preserve"> приложению 7</w:t>
      </w:r>
      <w:r>
        <w:rPr>
          <w:rFonts w:ascii="Times New Roman"/>
          <w:b w:val="false"/>
          <w:i w:val="false"/>
          <w:color w:val="000000"/>
          <w:sz w:val="28"/>
        </w:rPr>
        <w:t xml:space="preserve"> к Правилам.</w:t>
      </w:r>
    </w:p>
    <w:bookmarkEnd w:id="128"/>
    <w:bookmarkStart w:name="z145" w:id="129"/>
    <w:p>
      <w:pPr>
        <w:spacing w:after="0"/>
        <w:ind w:left="0"/>
        <w:jc w:val="left"/>
      </w:pPr>
      <w:r>
        <w:rPr>
          <w:rFonts w:ascii="Times New Roman"/>
          <w:b/>
          <w:i w:val="false"/>
          <w:color w:val="000000"/>
        </w:rPr>
        <w:t xml:space="preserve"> 5. Приостановление действия и лишение лицензии</w:t>
      </w:r>
    </w:p>
    <w:bookmarkEnd w:id="129"/>
    <w:bookmarkStart w:name="z146" w:id="130"/>
    <w:p>
      <w:pPr>
        <w:spacing w:after="0"/>
        <w:ind w:left="0"/>
        <w:jc w:val="both"/>
      </w:pPr>
      <w:r>
        <w:rPr>
          <w:rFonts w:ascii="Times New Roman"/>
          <w:b w:val="false"/>
          <w:i w:val="false"/>
          <w:color w:val="000000"/>
          <w:sz w:val="28"/>
        </w:rPr>
        <w:t xml:space="preserve">
      47. Решение о приостановлении или лишении Лицензии уполномоченный орган принимает по основаниям, предусмотренным </w:t>
      </w:r>
      <w:r>
        <w:rPr>
          <w:rFonts w:ascii="Times New Roman"/>
          <w:b w:val="false"/>
          <w:i w:val="false"/>
          <w:color w:val="000000"/>
          <w:sz w:val="28"/>
        </w:rPr>
        <w:t xml:space="preserve"> статьей 59</w:t>
      </w:r>
      <w:r>
        <w:rPr>
          <w:rFonts w:ascii="Times New Roman"/>
          <w:b w:val="false"/>
          <w:i w:val="false"/>
          <w:color w:val="000000"/>
          <w:sz w:val="28"/>
        </w:rPr>
        <w:t xml:space="preserve"> Закона. </w:t>
      </w:r>
    </w:p>
    <w:bookmarkEnd w:id="130"/>
    <w:bookmarkStart w:name="z147" w:id="131"/>
    <w:p>
      <w:pPr>
        <w:spacing w:after="0"/>
        <w:ind w:left="0"/>
        <w:jc w:val="both"/>
      </w:pPr>
      <w:r>
        <w:rPr>
          <w:rFonts w:ascii="Times New Roman"/>
          <w:b w:val="false"/>
          <w:i w:val="false"/>
          <w:color w:val="000000"/>
          <w:sz w:val="28"/>
        </w:rPr>
        <w:t xml:space="preserve">
      48. Информация о приостановлении действия Лицензии размещается на интернет-ресурсе уполномоченного органа. </w:t>
      </w:r>
    </w:p>
    <w:bookmarkEnd w:id="131"/>
    <w:bookmarkStart w:name="z148" w:id="132"/>
    <w:p>
      <w:pPr>
        <w:spacing w:after="0"/>
        <w:ind w:left="0"/>
        <w:jc w:val="both"/>
      </w:pPr>
      <w:r>
        <w:rPr>
          <w:rFonts w:ascii="Times New Roman"/>
          <w:b w:val="false"/>
          <w:i w:val="false"/>
          <w:color w:val="000000"/>
          <w:sz w:val="28"/>
        </w:rPr>
        <w:t xml:space="preserve">
      49. После устранения нарушений законодательства Республики Казахстан, явившихся основанием для приостановления действия Лицензии, актуарий обращается с ходатайством о пересмотре срока приостановления действия Лицензии либо о возобновлении ее действия до истечения срока приостановления действия Лицензии с приложением документов, подтверждающих факт устранения нарушений законодательства Республики Казахстан, или условий, явившихся основанием для приостановления действия Лицензии. </w:t>
      </w:r>
    </w:p>
    <w:bookmarkEnd w:id="132"/>
    <w:bookmarkStart w:name="z149" w:id="133"/>
    <w:p>
      <w:pPr>
        <w:spacing w:after="0"/>
        <w:ind w:left="0"/>
        <w:jc w:val="both"/>
      </w:pPr>
      <w:r>
        <w:rPr>
          <w:rFonts w:ascii="Times New Roman"/>
          <w:b w:val="false"/>
          <w:i w:val="false"/>
          <w:color w:val="000000"/>
          <w:sz w:val="28"/>
        </w:rPr>
        <w:t>
      50. Уполномоченный орган рассматривает ходатайство актуария о пересмотре срока приостановления или возобновления действия Лицензии и принимает соответствующее решение в течение тридцати рабочих дней со дня предоставления актуарием ходатайства и документов, свидетельствующих об устранении им нарушений или иных условий, явившихся основанием для приостановления действия лицензии.</w:t>
      </w:r>
    </w:p>
    <w:bookmarkEnd w:id="133"/>
    <w:bookmarkStart w:name="z150" w:id="134"/>
    <w:p>
      <w:pPr>
        <w:spacing w:after="0"/>
        <w:ind w:left="0"/>
        <w:jc w:val="both"/>
      </w:pPr>
      <w:r>
        <w:rPr>
          <w:rFonts w:ascii="Times New Roman"/>
          <w:b w:val="false"/>
          <w:i w:val="false"/>
          <w:color w:val="000000"/>
          <w:sz w:val="28"/>
        </w:rPr>
        <w:t xml:space="preserve">
      51. Уполномоченный орган выносит решение о лишении лицензии по одному из оснований, предусмотренных </w:t>
      </w:r>
      <w:r>
        <w:rPr>
          <w:rFonts w:ascii="Times New Roman"/>
          <w:b w:val="false"/>
          <w:i w:val="false"/>
          <w:color w:val="000000"/>
          <w:sz w:val="28"/>
        </w:rPr>
        <w:t xml:space="preserve"> статьей 60</w:t>
      </w:r>
      <w:r>
        <w:rPr>
          <w:rFonts w:ascii="Times New Roman"/>
          <w:b w:val="false"/>
          <w:i w:val="false"/>
          <w:color w:val="000000"/>
          <w:sz w:val="28"/>
        </w:rPr>
        <w:t xml:space="preserve"> Закона.</w:t>
      </w:r>
    </w:p>
    <w:bookmarkEnd w:id="134"/>
    <w:bookmarkStart w:name="z151" w:id="135"/>
    <w:p>
      <w:pPr>
        <w:spacing w:after="0"/>
        <w:ind w:left="0"/>
        <w:jc w:val="both"/>
      </w:pPr>
      <w:r>
        <w:rPr>
          <w:rFonts w:ascii="Times New Roman"/>
          <w:b w:val="false"/>
          <w:i w:val="false"/>
          <w:color w:val="000000"/>
          <w:sz w:val="28"/>
        </w:rPr>
        <w:t>
      52. Решение уполномоченного органа о лишении Лицензии вступает в силу с даты доведения такого решения до сведения актуария.</w:t>
      </w:r>
    </w:p>
    <w:bookmarkEnd w:id="135"/>
    <w:bookmarkStart w:name="z152" w:id="136"/>
    <w:p>
      <w:pPr>
        <w:spacing w:after="0"/>
        <w:ind w:left="0"/>
        <w:jc w:val="both"/>
      </w:pPr>
      <w:r>
        <w:rPr>
          <w:rFonts w:ascii="Times New Roman"/>
          <w:b w:val="false"/>
          <w:i w:val="false"/>
          <w:color w:val="000000"/>
          <w:sz w:val="28"/>
        </w:rPr>
        <w:t>
      Информация о лишении Лицензии размещается на интернет-ресурсе уполномоченного органа.</w:t>
      </w:r>
    </w:p>
    <w:bookmarkEnd w:id="136"/>
    <w:bookmarkStart w:name="z153" w:id="137"/>
    <w:p>
      <w:pPr>
        <w:spacing w:after="0"/>
        <w:ind w:left="0"/>
        <w:jc w:val="left"/>
      </w:pPr>
      <w:r>
        <w:rPr>
          <w:rFonts w:ascii="Times New Roman"/>
          <w:b/>
          <w:i w:val="false"/>
          <w:color w:val="000000"/>
        </w:rPr>
        <w:t xml:space="preserve"> 6. Квалификационный экзамен</w:t>
      </w:r>
    </w:p>
    <w:bookmarkEnd w:id="137"/>
    <w:bookmarkStart w:name="z154" w:id="138"/>
    <w:p>
      <w:pPr>
        <w:spacing w:after="0"/>
        <w:ind w:left="0"/>
        <w:jc w:val="both"/>
      </w:pPr>
      <w:r>
        <w:rPr>
          <w:rFonts w:ascii="Times New Roman"/>
          <w:b w:val="false"/>
          <w:i w:val="false"/>
          <w:color w:val="000000"/>
          <w:sz w:val="28"/>
        </w:rPr>
        <w:t xml:space="preserve">
      53. Каждые три года со дня выдачи Лицензии актуарий сдает квалификационный экзамен, подтверждающий наличие у актуария необходимого уровня знаний и квалификации в соответствии с минимальной обязательной программой обучения актуариев. Заявление на прохождение квалификационного экзамена актуария представляется по форме согласно </w:t>
      </w:r>
      <w:r>
        <w:rPr>
          <w:rFonts w:ascii="Times New Roman"/>
          <w:b w:val="false"/>
          <w:i w:val="false"/>
          <w:color w:val="000000"/>
          <w:sz w:val="28"/>
        </w:rPr>
        <w:t xml:space="preserve"> приложению 8</w:t>
      </w:r>
      <w:r>
        <w:rPr>
          <w:rFonts w:ascii="Times New Roman"/>
          <w:b w:val="false"/>
          <w:i w:val="false"/>
          <w:color w:val="000000"/>
          <w:sz w:val="28"/>
        </w:rPr>
        <w:t xml:space="preserve"> к Правилам.</w:t>
      </w:r>
    </w:p>
    <w:bookmarkEnd w:id="138"/>
    <w:bookmarkStart w:name="z155" w:id="139"/>
    <w:p>
      <w:pPr>
        <w:spacing w:after="0"/>
        <w:ind w:left="0"/>
        <w:jc w:val="both"/>
      </w:pPr>
      <w:r>
        <w:rPr>
          <w:rFonts w:ascii="Times New Roman"/>
          <w:b w:val="false"/>
          <w:i w:val="false"/>
          <w:color w:val="000000"/>
          <w:sz w:val="28"/>
        </w:rPr>
        <w:t>
      Уполномоченный орган проводит квалификационный экзамен в течение тридцати календарных дней с даты представления заявления для прохождения квалификационного экзамена актуария.</w:t>
      </w:r>
    </w:p>
    <w:bookmarkEnd w:id="139"/>
    <w:bookmarkStart w:name="z156" w:id="140"/>
    <w:p>
      <w:pPr>
        <w:spacing w:after="0"/>
        <w:ind w:left="0"/>
        <w:jc w:val="both"/>
      </w:pPr>
      <w:r>
        <w:rPr>
          <w:rFonts w:ascii="Times New Roman"/>
          <w:b w:val="false"/>
          <w:i w:val="false"/>
          <w:color w:val="000000"/>
          <w:sz w:val="28"/>
        </w:rPr>
        <w:t>
      Квалификационный экзамен осуществляется в течение 60 минут по 40 вопросам.</w:t>
      </w:r>
    </w:p>
    <w:bookmarkEnd w:id="140"/>
    <w:bookmarkStart w:name="z157" w:id="141"/>
    <w:p>
      <w:pPr>
        <w:spacing w:after="0"/>
        <w:ind w:left="0"/>
        <w:jc w:val="both"/>
      </w:pPr>
      <w:r>
        <w:rPr>
          <w:rFonts w:ascii="Times New Roman"/>
          <w:b w:val="false"/>
          <w:i w:val="false"/>
          <w:color w:val="000000"/>
          <w:sz w:val="28"/>
        </w:rPr>
        <w:t>
      Тестовые вопросы квалификационного экзамена включают не менее пяти вариантов ответов, один из которых является правильным.</w:t>
      </w:r>
    </w:p>
    <w:bookmarkEnd w:id="141"/>
    <w:bookmarkStart w:name="z158" w:id="142"/>
    <w:p>
      <w:pPr>
        <w:spacing w:after="0"/>
        <w:ind w:left="0"/>
        <w:jc w:val="both"/>
      </w:pPr>
      <w:r>
        <w:rPr>
          <w:rFonts w:ascii="Times New Roman"/>
          <w:b w:val="false"/>
          <w:i w:val="false"/>
          <w:color w:val="000000"/>
          <w:sz w:val="28"/>
        </w:rPr>
        <w:t xml:space="preserve">
      Процедура прохождения квалификационного экзамена осуществляется в соответствии с </w:t>
      </w:r>
      <w:r>
        <w:rPr>
          <w:rFonts w:ascii="Times New Roman"/>
          <w:b w:val="false"/>
          <w:i w:val="false"/>
          <w:color w:val="000000"/>
          <w:sz w:val="28"/>
        </w:rPr>
        <w:t xml:space="preserve"> пунктами 32</w:t>
      </w:r>
      <w:r>
        <w:rPr>
          <w:rFonts w:ascii="Times New Roman"/>
          <w:b w:val="false"/>
          <w:i w:val="false"/>
          <w:color w:val="000000"/>
          <w:sz w:val="28"/>
        </w:rPr>
        <w:t xml:space="preserve">, </w:t>
      </w:r>
      <w:r>
        <w:rPr>
          <w:rFonts w:ascii="Times New Roman"/>
          <w:b w:val="false"/>
          <w:i w:val="false"/>
          <w:color w:val="000000"/>
          <w:sz w:val="28"/>
        </w:rPr>
        <w:t xml:space="preserve"> 33</w:t>
      </w:r>
      <w:r>
        <w:rPr>
          <w:rFonts w:ascii="Times New Roman"/>
          <w:b w:val="false"/>
          <w:i w:val="false"/>
          <w:color w:val="000000"/>
          <w:sz w:val="28"/>
        </w:rPr>
        <w:t xml:space="preserve">, </w:t>
      </w:r>
      <w:r>
        <w:rPr>
          <w:rFonts w:ascii="Times New Roman"/>
          <w:b w:val="false"/>
          <w:i w:val="false"/>
          <w:color w:val="000000"/>
          <w:sz w:val="28"/>
        </w:rPr>
        <w:t xml:space="preserve"> 34</w:t>
      </w:r>
      <w:r>
        <w:rPr>
          <w:rFonts w:ascii="Times New Roman"/>
          <w:b w:val="false"/>
          <w:i w:val="false"/>
          <w:color w:val="000000"/>
          <w:sz w:val="28"/>
        </w:rPr>
        <w:t xml:space="preserve"> и </w:t>
      </w:r>
      <w:r>
        <w:rPr>
          <w:rFonts w:ascii="Times New Roman"/>
          <w:b w:val="false"/>
          <w:i w:val="false"/>
          <w:color w:val="000000"/>
          <w:sz w:val="28"/>
        </w:rPr>
        <w:t xml:space="preserve"> 35</w:t>
      </w:r>
      <w:r>
        <w:rPr>
          <w:rFonts w:ascii="Times New Roman"/>
          <w:b w:val="false"/>
          <w:i w:val="false"/>
          <w:color w:val="000000"/>
          <w:sz w:val="28"/>
        </w:rPr>
        <w:t xml:space="preserve"> Правил.</w:t>
      </w:r>
    </w:p>
    <w:bookmarkEnd w:id="142"/>
    <w:bookmarkStart w:name="z159" w:id="143"/>
    <w:p>
      <w:pPr>
        <w:spacing w:after="0"/>
        <w:ind w:left="0"/>
        <w:jc w:val="both"/>
      </w:pPr>
      <w:r>
        <w:rPr>
          <w:rFonts w:ascii="Times New Roman"/>
          <w:b w:val="false"/>
          <w:i w:val="false"/>
          <w:color w:val="000000"/>
          <w:sz w:val="28"/>
        </w:rPr>
        <w:t>
      Тестовые вопросы квалификационного экзамена утверждаются уполномоченным органом.</w:t>
      </w:r>
    </w:p>
    <w:bookmarkEnd w:id="143"/>
    <w:bookmarkStart w:name="z160" w:id="144"/>
    <w:p>
      <w:pPr>
        <w:spacing w:after="0"/>
        <w:ind w:left="0"/>
        <w:jc w:val="both"/>
      </w:pPr>
      <w:r>
        <w:rPr>
          <w:rFonts w:ascii="Times New Roman"/>
          <w:b w:val="false"/>
          <w:i w:val="false"/>
          <w:color w:val="000000"/>
          <w:sz w:val="28"/>
        </w:rPr>
        <w:t xml:space="preserve">
      54. В течение двух месяцев после окончания трехлетнего срока с даты получения Лицензии либо прохождения предыдущего квалификационного экзамена актуарий обращается в уполномоченный орган с заявлением на прохождение квалификационного экзамена актуария по форме согласно </w:t>
      </w:r>
      <w:r>
        <w:rPr>
          <w:rFonts w:ascii="Times New Roman"/>
          <w:b w:val="false"/>
          <w:i w:val="false"/>
          <w:color w:val="000000"/>
          <w:sz w:val="28"/>
        </w:rPr>
        <w:t xml:space="preserve"> приложению 8</w:t>
      </w:r>
      <w:r>
        <w:rPr>
          <w:rFonts w:ascii="Times New Roman"/>
          <w:b w:val="false"/>
          <w:i w:val="false"/>
          <w:color w:val="000000"/>
          <w:sz w:val="28"/>
        </w:rPr>
        <w:t xml:space="preserve"> к Правилам. </w:t>
      </w:r>
    </w:p>
    <w:bookmarkEnd w:id="144"/>
    <w:bookmarkStart w:name="z161" w:id="145"/>
    <w:p>
      <w:pPr>
        <w:spacing w:after="0"/>
        <w:ind w:left="0"/>
        <w:jc w:val="both"/>
      </w:pPr>
      <w:r>
        <w:rPr>
          <w:rFonts w:ascii="Times New Roman"/>
          <w:b w:val="false"/>
          <w:i w:val="false"/>
          <w:color w:val="000000"/>
          <w:sz w:val="28"/>
        </w:rPr>
        <w:t xml:space="preserve">
      В случае необращения актуария в уполномоченный орган с заявлением на прохождение квалификационного экзамена актуария в течение указанного срока актуарий признается не сдавшим квалификационный экзамен. </w:t>
      </w:r>
    </w:p>
    <w:bookmarkEnd w:id="145"/>
    <w:bookmarkStart w:name="z162" w:id="146"/>
    <w:p>
      <w:pPr>
        <w:spacing w:after="0"/>
        <w:ind w:left="0"/>
        <w:jc w:val="both"/>
      </w:pPr>
      <w:r>
        <w:rPr>
          <w:rFonts w:ascii="Times New Roman"/>
          <w:b w:val="false"/>
          <w:i w:val="false"/>
          <w:color w:val="000000"/>
          <w:sz w:val="28"/>
        </w:rPr>
        <w:t>
      55. К заявлению на прохождение квалификационного экзамена актуария прилагаются:</w:t>
      </w:r>
    </w:p>
    <w:bookmarkEnd w:id="146"/>
    <w:p>
      <w:pPr>
        <w:spacing w:after="0"/>
        <w:ind w:left="0"/>
        <w:jc w:val="both"/>
      </w:pPr>
      <w:r>
        <w:rPr>
          <w:rFonts w:ascii="Times New Roman"/>
          <w:b w:val="false"/>
          <w:i w:val="false"/>
          <w:color w:val="000000"/>
          <w:sz w:val="28"/>
        </w:rPr>
        <w:t>
      1) копия документа, удостоверяющего личность;</w:t>
      </w:r>
    </w:p>
    <w:p>
      <w:pPr>
        <w:spacing w:after="0"/>
        <w:ind w:left="0"/>
        <w:jc w:val="both"/>
      </w:pPr>
      <w:r>
        <w:rPr>
          <w:rFonts w:ascii="Times New Roman"/>
          <w:b w:val="false"/>
          <w:i w:val="false"/>
          <w:color w:val="000000"/>
          <w:sz w:val="28"/>
        </w:rPr>
        <w:t>
      2) копия Лицензии;</w:t>
      </w:r>
    </w:p>
    <w:p>
      <w:pPr>
        <w:spacing w:after="0"/>
        <w:ind w:left="0"/>
        <w:jc w:val="both"/>
      </w:pPr>
      <w:r>
        <w:rPr>
          <w:rFonts w:ascii="Times New Roman"/>
          <w:b w:val="false"/>
          <w:i w:val="false"/>
          <w:color w:val="000000"/>
          <w:sz w:val="28"/>
        </w:rPr>
        <w:t>
      3) сведения о сдаче предыдущего квалификационного экзамена (за исключением случая, когда квалификационный экзамен сдается актуарием впервые после получения Лицензии);</w:t>
      </w:r>
    </w:p>
    <w:p>
      <w:pPr>
        <w:spacing w:after="0"/>
        <w:ind w:left="0"/>
        <w:jc w:val="both"/>
      </w:pPr>
      <w:r>
        <w:rPr>
          <w:rFonts w:ascii="Times New Roman"/>
          <w:b w:val="false"/>
          <w:i w:val="false"/>
          <w:color w:val="000000"/>
          <w:sz w:val="28"/>
        </w:rPr>
        <w:t>
      4) информация об осуществлении актуарной деятельности с приложением всех подтверждающих документов (копий договоров об оказании услуг, актуарных заключений);</w:t>
      </w:r>
    </w:p>
    <w:p>
      <w:pPr>
        <w:spacing w:after="0"/>
        <w:ind w:left="0"/>
        <w:jc w:val="both"/>
      </w:pPr>
      <w:r>
        <w:rPr>
          <w:rFonts w:ascii="Times New Roman"/>
          <w:b w:val="false"/>
          <w:i w:val="false"/>
          <w:color w:val="000000"/>
          <w:sz w:val="28"/>
        </w:rPr>
        <w:t>
      5) документы, подтверждающие его членство (полное членство) в соответствующей ассоциации актуариев на момент подачи заявления на прохождение квалификационного экзамена актуария;</w:t>
      </w:r>
    </w:p>
    <w:p>
      <w:pPr>
        <w:spacing w:after="0"/>
        <w:ind w:left="0"/>
        <w:jc w:val="both"/>
      </w:pPr>
      <w:r>
        <w:rPr>
          <w:rFonts w:ascii="Times New Roman"/>
          <w:b w:val="false"/>
          <w:i w:val="false"/>
          <w:color w:val="000000"/>
          <w:sz w:val="28"/>
        </w:rPr>
        <w:t>
      6) письмо соответствующей ассоциации актуариев, в котором он является членом (полным членом), либо уполномоченного органа об отсутствии у актуария в течение последних двух лет нарушений законодательства Республики Казахстан и санкций.</w:t>
      </w:r>
    </w:p>
    <w:p>
      <w:pPr>
        <w:spacing w:after="0"/>
        <w:ind w:left="0"/>
        <w:jc w:val="both"/>
      </w:pPr>
      <w:r>
        <w:rPr>
          <w:rFonts w:ascii="Times New Roman"/>
          <w:b w:val="false"/>
          <w:i w:val="false"/>
          <w:color w:val="000000"/>
          <w:sz w:val="28"/>
        </w:rPr>
        <w:t>
      Требования подпунктов 5) и 6) настоящего пункта Правил распространяются на лиц, имеющих статус актуария и являющихся членами (полными членами) ассоциации актуариев, которое имеет статус полного члена Международной актуарной ассоциации.</w:t>
      </w:r>
    </w:p>
    <w:p>
      <w:pPr>
        <w:spacing w:after="0"/>
        <w:ind w:left="0"/>
        <w:jc w:val="both"/>
      </w:pPr>
      <w:r>
        <w:rPr>
          <w:rFonts w:ascii="Times New Roman"/>
          <w:b w:val="false"/>
          <w:i w:val="false"/>
          <w:color w:val="000000"/>
          <w:sz w:val="28"/>
        </w:rPr>
        <w:t>
      Заявление с приложением требуемых документов представляется на бумажном носителе либо в электронном виде через веб-портал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Правления Национального Банка РК от 24.12.2014 </w:t>
      </w:r>
      <w:r>
        <w:rPr>
          <w:rFonts w:ascii="Times New Roman"/>
          <w:b w:val="false"/>
          <w:i w:val="false"/>
          <w:color w:val="000000"/>
          <w:sz w:val="28"/>
        </w:rPr>
        <w:t xml:space="preserve"> № 261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70" w:id="147"/>
    <w:p>
      <w:pPr>
        <w:spacing w:after="0"/>
        <w:ind w:left="0"/>
        <w:jc w:val="both"/>
      </w:pPr>
      <w:r>
        <w:rPr>
          <w:rFonts w:ascii="Times New Roman"/>
          <w:b w:val="false"/>
          <w:i w:val="false"/>
          <w:color w:val="000000"/>
          <w:sz w:val="28"/>
        </w:rPr>
        <w:t xml:space="preserve">
      56. Актуарий, у которого действие Лицензии на момент проведения квалификационного экзамена приостановлено, к прохождению квалификационного экзамена не допускается, за исключением случая, когда действие Лицензии приостановлено в результате несдачи им предыдущего квалификационного экзамена. </w:t>
      </w:r>
    </w:p>
    <w:bookmarkEnd w:id="147"/>
    <w:bookmarkStart w:name="z171" w:id="148"/>
    <w:p>
      <w:pPr>
        <w:spacing w:after="0"/>
        <w:ind w:left="0"/>
        <w:jc w:val="both"/>
      </w:pPr>
      <w:r>
        <w:rPr>
          <w:rFonts w:ascii="Times New Roman"/>
          <w:b w:val="false"/>
          <w:i w:val="false"/>
          <w:color w:val="000000"/>
          <w:sz w:val="28"/>
        </w:rPr>
        <w:t xml:space="preserve">
      57. Квалификационный экзамен актуария проводится путем компьютерного тестирования по темам, предусмотренным минимальной обязательной программы обучения актуариев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Правилам. </w:t>
      </w:r>
    </w:p>
    <w:bookmarkEnd w:id="148"/>
    <w:bookmarkStart w:name="z172" w:id="149"/>
    <w:p>
      <w:pPr>
        <w:spacing w:after="0"/>
        <w:ind w:left="0"/>
        <w:jc w:val="both"/>
      </w:pPr>
      <w:r>
        <w:rPr>
          <w:rFonts w:ascii="Times New Roman"/>
          <w:b w:val="false"/>
          <w:i w:val="false"/>
          <w:color w:val="000000"/>
          <w:sz w:val="28"/>
        </w:rPr>
        <w:t xml:space="preserve">
      58. Актуарий сдает квалификационный экзамен и представляет в уполномоченный орган документ, свидетельствующий о прохождении квалификационного экзамена, выданный организацией, указанной в части второй </w:t>
      </w:r>
      <w:r>
        <w:rPr>
          <w:rFonts w:ascii="Times New Roman"/>
          <w:b w:val="false"/>
          <w:i w:val="false"/>
          <w:color w:val="000000"/>
          <w:sz w:val="28"/>
        </w:rPr>
        <w:t xml:space="preserve"> пункта 28</w:t>
      </w:r>
      <w:r>
        <w:rPr>
          <w:rFonts w:ascii="Times New Roman"/>
          <w:b w:val="false"/>
          <w:i w:val="false"/>
          <w:color w:val="000000"/>
          <w:sz w:val="28"/>
        </w:rPr>
        <w:t xml:space="preserve"> Правил с указанием результатов компьютерного тестирования. </w:t>
      </w:r>
    </w:p>
    <w:bookmarkEnd w:id="149"/>
    <w:bookmarkStart w:name="z173" w:id="150"/>
    <w:p>
      <w:pPr>
        <w:spacing w:after="0"/>
        <w:ind w:left="0"/>
        <w:jc w:val="both"/>
      </w:pPr>
      <w:r>
        <w:rPr>
          <w:rFonts w:ascii="Times New Roman"/>
          <w:b w:val="false"/>
          <w:i w:val="false"/>
          <w:color w:val="000000"/>
          <w:sz w:val="28"/>
        </w:rPr>
        <w:t>
      59. Результат квалификационного экзамена считается положительным в случае получения не менее 60 процентов правильных ответов на тестовые вопросы.</w:t>
      </w:r>
    </w:p>
    <w:bookmarkEnd w:id="150"/>
    <w:bookmarkStart w:name="z174" w:id="151"/>
    <w:p>
      <w:pPr>
        <w:spacing w:after="0"/>
        <w:ind w:left="0"/>
        <w:jc w:val="both"/>
      </w:pPr>
      <w:r>
        <w:rPr>
          <w:rFonts w:ascii="Times New Roman"/>
          <w:b w:val="false"/>
          <w:i w:val="false"/>
          <w:color w:val="000000"/>
          <w:sz w:val="28"/>
        </w:rPr>
        <w:t>
      Актуарий ставит подпись в связи с ознакомлением с результатами компьютерного тестирования немедленно после его прохождения.</w:t>
      </w:r>
    </w:p>
    <w:bookmarkEnd w:id="151"/>
    <w:bookmarkStart w:name="z175" w:id="152"/>
    <w:p>
      <w:pPr>
        <w:spacing w:after="0"/>
        <w:ind w:left="0"/>
        <w:jc w:val="both"/>
      </w:pPr>
      <w:r>
        <w:rPr>
          <w:rFonts w:ascii="Times New Roman"/>
          <w:b w:val="false"/>
          <w:i w:val="false"/>
          <w:color w:val="000000"/>
          <w:sz w:val="28"/>
        </w:rPr>
        <w:t xml:space="preserve">
      Уполномоченный орган принимает решение о сдаче или не сдаче квалификационного экзамена актуарием, имеющим статус актуария и являющимся членом (полным членом) ассоциации (общества или иного объединения) актуариев, которое имеет статус полного члена Международной актуарной ассоциации, без проведения компьютерного тестирования при предоставлении им всех документов, указанных в </w:t>
      </w:r>
      <w:r>
        <w:rPr>
          <w:rFonts w:ascii="Times New Roman"/>
          <w:b w:val="false"/>
          <w:i w:val="false"/>
          <w:color w:val="000000"/>
          <w:sz w:val="28"/>
        </w:rPr>
        <w:t xml:space="preserve"> пункте 55</w:t>
      </w:r>
      <w:r>
        <w:rPr>
          <w:rFonts w:ascii="Times New Roman"/>
          <w:b w:val="false"/>
          <w:i w:val="false"/>
          <w:color w:val="000000"/>
          <w:sz w:val="28"/>
        </w:rPr>
        <w:t xml:space="preserve"> Правил.</w:t>
      </w:r>
    </w:p>
    <w:bookmarkEnd w:id="152"/>
    <w:bookmarkStart w:name="z176" w:id="153"/>
    <w:p>
      <w:pPr>
        <w:spacing w:after="0"/>
        <w:ind w:left="0"/>
        <w:jc w:val="both"/>
      </w:pPr>
      <w:r>
        <w:rPr>
          <w:rFonts w:ascii="Times New Roman"/>
          <w:b w:val="false"/>
          <w:i w:val="false"/>
          <w:color w:val="000000"/>
          <w:sz w:val="28"/>
        </w:rPr>
        <w:t>
      60. При несдаче актуарием квалификационного экзамена, он повторно представляет документы для прохождения квалификационного экзамена не ранее чем через 30 календарных дней, но не позднее 45 календарных дней со дня прохождения предыдущего квалификационного экзамена, но не более трех раз в течение последних двенадцати месяцев.</w:t>
      </w:r>
    </w:p>
    <w:bookmarkEnd w:id="153"/>
    <w:bookmarkStart w:name="z177" w:id="154"/>
    <w:p>
      <w:pPr>
        <w:spacing w:after="0"/>
        <w:ind w:left="0"/>
        <w:jc w:val="both"/>
      </w:pPr>
      <w:r>
        <w:rPr>
          <w:rFonts w:ascii="Times New Roman"/>
          <w:b w:val="false"/>
          <w:i w:val="false"/>
          <w:color w:val="000000"/>
          <w:sz w:val="28"/>
        </w:rPr>
        <w:t xml:space="preserve">
      В случае необращения актуария в течение указанного срока, актуарий признается повторно несдавшим квалификационный экзамен. </w:t>
      </w:r>
    </w:p>
    <w:bookmarkEnd w:id="154"/>
    <w:bookmarkStart w:name="z178" w:id="155"/>
    <w:p>
      <w:pPr>
        <w:spacing w:after="0"/>
        <w:ind w:left="0"/>
        <w:jc w:val="both"/>
      </w:pPr>
      <w:r>
        <w:rPr>
          <w:rFonts w:ascii="Times New Roman"/>
          <w:b w:val="false"/>
          <w:i w:val="false"/>
          <w:color w:val="000000"/>
          <w:sz w:val="28"/>
        </w:rPr>
        <w:t>
      61. В случае повторной (два раза подряд в течение календарного года) несдачи актуарием квалификационного экзамена действие его Лицензии приостанавливается на срок до представления актуарием документа, подтверждающего сдачу им квалификационного экзамена.</w:t>
      </w:r>
    </w:p>
    <w:bookmarkEnd w:id="155"/>
    <w:bookmarkStart w:name="z179" w:id="156"/>
    <w:p>
      <w:pPr>
        <w:spacing w:after="0"/>
        <w:ind w:left="0"/>
        <w:jc w:val="both"/>
      </w:pPr>
      <w:r>
        <w:rPr>
          <w:rFonts w:ascii="Times New Roman"/>
          <w:b w:val="false"/>
          <w:i w:val="false"/>
          <w:color w:val="000000"/>
          <w:sz w:val="28"/>
        </w:rPr>
        <w:t>
      62. В случае несогласия с результатом квалификационного экзамена актуарий после окончания компьютерного тестирования письменно обращается с апелляцией в уполномоченный орган.</w:t>
      </w:r>
    </w:p>
    <w:bookmarkEnd w:id="15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актуарной деятельности,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выдачи лицензии на право</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осуществления актуарной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деятельности, сдачи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квалификационного экзамена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актуарием, привлечения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независимого актуария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для проверки деятельности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актуария, направления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независимым актуарием результатов проверки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достоверности расчетов, проведенных актуарием,</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состоящим в штате страховой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(перестраховочной) организации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84" w:id="157"/>
          <w:p>
            <w:pPr>
              <w:spacing w:after="20"/>
              <w:ind w:left="20"/>
              <w:jc w:val="both"/>
            </w:pPr>
            <w:r>
              <w:rPr>
                <w:rFonts w:ascii="Times New Roman"/>
                <w:b w:val="false"/>
                <w:i w:val="false"/>
                <w:color w:val="000000"/>
                <w:sz w:val="20"/>
              </w:rPr>
              <w:t>
Форма</w:t>
            </w:r>
          </w:p>
          <w:bookmarkEnd w:id="157"/>
        </w:tc>
      </w:tr>
    </w:tbl>
    <w:bookmarkStart w:name="z185" w:id="158"/>
    <w:p>
      <w:pPr>
        <w:spacing w:after="0"/>
        <w:ind w:left="0"/>
        <w:jc w:val="left"/>
      </w:pPr>
      <w:r>
        <w:rPr>
          <w:rFonts w:ascii="Times New Roman"/>
          <w:b/>
          <w:i w:val="false"/>
          <w:color w:val="000000"/>
        </w:rPr>
        <w:t xml:space="preserve"> Актуарное заключение</w:t>
      </w:r>
    </w:p>
    <w:bookmarkEnd w:id="158"/>
    <w:bookmarkStart w:name="z186" w:id="159"/>
    <w:p>
      <w:pPr>
        <w:spacing w:after="0"/>
        <w:ind w:left="0"/>
        <w:jc w:val="both"/>
      </w:pPr>
      <w:r>
        <w:rPr>
          <w:rFonts w:ascii="Times New Roman"/>
          <w:b w:val="false"/>
          <w:i w:val="false"/>
          <w:color w:val="000000"/>
          <w:sz w:val="28"/>
        </w:rPr>
        <w:t>
      1. Данные о страховой организации:</w:t>
      </w:r>
    </w:p>
    <w:bookmarkEnd w:id="159"/>
    <w:bookmarkStart w:name="z187" w:id="160"/>
    <w:p>
      <w:pPr>
        <w:spacing w:after="0"/>
        <w:ind w:left="0"/>
        <w:jc w:val="both"/>
      </w:pPr>
      <w:r>
        <w:rPr>
          <w:rFonts w:ascii="Times New Roman"/>
          <w:b w:val="false"/>
          <w:i w:val="false"/>
          <w:color w:val="000000"/>
          <w:sz w:val="28"/>
        </w:rPr>
        <w:t>
             1) полное наименование _____________________________________________________</w:t>
      </w:r>
    </w:p>
    <w:bookmarkEnd w:id="160"/>
    <w:bookmarkStart w:name="z188" w:id="161"/>
    <w:p>
      <w:pPr>
        <w:spacing w:after="0"/>
        <w:ind w:left="0"/>
        <w:jc w:val="both"/>
      </w:pPr>
      <w:r>
        <w:rPr>
          <w:rFonts w:ascii="Times New Roman"/>
          <w:b w:val="false"/>
          <w:i w:val="false"/>
          <w:color w:val="000000"/>
          <w:sz w:val="28"/>
        </w:rPr>
        <w:t>
            2) место нахождения и банковские реквизиты ___________________________________</w:t>
      </w:r>
    </w:p>
    <w:bookmarkEnd w:id="161"/>
    <w:bookmarkStart w:name="z189" w:id="162"/>
    <w:p>
      <w:pPr>
        <w:spacing w:after="0"/>
        <w:ind w:left="0"/>
        <w:jc w:val="both"/>
      </w:pPr>
      <w:r>
        <w:rPr>
          <w:rFonts w:ascii="Times New Roman"/>
          <w:b w:val="false"/>
          <w:i w:val="false"/>
          <w:color w:val="000000"/>
          <w:sz w:val="28"/>
        </w:rPr>
        <w:t>
            __________________________________________________________________________</w:t>
      </w:r>
    </w:p>
    <w:bookmarkEnd w:id="162"/>
    <w:bookmarkStart w:name="z190" w:id="163"/>
    <w:p>
      <w:pPr>
        <w:spacing w:after="0"/>
        <w:ind w:left="0"/>
        <w:jc w:val="both"/>
      </w:pPr>
      <w:r>
        <w:rPr>
          <w:rFonts w:ascii="Times New Roman"/>
          <w:b w:val="false"/>
          <w:i w:val="false"/>
          <w:color w:val="000000"/>
          <w:sz w:val="28"/>
        </w:rPr>
        <w:t>
           3) данные о государственной регистрации (перерегистрации) юридического лица</w:t>
      </w:r>
    </w:p>
    <w:bookmarkEnd w:id="163"/>
    <w:p>
      <w:pPr>
        <w:spacing w:after="0"/>
        <w:ind w:left="0"/>
        <w:jc w:val="both"/>
      </w:pPr>
      <w:r>
        <w:rPr>
          <w:rFonts w:ascii="Times New Roman"/>
          <w:b w:val="false"/>
          <w:i w:val="false"/>
          <w:color w:val="000000"/>
          <w:sz w:val="28"/>
        </w:rPr>
        <w:t>
             __________________________________________________________________________</w:t>
      </w:r>
    </w:p>
    <w:bookmarkStart w:name="z191" w:id="164"/>
    <w:p>
      <w:pPr>
        <w:spacing w:after="0"/>
        <w:ind w:left="0"/>
        <w:jc w:val="both"/>
      </w:pPr>
      <w:r>
        <w:rPr>
          <w:rFonts w:ascii="Times New Roman"/>
          <w:b w:val="false"/>
          <w:i w:val="false"/>
          <w:color w:val="000000"/>
          <w:sz w:val="28"/>
        </w:rPr>
        <w:t>
            (номер и дата выдачи)</w:t>
      </w:r>
    </w:p>
    <w:bookmarkEnd w:id="164"/>
    <w:bookmarkStart w:name="z192" w:id="165"/>
    <w:p>
      <w:pPr>
        <w:spacing w:after="0"/>
        <w:ind w:left="0"/>
        <w:jc w:val="both"/>
      </w:pPr>
      <w:r>
        <w:rPr>
          <w:rFonts w:ascii="Times New Roman"/>
          <w:b w:val="false"/>
          <w:i w:val="false"/>
          <w:color w:val="000000"/>
          <w:sz w:val="28"/>
        </w:rPr>
        <w:t>
             4) Лицензия на осуществление актуарной деятельности ___________________________</w:t>
      </w:r>
    </w:p>
    <w:bookmarkEnd w:id="165"/>
    <w:bookmarkStart w:name="z193" w:id="166"/>
    <w:p>
      <w:pPr>
        <w:spacing w:after="0"/>
        <w:ind w:left="0"/>
        <w:jc w:val="both"/>
      </w:pPr>
      <w:r>
        <w:rPr>
          <w:rFonts w:ascii="Times New Roman"/>
          <w:b w:val="false"/>
          <w:i w:val="false"/>
          <w:color w:val="000000"/>
          <w:sz w:val="28"/>
        </w:rPr>
        <w:t>
            __________________________________________________________________________</w:t>
      </w:r>
    </w:p>
    <w:bookmarkEnd w:id="166"/>
    <w:bookmarkStart w:name="z194" w:id="167"/>
    <w:p>
      <w:pPr>
        <w:spacing w:after="0"/>
        <w:ind w:left="0"/>
        <w:jc w:val="both"/>
      </w:pPr>
      <w:r>
        <w:rPr>
          <w:rFonts w:ascii="Times New Roman"/>
          <w:b w:val="false"/>
          <w:i w:val="false"/>
          <w:color w:val="000000"/>
          <w:sz w:val="28"/>
        </w:rPr>
        <w:t>
                                    (номер и дата выдачи)</w:t>
      </w:r>
    </w:p>
    <w:bookmarkEnd w:id="167"/>
    <w:bookmarkStart w:name="z195" w:id="168"/>
    <w:p>
      <w:pPr>
        <w:spacing w:after="0"/>
        <w:ind w:left="0"/>
        <w:jc w:val="both"/>
      </w:pPr>
      <w:r>
        <w:rPr>
          <w:rFonts w:ascii="Times New Roman"/>
          <w:b w:val="false"/>
          <w:i w:val="false"/>
          <w:color w:val="000000"/>
          <w:sz w:val="28"/>
        </w:rPr>
        <w:t>
            2. Данные об актуарии:</w:t>
      </w:r>
    </w:p>
    <w:bookmarkEnd w:id="168"/>
    <w:bookmarkStart w:name="z196" w:id="169"/>
    <w:p>
      <w:pPr>
        <w:spacing w:after="0"/>
        <w:ind w:left="0"/>
        <w:jc w:val="both"/>
      </w:pPr>
      <w:r>
        <w:rPr>
          <w:rFonts w:ascii="Times New Roman"/>
          <w:b w:val="false"/>
          <w:i w:val="false"/>
          <w:color w:val="000000"/>
          <w:sz w:val="28"/>
        </w:rPr>
        <w:t>
             1) фамилия, имя, при наличии – отчество _______________________________________</w:t>
      </w:r>
    </w:p>
    <w:bookmarkEnd w:id="169"/>
    <w:bookmarkStart w:name="z197" w:id="170"/>
    <w:p>
      <w:pPr>
        <w:spacing w:after="0"/>
        <w:ind w:left="0"/>
        <w:jc w:val="both"/>
      </w:pPr>
      <w:r>
        <w:rPr>
          <w:rFonts w:ascii="Times New Roman"/>
          <w:b w:val="false"/>
          <w:i w:val="false"/>
          <w:color w:val="000000"/>
          <w:sz w:val="28"/>
        </w:rPr>
        <w:t>
             2) место жительства (место нахождения) _______________________________________</w:t>
      </w:r>
    </w:p>
    <w:bookmarkEnd w:id="170"/>
    <w:bookmarkStart w:name="z198" w:id="171"/>
    <w:p>
      <w:pPr>
        <w:spacing w:after="0"/>
        <w:ind w:left="0"/>
        <w:jc w:val="both"/>
      </w:pPr>
      <w:r>
        <w:rPr>
          <w:rFonts w:ascii="Times New Roman"/>
          <w:b w:val="false"/>
          <w:i w:val="false"/>
          <w:color w:val="000000"/>
          <w:sz w:val="28"/>
        </w:rPr>
        <w:t>
            3) лицензия на осуществление актуарной деятельности</w:t>
      </w:r>
    </w:p>
    <w:bookmarkEnd w:id="171"/>
    <w:bookmarkStart w:name="z199" w:id="172"/>
    <w:p>
      <w:pPr>
        <w:spacing w:after="0"/>
        <w:ind w:left="0"/>
        <w:jc w:val="both"/>
      </w:pPr>
      <w:r>
        <w:rPr>
          <w:rFonts w:ascii="Times New Roman"/>
          <w:b w:val="false"/>
          <w:i w:val="false"/>
          <w:color w:val="000000"/>
          <w:sz w:val="28"/>
        </w:rPr>
        <w:t>
            __________________________________________________________________________</w:t>
      </w:r>
    </w:p>
    <w:bookmarkEnd w:id="172"/>
    <w:bookmarkStart w:name="z200" w:id="173"/>
    <w:p>
      <w:pPr>
        <w:spacing w:after="0"/>
        <w:ind w:left="0"/>
        <w:jc w:val="both"/>
      </w:pPr>
      <w:r>
        <w:rPr>
          <w:rFonts w:ascii="Times New Roman"/>
          <w:b w:val="false"/>
          <w:i w:val="false"/>
          <w:color w:val="000000"/>
          <w:sz w:val="28"/>
        </w:rPr>
        <w:t>
            (номер и дата выдачи)</w:t>
      </w:r>
    </w:p>
    <w:bookmarkEnd w:id="173"/>
    <w:bookmarkStart w:name="z201" w:id="174"/>
    <w:p>
      <w:pPr>
        <w:spacing w:after="0"/>
        <w:ind w:left="0"/>
        <w:jc w:val="both"/>
      </w:pPr>
      <w:r>
        <w:rPr>
          <w:rFonts w:ascii="Times New Roman"/>
          <w:b w:val="false"/>
          <w:i w:val="false"/>
          <w:color w:val="000000"/>
          <w:sz w:val="28"/>
        </w:rPr>
        <w:t>
            3. Вид актуарного заключения:</w:t>
      </w:r>
    </w:p>
    <w:bookmarkEnd w:id="174"/>
    <w:bookmarkStart w:name="z202" w:id="175"/>
    <w:p>
      <w:pPr>
        <w:spacing w:after="0"/>
        <w:ind w:left="0"/>
        <w:jc w:val="both"/>
      </w:pPr>
      <w:r>
        <w:rPr>
          <w:rFonts w:ascii="Times New Roman"/>
          <w:b w:val="false"/>
          <w:i w:val="false"/>
          <w:color w:val="000000"/>
          <w:sz w:val="28"/>
        </w:rPr>
        <w:t>
             1) по степени обязательности _________________________________________________</w:t>
      </w:r>
    </w:p>
    <w:bookmarkEnd w:id="175"/>
    <w:bookmarkStart w:name="z203" w:id="176"/>
    <w:p>
      <w:pPr>
        <w:spacing w:after="0"/>
        <w:ind w:left="0"/>
        <w:jc w:val="both"/>
      </w:pPr>
      <w:r>
        <w:rPr>
          <w:rFonts w:ascii="Times New Roman"/>
          <w:b w:val="false"/>
          <w:i w:val="false"/>
          <w:color w:val="000000"/>
          <w:sz w:val="28"/>
        </w:rPr>
        <w:t>
             2) по отрасли (классу) страхования ____________________________________________</w:t>
      </w:r>
    </w:p>
    <w:bookmarkEnd w:id="176"/>
    <w:bookmarkStart w:name="z204" w:id="177"/>
    <w:p>
      <w:pPr>
        <w:spacing w:after="0"/>
        <w:ind w:left="0"/>
        <w:jc w:val="both"/>
      </w:pPr>
      <w:r>
        <w:rPr>
          <w:rFonts w:ascii="Times New Roman"/>
          <w:b w:val="false"/>
          <w:i w:val="false"/>
          <w:color w:val="000000"/>
          <w:sz w:val="28"/>
        </w:rPr>
        <w:t>
            __________________________________________________________________________</w:t>
      </w:r>
    </w:p>
    <w:bookmarkEnd w:id="177"/>
    <w:bookmarkStart w:name="z205" w:id="178"/>
    <w:p>
      <w:pPr>
        <w:spacing w:after="0"/>
        <w:ind w:left="0"/>
        <w:jc w:val="both"/>
      </w:pPr>
      <w:r>
        <w:rPr>
          <w:rFonts w:ascii="Times New Roman"/>
          <w:b w:val="false"/>
          <w:i w:val="false"/>
          <w:color w:val="000000"/>
          <w:sz w:val="28"/>
        </w:rPr>
        <w:t>
             3) по цели составления ______________________________________________________</w:t>
      </w:r>
    </w:p>
    <w:bookmarkEnd w:id="178"/>
    <w:bookmarkStart w:name="z206" w:id="179"/>
    <w:p>
      <w:pPr>
        <w:spacing w:after="0"/>
        <w:ind w:left="0"/>
        <w:jc w:val="both"/>
      </w:pPr>
      <w:r>
        <w:rPr>
          <w:rFonts w:ascii="Times New Roman"/>
          <w:b w:val="false"/>
          <w:i w:val="false"/>
          <w:color w:val="000000"/>
          <w:sz w:val="28"/>
        </w:rPr>
        <w:t>
             4) по масштабу применения __________________________________________________</w:t>
      </w:r>
    </w:p>
    <w:bookmarkEnd w:id="179"/>
    <w:bookmarkStart w:name="z207" w:id="180"/>
    <w:p>
      <w:pPr>
        <w:spacing w:after="0"/>
        <w:ind w:left="0"/>
        <w:jc w:val="both"/>
      </w:pPr>
      <w:r>
        <w:rPr>
          <w:rFonts w:ascii="Times New Roman"/>
          <w:b w:val="false"/>
          <w:i w:val="false"/>
          <w:color w:val="000000"/>
          <w:sz w:val="28"/>
        </w:rPr>
        <w:t>
             4. Основание подготовки актуарных расчетов ___________________________________</w:t>
      </w:r>
    </w:p>
    <w:bookmarkEnd w:id="180"/>
    <w:bookmarkStart w:name="z208" w:id="181"/>
    <w:p>
      <w:pPr>
        <w:spacing w:after="0"/>
        <w:ind w:left="0"/>
        <w:jc w:val="both"/>
      </w:pPr>
      <w:r>
        <w:rPr>
          <w:rFonts w:ascii="Times New Roman"/>
          <w:b w:val="false"/>
          <w:i w:val="false"/>
          <w:color w:val="000000"/>
          <w:sz w:val="28"/>
        </w:rPr>
        <w:t>
            __________________________________________________________________________</w:t>
      </w:r>
    </w:p>
    <w:bookmarkEnd w:id="181"/>
    <w:bookmarkStart w:name="z209" w:id="182"/>
    <w:p>
      <w:pPr>
        <w:spacing w:after="0"/>
        <w:ind w:left="0"/>
        <w:jc w:val="both"/>
      </w:pPr>
      <w:r>
        <w:rPr>
          <w:rFonts w:ascii="Times New Roman"/>
          <w:b w:val="false"/>
          <w:i w:val="false"/>
          <w:color w:val="000000"/>
          <w:sz w:val="28"/>
        </w:rPr>
        <w:t>
                        (договор, номер и дата заключения договора)</w:t>
      </w:r>
    </w:p>
    <w:bookmarkEnd w:id="182"/>
    <w:bookmarkStart w:name="z210" w:id="183"/>
    <w:p>
      <w:pPr>
        <w:spacing w:after="0"/>
        <w:ind w:left="0"/>
        <w:jc w:val="both"/>
      </w:pPr>
      <w:r>
        <w:rPr>
          <w:rFonts w:ascii="Times New Roman"/>
          <w:b w:val="false"/>
          <w:i w:val="false"/>
          <w:color w:val="000000"/>
          <w:sz w:val="28"/>
        </w:rPr>
        <w:t>
      . Предмет актуарного исследования:</w:t>
      </w:r>
    </w:p>
    <w:bookmarkEnd w:id="183"/>
    <w:p>
      <w:pPr>
        <w:spacing w:after="0"/>
        <w:ind w:left="0"/>
        <w:jc w:val="both"/>
      </w:pPr>
      <w:r>
        <w:rPr>
          <w:rFonts w:ascii="Times New Roman"/>
          <w:b w:val="false"/>
          <w:i w:val="false"/>
          <w:color w:val="000000"/>
          <w:sz w:val="28"/>
        </w:rPr>
        <w:t>
      описание методик, принципов моделирования и осуществления актуарных расчетов;</w:t>
      </w:r>
    </w:p>
    <w:p>
      <w:pPr>
        <w:spacing w:after="0"/>
        <w:ind w:left="0"/>
        <w:jc w:val="both"/>
      </w:pPr>
      <w:r>
        <w:rPr>
          <w:rFonts w:ascii="Times New Roman"/>
          <w:b w:val="false"/>
          <w:i w:val="false"/>
          <w:color w:val="000000"/>
          <w:sz w:val="28"/>
        </w:rPr>
        <w:t>
      статистические и иные данные, использованные в актуарных расчетах;</w:t>
      </w:r>
    </w:p>
    <w:p>
      <w:pPr>
        <w:spacing w:after="0"/>
        <w:ind w:left="0"/>
        <w:jc w:val="both"/>
      </w:pPr>
      <w:r>
        <w:rPr>
          <w:rFonts w:ascii="Times New Roman"/>
          <w:b w:val="false"/>
          <w:i w:val="false"/>
          <w:color w:val="000000"/>
          <w:sz w:val="28"/>
        </w:rPr>
        <w:t>
      общие размеры страховых премий по действующим договорам страхования</w:t>
      </w:r>
    </w:p>
    <w:p>
      <w:pPr>
        <w:spacing w:after="0"/>
        <w:ind w:left="0"/>
        <w:jc w:val="both"/>
      </w:pPr>
      <w:r>
        <w:rPr>
          <w:rFonts w:ascii="Times New Roman"/>
          <w:b w:val="false"/>
          <w:i w:val="false"/>
          <w:color w:val="000000"/>
          <w:sz w:val="28"/>
        </w:rPr>
        <w:t>
      (перестрахования) заявленных убытков за отчетный период, используемые в расчетах</w:t>
      </w:r>
    </w:p>
    <w:p>
      <w:pPr>
        <w:spacing w:after="0"/>
        <w:ind w:left="0"/>
        <w:jc w:val="both"/>
      </w:pPr>
      <w:r>
        <w:rPr>
          <w:rFonts w:ascii="Times New Roman"/>
          <w:b w:val="false"/>
          <w:i w:val="false"/>
          <w:color w:val="000000"/>
          <w:sz w:val="28"/>
        </w:rPr>
        <w:t>
      страховых резервов, в том числе отдельно по добровольной и обязательной формам</w:t>
      </w:r>
    </w:p>
    <w:p>
      <w:pPr>
        <w:spacing w:after="0"/>
        <w:ind w:left="0"/>
        <w:jc w:val="both"/>
      </w:pPr>
      <w:r>
        <w:rPr>
          <w:rFonts w:ascii="Times New Roman"/>
          <w:b w:val="false"/>
          <w:i w:val="false"/>
          <w:color w:val="000000"/>
          <w:sz w:val="28"/>
        </w:rPr>
        <w:t>
      страхования;</w:t>
      </w:r>
    </w:p>
    <w:p>
      <w:pPr>
        <w:spacing w:after="0"/>
        <w:ind w:left="0"/>
        <w:jc w:val="both"/>
      </w:pPr>
      <w:r>
        <w:rPr>
          <w:rFonts w:ascii="Times New Roman"/>
          <w:b w:val="false"/>
          <w:i w:val="false"/>
          <w:color w:val="000000"/>
          <w:sz w:val="28"/>
        </w:rPr>
        <w:t>
      заключение о наличии или отсутствии у страховой (перестраховочной) организации</w:t>
      </w:r>
    </w:p>
    <w:p>
      <w:pPr>
        <w:spacing w:after="0"/>
        <w:ind w:left="0"/>
        <w:jc w:val="both"/>
      </w:pPr>
      <w:r>
        <w:rPr>
          <w:rFonts w:ascii="Times New Roman"/>
          <w:b w:val="false"/>
          <w:i w:val="false"/>
          <w:color w:val="000000"/>
          <w:sz w:val="28"/>
        </w:rPr>
        <w:t>
      дополнительных рисков. При наличии дополнительных рисков необходимо указать</w:t>
      </w:r>
    </w:p>
    <w:p>
      <w:pPr>
        <w:spacing w:after="0"/>
        <w:ind w:left="0"/>
        <w:jc w:val="both"/>
      </w:pPr>
      <w:r>
        <w:rPr>
          <w:rFonts w:ascii="Times New Roman"/>
          <w:b w:val="false"/>
          <w:i w:val="false"/>
          <w:color w:val="000000"/>
          <w:sz w:val="28"/>
        </w:rPr>
        <w:t>
      размер требуемых дополнительных резервов.</w:t>
      </w:r>
    </w:p>
    <w:p>
      <w:pPr>
        <w:spacing w:after="0"/>
        <w:ind w:left="0"/>
        <w:jc w:val="both"/>
      </w:pPr>
      <w:r>
        <w:rPr>
          <w:rFonts w:ascii="Times New Roman"/>
          <w:b w:val="false"/>
          <w:i w:val="false"/>
          <w:color w:val="000000"/>
          <w:sz w:val="28"/>
        </w:rPr>
        <w:t>
      заключение об используемой таблице, содержащей вероятности наступления смерти,</w:t>
      </w:r>
    </w:p>
    <w:p>
      <w:pPr>
        <w:spacing w:after="0"/>
        <w:ind w:left="0"/>
        <w:jc w:val="both"/>
      </w:pPr>
      <w:r>
        <w:rPr>
          <w:rFonts w:ascii="Times New Roman"/>
          <w:b w:val="false"/>
          <w:i w:val="false"/>
          <w:color w:val="000000"/>
          <w:sz w:val="28"/>
        </w:rPr>
        <w:t>
      инвалидности, заболевания и рассчитанные на их основе величины, связанно с</w:t>
      </w:r>
    </w:p>
    <w:p>
      <w:pPr>
        <w:spacing w:after="0"/>
        <w:ind w:left="0"/>
        <w:jc w:val="both"/>
      </w:pPr>
      <w:r>
        <w:rPr>
          <w:rFonts w:ascii="Times New Roman"/>
          <w:b w:val="false"/>
          <w:i w:val="false"/>
          <w:color w:val="000000"/>
          <w:sz w:val="28"/>
        </w:rPr>
        <w:t>
      предстоящей продолжительностью жизни лиц мужского и (или) женского пола</w:t>
      </w:r>
    </w:p>
    <w:p>
      <w:pPr>
        <w:spacing w:after="0"/>
        <w:ind w:left="0"/>
        <w:jc w:val="both"/>
      </w:pPr>
      <w:r>
        <w:rPr>
          <w:rFonts w:ascii="Times New Roman"/>
          <w:b w:val="false"/>
          <w:i w:val="false"/>
          <w:color w:val="000000"/>
          <w:sz w:val="28"/>
        </w:rPr>
        <w:t>
      (источник формирования, методика построения) при расчете страховых резервов по</w:t>
      </w:r>
    </w:p>
    <w:p>
      <w:pPr>
        <w:spacing w:after="0"/>
        <w:ind w:left="0"/>
        <w:jc w:val="both"/>
      </w:pPr>
      <w:r>
        <w:rPr>
          <w:rFonts w:ascii="Times New Roman"/>
          <w:b w:val="false"/>
          <w:i w:val="false"/>
          <w:color w:val="000000"/>
          <w:sz w:val="28"/>
        </w:rPr>
        <w:t>
      договорам страхования жизни;</w:t>
      </w:r>
    </w:p>
    <w:p>
      <w:pPr>
        <w:spacing w:after="0"/>
        <w:ind w:left="0"/>
        <w:jc w:val="both"/>
      </w:pPr>
      <w:r>
        <w:rPr>
          <w:rFonts w:ascii="Times New Roman"/>
          <w:b w:val="false"/>
          <w:i w:val="false"/>
          <w:color w:val="000000"/>
          <w:sz w:val="28"/>
        </w:rPr>
        <w:t>
      характеристика полученной актуарием помощи со стороны привлеченных</w:t>
      </w:r>
    </w:p>
    <w:p>
      <w:pPr>
        <w:spacing w:after="0"/>
        <w:ind w:left="0"/>
        <w:jc w:val="both"/>
      </w:pPr>
      <w:r>
        <w:rPr>
          <w:rFonts w:ascii="Times New Roman"/>
          <w:b w:val="false"/>
          <w:i w:val="false"/>
          <w:color w:val="000000"/>
          <w:sz w:val="28"/>
        </w:rPr>
        <w:t>
      специалистов.</w:t>
      </w:r>
    </w:p>
    <w:bookmarkStart w:name="z212" w:id="184"/>
    <w:p>
      <w:pPr>
        <w:spacing w:after="0"/>
        <w:ind w:left="0"/>
        <w:jc w:val="both"/>
      </w:pPr>
      <w:r>
        <w:rPr>
          <w:rFonts w:ascii="Times New Roman"/>
          <w:b w:val="false"/>
          <w:i w:val="false"/>
          <w:color w:val="000000"/>
          <w:sz w:val="28"/>
        </w:rPr>
        <w:t xml:space="preserve">
      6. Перечень представленных страховой (перестраховочной) организацией </w:t>
      </w:r>
      <w:r>
        <w:rPr>
          <w:rFonts w:ascii="Times New Roman"/>
          <w:b w:val="false"/>
          <w:i w:val="false"/>
          <w:color w:val="000000"/>
          <w:sz w:val="28"/>
        </w:rPr>
        <w:t>документов</w:t>
      </w:r>
    </w:p>
    <w:bookmarkEnd w:id="184"/>
    <w:p>
      <w:pPr>
        <w:spacing w:after="0"/>
        <w:ind w:left="0"/>
        <w:jc w:val="both"/>
      </w:pPr>
      <w:r>
        <w:rPr>
          <w:rFonts w:ascii="Times New Roman"/>
          <w:b w:val="false"/>
          <w:i w:val="false"/>
          <w:color w:val="000000"/>
          <w:sz w:val="28"/>
        </w:rPr>
        <w:t>
             (данных)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14" w:id="185"/>
    <w:p>
      <w:pPr>
        <w:spacing w:after="0"/>
        <w:ind w:left="0"/>
        <w:jc w:val="both"/>
      </w:pPr>
      <w:r>
        <w:rPr>
          <w:rFonts w:ascii="Times New Roman"/>
          <w:b w:val="false"/>
          <w:i w:val="false"/>
          <w:color w:val="000000"/>
          <w:sz w:val="28"/>
        </w:rPr>
        <w:t>
            7. Другие использованные актуарием материалы и данные (их источники и (или) место</w:t>
      </w:r>
    </w:p>
    <w:bookmarkEnd w:id="185"/>
    <w:p>
      <w:pPr>
        <w:spacing w:after="0"/>
        <w:ind w:left="0"/>
        <w:jc w:val="both"/>
      </w:pPr>
      <w:r>
        <w:rPr>
          <w:rFonts w:ascii="Times New Roman"/>
          <w:b w:val="false"/>
          <w:i w:val="false"/>
          <w:color w:val="000000"/>
          <w:sz w:val="28"/>
        </w:rPr>
        <w:t>
             получения) ________________________________________________________________</w:t>
      </w:r>
    </w:p>
    <w:bookmarkStart w:name="z215" w:id="186"/>
    <w:p>
      <w:pPr>
        <w:spacing w:after="0"/>
        <w:ind w:left="0"/>
        <w:jc w:val="both"/>
      </w:pPr>
      <w:r>
        <w:rPr>
          <w:rFonts w:ascii="Times New Roman"/>
          <w:b w:val="false"/>
          <w:i w:val="false"/>
          <w:color w:val="000000"/>
          <w:sz w:val="28"/>
        </w:rPr>
        <w:t>
             8. Использованная актуарием методика расчетов ________________________________</w:t>
      </w:r>
    </w:p>
    <w:bookmarkEnd w:id="186"/>
    <w:p>
      <w:pPr>
        <w:spacing w:after="0"/>
        <w:ind w:left="0"/>
        <w:jc w:val="both"/>
      </w:pPr>
      <w:r>
        <w:rPr>
          <w:rFonts w:ascii="Times New Roman"/>
          <w:b w:val="false"/>
          <w:i w:val="false"/>
          <w:color w:val="000000"/>
          <w:sz w:val="28"/>
        </w:rPr>
        <w:t>
             __________________________________________________________________________</w:t>
      </w:r>
    </w:p>
    <w:bookmarkStart w:name="z216" w:id="187"/>
    <w:p>
      <w:pPr>
        <w:spacing w:after="0"/>
        <w:ind w:left="0"/>
        <w:jc w:val="both"/>
      </w:pPr>
      <w:r>
        <w:rPr>
          <w:rFonts w:ascii="Times New Roman"/>
          <w:b w:val="false"/>
          <w:i w:val="false"/>
          <w:color w:val="000000"/>
          <w:sz w:val="28"/>
        </w:rPr>
        <w:t>
             9. Полученные результаты и выводы __________________________________________</w:t>
      </w:r>
    </w:p>
    <w:bookmarkEnd w:id="187"/>
    <w:p>
      <w:pPr>
        <w:spacing w:after="0"/>
        <w:ind w:left="0"/>
        <w:jc w:val="both"/>
      </w:pPr>
      <w:r>
        <w:rPr>
          <w:rFonts w:ascii="Times New Roman"/>
          <w:b w:val="false"/>
          <w:i w:val="false"/>
          <w:color w:val="000000"/>
          <w:sz w:val="28"/>
        </w:rPr>
        <w:t>
             __________________________________________________________________________</w:t>
      </w:r>
    </w:p>
    <w:bookmarkStart w:name="z217" w:id="188"/>
    <w:p>
      <w:pPr>
        <w:spacing w:after="0"/>
        <w:ind w:left="0"/>
        <w:jc w:val="both"/>
      </w:pPr>
      <w:r>
        <w:rPr>
          <w:rFonts w:ascii="Times New Roman"/>
          <w:b w:val="false"/>
          <w:i w:val="false"/>
          <w:color w:val="000000"/>
          <w:sz w:val="28"/>
        </w:rPr>
        <w:t>
             10. Рекомендации (при наличии) ______________________________________________</w:t>
      </w:r>
    </w:p>
    <w:bookmarkEnd w:id="188"/>
    <w:p>
      <w:pPr>
        <w:spacing w:after="0"/>
        <w:ind w:left="0"/>
        <w:jc w:val="both"/>
      </w:pPr>
      <w:r>
        <w:rPr>
          <w:rFonts w:ascii="Times New Roman"/>
          <w:b w:val="false"/>
          <w:i w:val="false"/>
          <w:color w:val="000000"/>
          <w:sz w:val="28"/>
        </w:rPr>
        <w:t>
             __________________________________________________________________________</w:t>
      </w:r>
    </w:p>
    <w:bookmarkStart w:name="z218" w:id="189"/>
    <w:p>
      <w:pPr>
        <w:spacing w:after="0"/>
        <w:ind w:left="0"/>
        <w:jc w:val="both"/>
      </w:pPr>
      <w:r>
        <w:rPr>
          <w:rFonts w:ascii="Times New Roman"/>
          <w:b w:val="false"/>
          <w:i w:val="false"/>
          <w:color w:val="000000"/>
          <w:sz w:val="28"/>
        </w:rPr>
        <w:t>
             11. Сроки подготовки и место составления актуарного заключения ________________</w:t>
      </w:r>
    </w:p>
    <w:bookmarkEnd w:id="189"/>
    <w:bookmarkStart w:name="z219" w:id="190"/>
    <w:p>
      <w:pPr>
        <w:spacing w:after="0"/>
        <w:ind w:left="0"/>
        <w:jc w:val="both"/>
      </w:pPr>
      <w:r>
        <w:rPr>
          <w:rFonts w:ascii="Times New Roman"/>
          <w:b w:val="false"/>
          <w:i w:val="false"/>
          <w:color w:val="000000"/>
          <w:sz w:val="28"/>
        </w:rPr>
        <w:t>
            __________________________________________________________________________</w:t>
      </w:r>
    </w:p>
    <w:bookmarkEnd w:id="190"/>
    <w:bookmarkStart w:name="z220" w:id="191"/>
    <w:p>
      <w:pPr>
        <w:spacing w:after="0"/>
        <w:ind w:left="0"/>
        <w:jc w:val="both"/>
      </w:pPr>
      <w:r>
        <w:rPr>
          <w:rFonts w:ascii="Times New Roman"/>
          <w:b w:val="false"/>
          <w:i w:val="false"/>
          <w:color w:val="000000"/>
          <w:sz w:val="28"/>
        </w:rPr>
        <w:t>
             12. Подпись, дата и количество экземпляров ____________________________________</w:t>
      </w:r>
    </w:p>
    <w:bookmarkEnd w:id="19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актуарной деятельности,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выдачи лицензии на право</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осуществления актуарной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деятельности, сдачи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квалификационного экзамена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актуарием, привлечения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независимого актуария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для проверки деятельности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актуария, направления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независимым актуарием результатов проверки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достоверности расчетов, проведенных актуарием,</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состоящим в штате страховой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(перестраховочной) организации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bl>
    <w:bookmarkStart w:name="z226" w:id="192"/>
    <w:p>
      <w:pPr>
        <w:spacing w:after="0"/>
        <w:ind w:left="0"/>
        <w:jc w:val="left"/>
      </w:pPr>
      <w:r>
        <w:rPr>
          <w:rFonts w:ascii="Times New Roman"/>
          <w:b/>
          <w:i w:val="false"/>
          <w:color w:val="000000"/>
        </w:rPr>
        <w:t xml:space="preserve"> Актуарное заключение независимого актуария</w:t>
      </w:r>
    </w:p>
    <w:bookmarkEnd w:id="192"/>
    <w:bookmarkStart w:name="z227" w:id="193"/>
    <w:p>
      <w:pPr>
        <w:spacing w:after="0"/>
        <w:ind w:left="0"/>
        <w:jc w:val="both"/>
      </w:pPr>
      <w:r>
        <w:rPr>
          <w:rFonts w:ascii="Times New Roman"/>
          <w:b w:val="false"/>
          <w:i w:val="false"/>
          <w:color w:val="000000"/>
          <w:sz w:val="28"/>
        </w:rPr>
        <w:t>
      1. Данные о страховой (перестраховочной) организации:</w:t>
      </w:r>
    </w:p>
    <w:bookmarkEnd w:id="193"/>
    <w:bookmarkStart w:name="z228" w:id="194"/>
    <w:p>
      <w:pPr>
        <w:spacing w:after="0"/>
        <w:ind w:left="0"/>
        <w:jc w:val="both"/>
      </w:pPr>
      <w:r>
        <w:rPr>
          <w:rFonts w:ascii="Times New Roman"/>
          <w:b w:val="false"/>
          <w:i w:val="false"/>
          <w:color w:val="000000"/>
          <w:sz w:val="28"/>
        </w:rPr>
        <w:t>
            1) полное наименование _____________________________________________________</w:t>
      </w:r>
    </w:p>
    <w:bookmarkEnd w:id="194"/>
    <w:bookmarkStart w:name="z229" w:id="195"/>
    <w:p>
      <w:pPr>
        <w:spacing w:after="0"/>
        <w:ind w:left="0"/>
        <w:jc w:val="both"/>
      </w:pPr>
      <w:r>
        <w:rPr>
          <w:rFonts w:ascii="Times New Roman"/>
          <w:b w:val="false"/>
          <w:i w:val="false"/>
          <w:color w:val="000000"/>
          <w:sz w:val="28"/>
        </w:rPr>
        <w:t>
            __________________________________________________________________________</w:t>
      </w:r>
    </w:p>
    <w:bookmarkEnd w:id="195"/>
    <w:bookmarkStart w:name="z230" w:id="196"/>
    <w:p>
      <w:pPr>
        <w:spacing w:after="0"/>
        <w:ind w:left="0"/>
        <w:jc w:val="both"/>
      </w:pPr>
      <w:r>
        <w:rPr>
          <w:rFonts w:ascii="Times New Roman"/>
          <w:b w:val="false"/>
          <w:i w:val="false"/>
          <w:color w:val="000000"/>
          <w:sz w:val="28"/>
        </w:rPr>
        <w:t>
            2) место нахождения и банковские реквизиты __________________________________</w:t>
      </w:r>
    </w:p>
    <w:bookmarkEnd w:id="196"/>
    <w:bookmarkStart w:name="z231" w:id="197"/>
    <w:p>
      <w:pPr>
        <w:spacing w:after="0"/>
        <w:ind w:left="0"/>
        <w:jc w:val="both"/>
      </w:pPr>
      <w:r>
        <w:rPr>
          <w:rFonts w:ascii="Times New Roman"/>
          <w:b w:val="false"/>
          <w:i w:val="false"/>
          <w:color w:val="000000"/>
          <w:sz w:val="28"/>
        </w:rPr>
        <w:t>
            __________________________________________________________________________</w:t>
      </w:r>
    </w:p>
    <w:bookmarkEnd w:id="197"/>
    <w:bookmarkStart w:name="z232" w:id="198"/>
    <w:p>
      <w:pPr>
        <w:spacing w:after="0"/>
        <w:ind w:left="0"/>
        <w:jc w:val="both"/>
      </w:pPr>
      <w:r>
        <w:rPr>
          <w:rFonts w:ascii="Times New Roman"/>
          <w:b w:val="false"/>
          <w:i w:val="false"/>
          <w:color w:val="000000"/>
          <w:sz w:val="28"/>
        </w:rPr>
        <w:t>
            свидетельство о государственной регистрации (перерегистрации) юридического</w:t>
      </w:r>
    </w:p>
    <w:bookmarkEnd w:id="198"/>
    <w:p>
      <w:pPr>
        <w:spacing w:after="0"/>
        <w:ind w:left="0"/>
        <w:jc w:val="both"/>
      </w:pPr>
      <w:r>
        <w:rPr>
          <w:rFonts w:ascii="Times New Roman"/>
          <w:b w:val="false"/>
          <w:i w:val="false"/>
          <w:color w:val="000000"/>
          <w:sz w:val="28"/>
        </w:rPr>
        <w:t>
             лица _____________________________________________________________________</w:t>
      </w:r>
    </w:p>
    <w:bookmarkStart w:name="z233" w:id="199"/>
    <w:p>
      <w:pPr>
        <w:spacing w:after="0"/>
        <w:ind w:left="0"/>
        <w:jc w:val="both"/>
      </w:pPr>
      <w:r>
        <w:rPr>
          <w:rFonts w:ascii="Times New Roman"/>
          <w:b w:val="false"/>
          <w:i w:val="false"/>
          <w:color w:val="000000"/>
          <w:sz w:val="28"/>
        </w:rPr>
        <w:t>
            (номер и дата выдачи)</w:t>
      </w:r>
    </w:p>
    <w:bookmarkEnd w:id="199"/>
    <w:bookmarkStart w:name="z234" w:id="200"/>
    <w:p>
      <w:pPr>
        <w:spacing w:after="0"/>
        <w:ind w:left="0"/>
        <w:jc w:val="both"/>
      </w:pPr>
      <w:r>
        <w:rPr>
          <w:rFonts w:ascii="Times New Roman"/>
          <w:b w:val="false"/>
          <w:i w:val="false"/>
          <w:color w:val="000000"/>
          <w:sz w:val="28"/>
        </w:rPr>
        <w:t>
           Лицензия на осуществление страховой (перестраховочной) деятельности</w:t>
      </w:r>
    </w:p>
    <w:bookmarkEnd w:id="200"/>
    <w:p>
      <w:pPr>
        <w:spacing w:after="0"/>
        <w:ind w:left="0"/>
        <w:jc w:val="both"/>
      </w:pPr>
      <w:r>
        <w:rPr>
          <w:rFonts w:ascii="Times New Roman"/>
          <w:b w:val="false"/>
          <w:i w:val="false"/>
          <w:color w:val="000000"/>
          <w:sz w:val="28"/>
        </w:rPr>
        <w:t>
             __________________________________________________________________________</w:t>
      </w:r>
    </w:p>
    <w:bookmarkStart w:name="z235" w:id="201"/>
    <w:p>
      <w:pPr>
        <w:spacing w:after="0"/>
        <w:ind w:left="0"/>
        <w:jc w:val="both"/>
      </w:pPr>
      <w:r>
        <w:rPr>
          <w:rFonts w:ascii="Times New Roman"/>
          <w:b w:val="false"/>
          <w:i w:val="false"/>
          <w:color w:val="000000"/>
          <w:sz w:val="28"/>
        </w:rPr>
        <w:t>
            (номер и дата выдачи)</w:t>
      </w:r>
    </w:p>
    <w:bookmarkEnd w:id="201"/>
    <w:bookmarkStart w:name="z236" w:id="202"/>
    <w:p>
      <w:pPr>
        <w:spacing w:after="0"/>
        <w:ind w:left="0"/>
        <w:jc w:val="both"/>
      </w:pPr>
      <w:r>
        <w:rPr>
          <w:rFonts w:ascii="Times New Roman"/>
          <w:b w:val="false"/>
          <w:i w:val="false"/>
          <w:color w:val="000000"/>
          <w:sz w:val="28"/>
        </w:rPr>
        <w:t>
            2. Данные о независимом актуарии:</w:t>
      </w:r>
    </w:p>
    <w:bookmarkEnd w:id="202"/>
    <w:bookmarkStart w:name="z237" w:id="203"/>
    <w:p>
      <w:pPr>
        <w:spacing w:after="0"/>
        <w:ind w:left="0"/>
        <w:jc w:val="both"/>
      </w:pPr>
      <w:r>
        <w:rPr>
          <w:rFonts w:ascii="Times New Roman"/>
          <w:b w:val="false"/>
          <w:i w:val="false"/>
          <w:color w:val="000000"/>
          <w:sz w:val="28"/>
        </w:rPr>
        <w:t>
            1) фамилия, имя, при наличии – отчество _______________________________________</w:t>
      </w:r>
    </w:p>
    <w:bookmarkEnd w:id="203"/>
    <w:bookmarkStart w:name="z238" w:id="204"/>
    <w:p>
      <w:pPr>
        <w:spacing w:after="0"/>
        <w:ind w:left="0"/>
        <w:jc w:val="both"/>
      </w:pPr>
      <w:r>
        <w:rPr>
          <w:rFonts w:ascii="Times New Roman"/>
          <w:b w:val="false"/>
          <w:i w:val="false"/>
          <w:color w:val="000000"/>
          <w:sz w:val="28"/>
        </w:rPr>
        <w:t>
            __________________________________________________________________________</w:t>
      </w:r>
    </w:p>
    <w:bookmarkEnd w:id="204"/>
    <w:bookmarkStart w:name="z239" w:id="205"/>
    <w:p>
      <w:pPr>
        <w:spacing w:after="0"/>
        <w:ind w:left="0"/>
        <w:jc w:val="both"/>
      </w:pPr>
      <w:r>
        <w:rPr>
          <w:rFonts w:ascii="Times New Roman"/>
          <w:b w:val="false"/>
          <w:i w:val="false"/>
          <w:color w:val="000000"/>
          <w:sz w:val="28"/>
        </w:rPr>
        <w:t>
            2) место жительства (место нахождения) _______________________________________</w:t>
      </w:r>
    </w:p>
    <w:bookmarkEnd w:id="205"/>
    <w:bookmarkStart w:name="z240" w:id="206"/>
    <w:p>
      <w:pPr>
        <w:spacing w:after="0"/>
        <w:ind w:left="0"/>
        <w:jc w:val="both"/>
      </w:pPr>
      <w:r>
        <w:rPr>
          <w:rFonts w:ascii="Times New Roman"/>
          <w:b w:val="false"/>
          <w:i w:val="false"/>
          <w:color w:val="000000"/>
          <w:sz w:val="28"/>
        </w:rPr>
        <w:t>
            __________________________________________________________________________</w:t>
      </w:r>
    </w:p>
    <w:bookmarkEnd w:id="206"/>
    <w:bookmarkStart w:name="z241" w:id="207"/>
    <w:p>
      <w:pPr>
        <w:spacing w:after="0"/>
        <w:ind w:left="0"/>
        <w:jc w:val="both"/>
      </w:pPr>
      <w:r>
        <w:rPr>
          <w:rFonts w:ascii="Times New Roman"/>
          <w:b w:val="false"/>
          <w:i w:val="false"/>
          <w:color w:val="000000"/>
          <w:sz w:val="28"/>
        </w:rPr>
        <w:t>
            3) Лицензия на проведение актуарной деятельности ______________________________</w:t>
      </w:r>
    </w:p>
    <w:bookmarkEnd w:id="207"/>
    <w:bookmarkStart w:name="z242" w:id="208"/>
    <w:p>
      <w:pPr>
        <w:spacing w:after="0"/>
        <w:ind w:left="0"/>
        <w:jc w:val="both"/>
      </w:pPr>
      <w:r>
        <w:rPr>
          <w:rFonts w:ascii="Times New Roman"/>
          <w:b w:val="false"/>
          <w:i w:val="false"/>
          <w:color w:val="000000"/>
          <w:sz w:val="28"/>
        </w:rPr>
        <w:t>
            __________________________________________________________________________</w:t>
      </w:r>
    </w:p>
    <w:bookmarkEnd w:id="208"/>
    <w:bookmarkStart w:name="z243" w:id="209"/>
    <w:p>
      <w:pPr>
        <w:spacing w:after="0"/>
        <w:ind w:left="0"/>
        <w:jc w:val="both"/>
      </w:pPr>
      <w:r>
        <w:rPr>
          <w:rFonts w:ascii="Times New Roman"/>
          <w:b w:val="false"/>
          <w:i w:val="false"/>
          <w:color w:val="000000"/>
          <w:sz w:val="28"/>
        </w:rPr>
        <w:t>
            (номер и дата выдачи)</w:t>
      </w:r>
    </w:p>
    <w:bookmarkEnd w:id="209"/>
    <w:bookmarkStart w:name="z244" w:id="210"/>
    <w:p>
      <w:pPr>
        <w:spacing w:after="0"/>
        <w:ind w:left="0"/>
        <w:jc w:val="both"/>
      </w:pPr>
      <w:r>
        <w:rPr>
          <w:rFonts w:ascii="Times New Roman"/>
          <w:b w:val="false"/>
          <w:i w:val="false"/>
          <w:color w:val="000000"/>
          <w:sz w:val="28"/>
        </w:rPr>
        <w:t>
             3. Вид проверки (обязательная, инициативная) __________________________________</w:t>
      </w:r>
    </w:p>
    <w:bookmarkEnd w:id="210"/>
    <w:bookmarkStart w:name="z245" w:id="211"/>
    <w:p>
      <w:pPr>
        <w:spacing w:after="0"/>
        <w:ind w:left="0"/>
        <w:jc w:val="both"/>
      </w:pPr>
      <w:r>
        <w:rPr>
          <w:rFonts w:ascii="Times New Roman"/>
          <w:b w:val="false"/>
          <w:i w:val="false"/>
          <w:color w:val="000000"/>
          <w:sz w:val="28"/>
        </w:rPr>
        <w:t>
             4. Основание подготовки актуарных расчетов ___________________________________</w:t>
      </w:r>
    </w:p>
    <w:bookmarkEnd w:id="211"/>
    <w:p>
      <w:pPr>
        <w:spacing w:after="0"/>
        <w:ind w:left="0"/>
        <w:jc w:val="both"/>
      </w:pPr>
      <w:r>
        <w:rPr>
          <w:rFonts w:ascii="Times New Roman"/>
          <w:b w:val="false"/>
          <w:i w:val="false"/>
          <w:color w:val="000000"/>
          <w:sz w:val="28"/>
        </w:rPr>
        <w:t>
             __________________________________________________________________________</w:t>
      </w:r>
    </w:p>
    <w:bookmarkStart w:name="z246" w:id="212"/>
    <w:p>
      <w:pPr>
        <w:spacing w:after="0"/>
        <w:ind w:left="0"/>
        <w:jc w:val="both"/>
      </w:pPr>
      <w:r>
        <w:rPr>
          <w:rFonts w:ascii="Times New Roman"/>
          <w:b w:val="false"/>
          <w:i w:val="false"/>
          <w:color w:val="000000"/>
          <w:sz w:val="28"/>
        </w:rPr>
        <w:t>
            (договор, номер и дата заключения договора)</w:t>
      </w:r>
    </w:p>
    <w:bookmarkEnd w:id="212"/>
    <w:bookmarkStart w:name="z247" w:id="213"/>
    <w:p>
      <w:pPr>
        <w:spacing w:after="0"/>
        <w:ind w:left="0"/>
        <w:jc w:val="both"/>
      </w:pPr>
      <w:r>
        <w:rPr>
          <w:rFonts w:ascii="Times New Roman"/>
          <w:b w:val="false"/>
          <w:i w:val="false"/>
          <w:color w:val="000000"/>
          <w:sz w:val="28"/>
        </w:rPr>
        <w:t>
             5. Предмет актуарного исследования (перечень определенных задач) _______________</w:t>
      </w:r>
    </w:p>
    <w:bookmarkEnd w:id="213"/>
    <w:p>
      <w:pPr>
        <w:spacing w:after="0"/>
        <w:ind w:left="0"/>
        <w:jc w:val="both"/>
      </w:pPr>
      <w:r>
        <w:rPr>
          <w:rFonts w:ascii="Times New Roman"/>
          <w:b w:val="false"/>
          <w:i w:val="false"/>
          <w:color w:val="000000"/>
          <w:sz w:val="28"/>
        </w:rPr>
        <w:t>
             __________________________________________________________________________</w:t>
      </w:r>
    </w:p>
    <w:bookmarkStart w:name="z248" w:id="214"/>
    <w:p>
      <w:pPr>
        <w:spacing w:after="0"/>
        <w:ind w:left="0"/>
        <w:jc w:val="both"/>
      </w:pPr>
      <w:r>
        <w:rPr>
          <w:rFonts w:ascii="Times New Roman"/>
          <w:b w:val="false"/>
          <w:i w:val="false"/>
          <w:color w:val="000000"/>
          <w:sz w:val="28"/>
        </w:rPr>
        <w:t>
            __________________________________________________________________________</w:t>
      </w:r>
    </w:p>
    <w:bookmarkEnd w:id="214"/>
    <w:p>
      <w:pPr>
        <w:spacing w:after="0"/>
        <w:ind w:left="0"/>
        <w:jc w:val="both"/>
      </w:pPr>
      <w:r>
        <w:rPr>
          <w:rFonts w:ascii="Times New Roman"/>
          <w:b w:val="false"/>
          <w:i w:val="false"/>
          <w:color w:val="000000"/>
          <w:sz w:val="28"/>
        </w:rPr>
        <w:t>
             __________________________________________________________________________</w:t>
      </w:r>
    </w:p>
    <w:bookmarkStart w:name="z249" w:id="215"/>
    <w:p>
      <w:pPr>
        <w:spacing w:after="0"/>
        <w:ind w:left="0"/>
        <w:jc w:val="both"/>
      </w:pPr>
      <w:r>
        <w:rPr>
          <w:rFonts w:ascii="Times New Roman"/>
          <w:b w:val="false"/>
          <w:i w:val="false"/>
          <w:color w:val="000000"/>
          <w:sz w:val="28"/>
        </w:rPr>
        <w:t>
            6. Перечень представленных страховой (перестраховочной) организацией</w:t>
      </w:r>
    </w:p>
    <w:bookmarkEnd w:id="215"/>
    <w:p>
      <w:pPr>
        <w:spacing w:after="0"/>
        <w:ind w:left="0"/>
        <w:jc w:val="both"/>
      </w:pPr>
      <w:r>
        <w:rPr>
          <w:rFonts w:ascii="Times New Roman"/>
          <w:b w:val="false"/>
          <w:i w:val="false"/>
          <w:color w:val="000000"/>
          <w:sz w:val="28"/>
        </w:rPr>
        <w:t>
             документов (данных) _______________________________________________________</w:t>
      </w:r>
    </w:p>
    <w:bookmarkStart w:name="z250" w:id="216"/>
    <w:p>
      <w:pPr>
        <w:spacing w:after="0"/>
        <w:ind w:left="0"/>
        <w:jc w:val="both"/>
      </w:pPr>
      <w:r>
        <w:rPr>
          <w:rFonts w:ascii="Times New Roman"/>
          <w:b w:val="false"/>
          <w:i w:val="false"/>
          <w:color w:val="000000"/>
          <w:sz w:val="28"/>
        </w:rPr>
        <w:t>
            __________________________________________________________________________</w:t>
      </w:r>
    </w:p>
    <w:bookmarkEnd w:id="216"/>
    <w:p>
      <w:pPr>
        <w:spacing w:after="0"/>
        <w:ind w:left="0"/>
        <w:jc w:val="both"/>
      </w:pPr>
      <w:r>
        <w:rPr>
          <w:rFonts w:ascii="Times New Roman"/>
          <w:b w:val="false"/>
          <w:i w:val="false"/>
          <w:color w:val="000000"/>
          <w:sz w:val="28"/>
        </w:rPr>
        <w:t>
             __________________________________________________________________________</w:t>
      </w:r>
    </w:p>
    <w:bookmarkStart w:name="z251" w:id="217"/>
    <w:p>
      <w:pPr>
        <w:spacing w:after="0"/>
        <w:ind w:left="0"/>
        <w:jc w:val="both"/>
      </w:pPr>
      <w:r>
        <w:rPr>
          <w:rFonts w:ascii="Times New Roman"/>
          <w:b w:val="false"/>
          <w:i w:val="false"/>
          <w:color w:val="000000"/>
          <w:sz w:val="28"/>
        </w:rPr>
        <w:t>
            7. Другие использованные независимым актуарием материалы и данные</w:t>
      </w:r>
    </w:p>
    <w:bookmarkEnd w:id="217"/>
    <w:p>
      <w:pPr>
        <w:spacing w:after="0"/>
        <w:ind w:left="0"/>
        <w:jc w:val="both"/>
      </w:pPr>
      <w:r>
        <w:rPr>
          <w:rFonts w:ascii="Times New Roman"/>
          <w:b w:val="false"/>
          <w:i w:val="false"/>
          <w:color w:val="000000"/>
          <w:sz w:val="28"/>
        </w:rPr>
        <w:t>
             (их источники и (или) место получения) _______________________________________</w:t>
      </w:r>
    </w:p>
    <w:bookmarkStart w:name="z252" w:id="218"/>
    <w:p>
      <w:pPr>
        <w:spacing w:after="0"/>
        <w:ind w:left="0"/>
        <w:jc w:val="both"/>
      </w:pPr>
      <w:r>
        <w:rPr>
          <w:rFonts w:ascii="Times New Roman"/>
          <w:b w:val="false"/>
          <w:i w:val="false"/>
          <w:color w:val="000000"/>
          <w:sz w:val="28"/>
        </w:rPr>
        <w:t>
            __________________________________________________________________________</w:t>
      </w:r>
    </w:p>
    <w:bookmarkEnd w:id="218"/>
    <w:p>
      <w:pPr>
        <w:spacing w:after="0"/>
        <w:ind w:left="0"/>
        <w:jc w:val="both"/>
      </w:pPr>
      <w:r>
        <w:rPr>
          <w:rFonts w:ascii="Times New Roman"/>
          <w:b w:val="false"/>
          <w:i w:val="false"/>
          <w:color w:val="000000"/>
          <w:sz w:val="28"/>
        </w:rPr>
        <w:t>
             __________________________________________________________________________</w:t>
      </w:r>
    </w:p>
    <w:bookmarkStart w:name="z253" w:id="219"/>
    <w:p>
      <w:pPr>
        <w:spacing w:after="0"/>
        <w:ind w:left="0"/>
        <w:jc w:val="both"/>
      </w:pPr>
      <w:r>
        <w:rPr>
          <w:rFonts w:ascii="Times New Roman"/>
          <w:b w:val="false"/>
          <w:i w:val="false"/>
          <w:color w:val="000000"/>
          <w:sz w:val="28"/>
        </w:rPr>
        <w:t>
            8. Использованная независимым актуарием методика расчетов ____________________</w:t>
      </w:r>
    </w:p>
    <w:bookmarkEnd w:id="219"/>
    <w:bookmarkStart w:name="z254" w:id="220"/>
    <w:p>
      <w:pPr>
        <w:spacing w:after="0"/>
        <w:ind w:left="0"/>
        <w:jc w:val="both"/>
      </w:pPr>
      <w:r>
        <w:rPr>
          <w:rFonts w:ascii="Times New Roman"/>
          <w:b w:val="false"/>
          <w:i w:val="false"/>
          <w:color w:val="000000"/>
          <w:sz w:val="28"/>
        </w:rPr>
        <w:t>
            9. Полученные результаты и выводы ___________________________________________</w:t>
      </w:r>
    </w:p>
    <w:bookmarkEnd w:id="22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55" w:id="221"/>
    <w:p>
      <w:pPr>
        <w:spacing w:after="0"/>
        <w:ind w:left="0"/>
        <w:jc w:val="both"/>
      </w:pPr>
      <w:r>
        <w:rPr>
          <w:rFonts w:ascii="Times New Roman"/>
          <w:b w:val="false"/>
          <w:i w:val="false"/>
          <w:color w:val="000000"/>
          <w:sz w:val="28"/>
        </w:rPr>
        <w:t>
            10. Рекомендации (при наличии) ______________________________________________</w:t>
      </w:r>
    </w:p>
    <w:bookmarkEnd w:id="221"/>
    <w:bookmarkStart w:name="z256" w:id="222"/>
    <w:p>
      <w:pPr>
        <w:spacing w:after="0"/>
        <w:ind w:left="0"/>
        <w:jc w:val="both"/>
      </w:pPr>
      <w:r>
        <w:rPr>
          <w:rFonts w:ascii="Times New Roman"/>
          <w:b w:val="false"/>
          <w:i w:val="false"/>
          <w:color w:val="000000"/>
          <w:sz w:val="28"/>
        </w:rPr>
        <w:t>
            11. Сроки подготовки и место составления актуарного заключения _________________</w:t>
      </w:r>
    </w:p>
    <w:bookmarkEnd w:id="222"/>
    <w:bookmarkStart w:name="z257" w:id="223"/>
    <w:p>
      <w:pPr>
        <w:spacing w:after="0"/>
        <w:ind w:left="0"/>
        <w:jc w:val="both"/>
      </w:pPr>
      <w:r>
        <w:rPr>
          <w:rFonts w:ascii="Times New Roman"/>
          <w:b w:val="false"/>
          <w:i w:val="false"/>
          <w:color w:val="000000"/>
          <w:sz w:val="28"/>
        </w:rPr>
        <w:t>
            12. Подпись, дата и количество экземпляров актуарного заключения _______________</w:t>
      </w:r>
    </w:p>
    <w:bookmarkEnd w:id="223"/>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актуарной деятельности,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выдачи лицензии на право</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осуществления актуарной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деятельности, сдачи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квалификационного экзамена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актуарием, привлечения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независимого актуария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для проверки деятельности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актуария, направления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независимым актуарием результатов проверки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достоверности расчетов, проведенных актуарием,</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состоящим в штате страховой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(перестраховочной) организации</w:t>
                  </w:r>
                </w:p>
              </w:tc>
            </w:tr>
          </w:tbl>
          <w:p/>
        </w:tc>
      </w:tr>
    </w:tbl>
    <w:bookmarkStart w:name="z263" w:id="224"/>
    <w:p>
      <w:pPr>
        <w:spacing w:after="0"/>
        <w:ind w:left="0"/>
        <w:jc w:val="left"/>
      </w:pPr>
      <w:r>
        <w:rPr>
          <w:rFonts w:ascii="Times New Roman"/>
          <w:b/>
          <w:i w:val="false"/>
          <w:color w:val="000000"/>
        </w:rPr>
        <w:t xml:space="preserve"> Минимальная обязательная программа обучения актуариев</w:t>
      </w:r>
    </w:p>
    <w:bookmarkEnd w:id="224"/>
    <w:bookmarkStart w:name="z264" w:id="225"/>
    <w:p>
      <w:pPr>
        <w:spacing w:after="0"/>
        <w:ind w:left="0"/>
        <w:jc w:val="both"/>
      </w:pPr>
      <w:r>
        <w:rPr>
          <w:rFonts w:ascii="Times New Roman"/>
          <w:b w:val="false"/>
          <w:i w:val="false"/>
          <w:color w:val="000000"/>
          <w:sz w:val="28"/>
        </w:rPr>
        <w:t xml:space="preserve">
      Минимальная обязательная программа обучения актуариев состоит из шести курсов, по каждому из которых проводится отдельный квалификационный экзамен. </w:t>
      </w:r>
    </w:p>
    <w:bookmarkEnd w:id="225"/>
    <w:bookmarkStart w:name="z265" w:id="226"/>
    <w:p>
      <w:pPr>
        <w:spacing w:after="0"/>
        <w:ind w:left="0"/>
        <w:jc w:val="both"/>
      </w:pPr>
      <w:r>
        <w:rPr>
          <w:rFonts w:ascii="Times New Roman"/>
          <w:b w:val="false"/>
          <w:i w:val="false"/>
          <w:color w:val="000000"/>
          <w:sz w:val="28"/>
        </w:rPr>
        <w:t xml:space="preserve">
      Первые два курса являются базовыми и обязательны с 1 июня 2001 года, а последующие четыре - специальными и обязательны: третий и четвертый курсы - с 1 января 2004 года, пятый и шестой - с 1 января 2012 года. </w:t>
      </w:r>
    </w:p>
    <w:bookmarkEnd w:id="226"/>
    <w:bookmarkStart w:name="z266" w:id="227"/>
    <w:p>
      <w:pPr>
        <w:spacing w:after="0"/>
        <w:ind w:left="0"/>
        <w:jc w:val="both"/>
      </w:pPr>
      <w:r>
        <w:rPr>
          <w:rFonts w:ascii="Times New Roman"/>
          <w:b w:val="false"/>
          <w:i w:val="false"/>
          <w:color w:val="000000"/>
          <w:sz w:val="28"/>
        </w:rPr>
        <w:t>
      Темы курсов и включенные в содержание курсов минимальные перечни разделов включают в себя следующее.</w:t>
      </w:r>
    </w:p>
    <w:bookmarkEnd w:id="227"/>
    <w:bookmarkStart w:name="z267" w:id="228"/>
    <w:p>
      <w:pPr>
        <w:spacing w:after="0"/>
        <w:ind w:left="0"/>
        <w:jc w:val="both"/>
      </w:pPr>
      <w:r>
        <w:rPr>
          <w:rFonts w:ascii="Times New Roman"/>
          <w:b w:val="false"/>
          <w:i w:val="false"/>
          <w:color w:val="000000"/>
          <w:sz w:val="28"/>
        </w:rPr>
        <w:t xml:space="preserve">
      Курс 1. Теория процентных ставок и случайных процессов в страховании жизни: </w:t>
      </w:r>
    </w:p>
    <w:bookmarkEnd w:id="228"/>
    <w:bookmarkStart w:name="z268" w:id="229"/>
    <w:p>
      <w:pPr>
        <w:spacing w:after="0"/>
        <w:ind w:left="0"/>
        <w:jc w:val="both"/>
      </w:pPr>
      <w:r>
        <w:rPr>
          <w:rFonts w:ascii="Times New Roman"/>
          <w:b w:val="false"/>
          <w:i w:val="false"/>
          <w:color w:val="000000"/>
          <w:sz w:val="28"/>
        </w:rPr>
        <w:t xml:space="preserve">
      1) основы простых и сложных процентов; </w:t>
      </w:r>
    </w:p>
    <w:bookmarkEnd w:id="229"/>
    <w:bookmarkStart w:name="z269" w:id="230"/>
    <w:p>
      <w:pPr>
        <w:spacing w:after="0"/>
        <w:ind w:left="0"/>
        <w:jc w:val="both"/>
      </w:pPr>
      <w:r>
        <w:rPr>
          <w:rFonts w:ascii="Times New Roman"/>
          <w:b w:val="false"/>
          <w:i w:val="false"/>
          <w:color w:val="000000"/>
          <w:sz w:val="28"/>
        </w:rPr>
        <w:t xml:space="preserve">
      2) принципы построения аннуитетов; </w:t>
      </w:r>
    </w:p>
    <w:bookmarkEnd w:id="230"/>
    <w:bookmarkStart w:name="z270" w:id="231"/>
    <w:p>
      <w:pPr>
        <w:spacing w:after="0"/>
        <w:ind w:left="0"/>
        <w:jc w:val="both"/>
      </w:pPr>
      <w:r>
        <w:rPr>
          <w:rFonts w:ascii="Times New Roman"/>
          <w:b w:val="false"/>
          <w:i w:val="false"/>
          <w:color w:val="000000"/>
          <w:sz w:val="28"/>
        </w:rPr>
        <w:t xml:space="preserve">
      3) займы и графики их погашений; </w:t>
      </w:r>
    </w:p>
    <w:bookmarkEnd w:id="231"/>
    <w:bookmarkStart w:name="z271" w:id="232"/>
    <w:p>
      <w:pPr>
        <w:spacing w:after="0"/>
        <w:ind w:left="0"/>
        <w:jc w:val="both"/>
      </w:pPr>
      <w:r>
        <w:rPr>
          <w:rFonts w:ascii="Times New Roman"/>
          <w:b w:val="false"/>
          <w:i w:val="false"/>
          <w:color w:val="000000"/>
          <w:sz w:val="28"/>
        </w:rPr>
        <w:t xml:space="preserve">
      4) долговые ценные бумаги; </w:t>
      </w:r>
    </w:p>
    <w:bookmarkEnd w:id="232"/>
    <w:bookmarkStart w:name="z272" w:id="233"/>
    <w:p>
      <w:pPr>
        <w:spacing w:after="0"/>
        <w:ind w:left="0"/>
        <w:jc w:val="both"/>
      </w:pPr>
      <w:r>
        <w:rPr>
          <w:rFonts w:ascii="Times New Roman"/>
          <w:b w:val="false"/>
          <w:i w:val="false"/>
          <w:color w:val="000000"/>
          <w:sz w:val="28"/>
        </w:rPr>
        <w:t xml:space="preserve">
      5) таблицы продолжительности жизни; </w:t>
      </w:r>
    </w:p>
    <w:bookmarkEnd w:id="233"/>
    <w:bookmarkStart w:name="z273" w:id="234"/>
    <w:p>
      <w:pPr>
        <w:spacing w:after="0"/>
        <w:ind w:left="0"/>
        <w:jc w:val="both"/>
      </w:pPr>
      <w:r>
        <w:rPr>
          <w:rFonts w:ascii="Times New Roman"/>
          <w:b w:val="false"/>
          <w:i w:val="false"/>
          <w:color w:val="000000"/>
          <w:sz w:val="28"/>
        </w:rPr>
        <w:t xml:space="preserve">
      6) аннуитеты по страхованию жизни; </w:t>
      </w:r>
    </w:p>
    <w:bookmarkEnd w:id="234"/>
    <w:bookmarkStart w:name="z274" w:id="235"/>
    <w:p>
      <w:pPr>
        <w:spacing w:after="0"/>
        <w:ind w:left="0"/>
        <w:jc w:val="both"/>
      </w:pPr>
      <w:r>
        <w:rPr>
          <w:rFonts w:ascii="Times New Roman"/>
          <w:b w:val="false"/>
          <w:i w:val="false"/>
          <w:color w:val="000000"/>
          <w:sz w:val="28"/>
        </w:rPr>
        <w:t xml:space="preserve">
      7) теория страхования жизни нескольких лиц; </w:t>
      </w:r>
    </w:p>
    <w:bookmarkEnd w:id="235"/>
    <w:bookmarkStart w:name="z275" w:id="236"/>
    <w:p>
      <w:pPr>
        <w:spacing w:after="0"/>
        <w:ind w:left="0"/>
        <w:jc w:val="both"/>
      </w:pPr>
      <w:r>
        <w:rPr>
          <w:rFonts w:ascii="Times New Roman"/>
          <w:b w:val="false"/>
          <w:i w:val="false"/>
          <w:color w:val="000000"/>
          <w:sz w:val="28"/>
        </w:rPr>
        <w:t>
      8) пенсии.</w:t>
      </w:r>
    </w:p>
    <w:bookmarkEnd w:id="236"/>
    <w:bookmarkStart w:name="z276" w:id="237"/>
    <w:p>
      <w:pPr>
        <w:spacing w:after="0"/>
        <w:ind w:left="0"/>
        <w:jc w:val="both"/>
      </w:pPr>
      <w:r>
        <w:rPr>
          <w:rFonts w:ascii="Times New Roman"/>
          <w:b w:val="false"/>
          <w:i w:val="false"/>
          <w:color w:val="000000"/>
          <w:sz w:val="28"/>
        </w:rPr>
        <w:t xml:space="preserve">
      Курс 2. Актуарные принципы и их приложения: </w:t>
      </w:r>
    </w:p>
    <w:bookmarkEnd w:id="237"/>
    <w:bookmarkStart w:name="z277" w:id="238"/>
    <w:p>
      <w:pPr>
        <w:spacing w:after="0"/>
        <w:ind w:left="0"/>
        <w:jc w:val="both"/>
      </w:pPr>
      <w:r>
        <w:rPr>
          <w:rFonts w:ascii="Times New Roman"/>
          <w:b w:val="false"/>
          <w:i w:val="false"/>
          <w:color w:val="000000"/>
          <w:sz w:val="28"/>
        </w:rPr>
        <w:t xml:space="preserve">
      1) страхование жизни и здоровья одного человека; </w:t>
      </w:r>
    </w:p>
    <w:bookmarkEnd w:id="238"/>
    <w:bookmarkStart w:name="z278" w:id="239"/>
    <w:p>
      <w:pPr>
        <w:spacing w:after="0"/>
        <w:ind w:left="0"/>
        <w:jc w:val="both"/>
      </w:pPr>
      <w:r>
        <w:rPr>
          <w:rFonts w:ascii="Times New Roman"/>
          <w:b w:val="false"/>
          <w:i w:val="false"/>
          <w:color w:val="000000"/>
          <w:sz w:val="28"/>
        </w:rPr>
        <w:t xml:space="preserve">
      2) групповое страхование жизни и здоровья; </w:t>
      </w:r>
    </w:p>
    <w:bookmarkEnd w:id="239"/>
    <w:bookmarkStart w:name="z279" w:id="240"/>
    <w:p>
      <w:pPr>
        <w:spacing w:after="0"/>
        <w:ind w:left="0"/>
        <w:jc w:val="both"/>
      </w:pPr>
      <w:r>
        <w:rPr>
          <w:rFonts w:ascii="Times New Roman"/>
          <w:b w:val="false"/>
          <w:i w:val="false"/>
          <w:color w:val="000000"/>
          <w:sz w:val="28"/>
        </w:rPr>
        <w:t xml:space="preserve">
      3) страхование инвалидности; </w:t>
      </w:r>
    </w:p>
    <w:bookmarkEnd w:id="240"/>
    <w:bookmarkStart w:name="z280" w:id="241"/>
    <w:p>
      <w:pPr>
        <w:spacing w:after="0"/>
        <w:ind w:left="0"/>
        <w:jc w:val="both"/>
      </w:pPr>
      <w:r>
        <w:rPr>
          <w:rFonts w:ascii="Times New Roman"/>
          <w:b w:val="false"/>
          <w:i w:val="false"/>
          <w:color w:val="000000"/>
          <w:sz w:val="28"/>
        </w:rPr>
        <w:t xml:space="preserve">
      4) общее страхование; </w:t>
      </w:r>
    </w:p>
    <w:bookmarkEnd w:id="241"/>
    <w:bookmarkStart w:name="z281" w:id="242"/>
    <w:p>
      <w:pPr>
        <w:spacing w:after="0"/>
        <w:ind w:left="0"/>
        <w:jc w:val="both"/>
      </w:pPr>
      <w:r>
        <w:rPr>
          <w:rFonts w:ascii="Times New Roman"/>
          <w:b w:val="false"/>
          <w:i w:val="false"/>
          <w:color w:val="000000"/>
          <w:sz w:val="28"/>
        </w:rPr>
        <w:t xml:space="preserve">
      5) перестрахование; </w:t>
      </w:r>
    </w:p>
    <w:bookmarkEnd w:id="242"/>
    <w:bookmarkStart w:name="z282" w:id="243"/>
    <w:p>
      <w:pPr>
        <w:spacing w:after="0"/>
        <w:ind w:left="0"/>
        <w:jc w:val="both"/>
      </w:pPr>
      <w:r>
        <w:rPr>
          <w:rFonts w:ascii="Times New Roman"/>
          <w:b w:val="false"/>
          <w:i w:val="false"/>
          <w:color w:val="000000"/>
          <w:sz w:val="28"/>
        </w:rPr>
        <w:t xml:space="preserve">
      6) пенсия; </w:t>
      </w:r>
    </w:p>
    <w:bookmarkEnd w:id="243"/>
    <w:bookmarkStart w:name="z283" w:id="244"/>
    <w:p>
      <w:pPr>
        <w:spacing w:after="0"/>
        <w:ind w:left="0"/>
        <w:jc w:val="both"/>
      </w:pPr>
      <w:r>
        <w:rPr>
          <w:rFonts w:ascii="Times New Roman"/>
          <w:b w:val="false"/>
          <w:i w:val="false"/>
          <w:color w:val="000000"/>
          <w:sz w:val="28"/>
        </w:rPr>
        <w:t xml:space="preserve">
      7) социальное страхование; </w:t>
      </w:r>
    </w:p>
    <w:bookmarkEnd w:id="244"/>
    <w:bookmarkStart w:name="z284" w:id="245"/>
    <w:p>
      <w:pPr>
        <w:spacing w:after="0"/>
        <w:ind w:left="0"/>
        <w:jc w:val="both"/>
      </w:pPr>
      <w:r>
        <w:rPr>
          <w:rFonts w:ascii="Times New Roman"/>
          <w:b w:val="false"/>
          <w:i w:val="false"/>
          <w:color w:val="000000"/>
          <w:sz w:val="28"/>
        </w:rPr>
        <w:t>
      8) инвестиции.</w:t>
      </w:r>
    </w:p>
    <w:bookmarkEnd w:id="245"/>
    <w:bookmarkStart w:name="z285" w:id="246"/>
    <w:p>
      <w:pPr>
        <w:spacing w:after="0"/>
        <w:ind w:left="0"/>
        <w:jc w:val="both"/>
      </w:pPr>
      <w:r>
        <w:rPr>
          <w:rFonts w:ascii="Times New Roman"/>
          <w:b w:val="false"/>
          <w:i w:val="false"/>
          <w:color w:val="000000"/>
          <w:sz w:val="28"/>
        </w:rPr>
        <w:t xml:space="preserve">
      Курс 3. Общее страхование и перестрахование: </w:t>
      </w:r>
    </w:p>
    <w:bookmarkEnd w:id="246"/>
    <w:bookmarkStart w:name="z286" w:id="247"/>
    <w:p>
      <w:pPr>
        <w:spacing w:after="0"/>
        <w:ind w:left="0"/>
        <w:jc w:val="both"/>
      </w:pPr>
      <w:r>
        <w:rPr>
          <w:rFonts w:ascii="Times New Roman"/>
          <w:b w:val="false"/>
          <w:i w:val="false"/>
          <w:color w:val="000000"/>
          <w:sz w:val="28"/>
        </w:rPr>
        <w:t xml:space="preserve">
      1) принципы общего страхования; </w:t>
      </w:r>
    </w:p>
    <w:bookmarkEnd w:id="247"/>
    <w:bookmarkStart w:name="z287" w:id="248"/>
    <w:p>
      <w:pPr>
        <w:spacing w:after="0"/>
        <w:ind w:left="0"/>
        <w:jc w:val="both"/>
      </w:pPr>
      <w:r>
        <w:rPr>
          <w:rFonts w:ascii="Times New Roman"/>
          <w:b w:val="false"/>
          <w:i w:val="false"/>
          <w:color w:val="000000"/>
          <w:sz w:val="28"/>
        </w:rPr>
        <w:t xml:space="preserve">
      2) создание страховых продуктов; </w:t>
      </w:r>
    </w:p>
    <w:bookmarkEnd w:id="248"/>
    <w:bookmarkStart w:name="z288" w:id="249"/>
    <w:p>
      <w:pPr>
        <w:spacing w:after="0"/>
        <w:ind w:left="0"/>
        <w:jc w:val="both"/>
      </w:pPr>
      <w:r>
        <w:rPr>
          <w:rFonts w:ascii="Times New Roman"/>
          <w:b w:val="false"/>
          <w:i w:val="false"/>
          <w:color w:val="000000"/>
          <w:sz w:val="28"/>
        </w:rPr>
        <w:t xml:space="preserve">
      3) андеррайтинг; </w:t>
      </w:r>
    </w:p>
    <w:bookmarkEnd w:id="249"/>
    <w:bookmarkStart w:name="z289" w:id="250"/>
    <w:p>
      <w:pPr>
        <w:spacing w:after="0"/>
        <w:ind w:left="0"/>
        <w:jc w:val="both"/>
      </w:pPr>
      <w:r>
        <w:rPr>
          <w:rFonts w:ascii="Times New Roman"/>
          <w:b w:val="false"/>
          <w:i w:val="false"/>
          <w:color w:val="000000"/>
          <w:sz w:val="28"/>
        </w:rPr>
        <w:t xml:space="preserve">
      4) ценообразование в страховании; </w:t>
      </w:r>
    </w:p>
    <w:bookmarkEnd w:id="250"/>
    <w:bookmarkStart w:name="z290" w:id="251"/>
    <w:p>
      <w:pPr>
        <w:spacing w:after="0"/>
        <w:ind w:left="0"/>
        <w:jc w:val="both"/>
      </w:pPr>
      <w:r>
        <w:rPr>
          <w:rFonts w:ascii="Times New Roman"/>
          <w:b w:val="false"/>
          <w:i w:val="false"/>
          <w:color w:val="000000"/>
          <w:sz w:val="28"/>
        </w:rPr>
        <w:t xml:space="preserve">
      5) страховые резервы; </w:t>
      </w:r>
    </w:p>
    <w:bookmarkEnd w:id="251"/>
    <w:bookmarkStart w:name="z291" w:id="252"/>
    <w:p>
      <w:pPr>
        <w:spacing w:after="0"/>
        <w:ind w:left="0"/>
        <w:jc w:val="both"/>
      </w:pPr>
      <w:r>
        <w:rPr>
          <w:rFonts w:ascii="Times New Roman"/>
          <w:b w:val="false"/>
          <w:i w:val="false"/>
          <w:color w:val="000000"/>
          <w:sz w:val="28"/>
        </w:rPr>
        <w:t xml:space="preserve">
      6) функции выгоды; </w:t>
      </w:r>
    </w:p>
    <w:bookmarkEnd w:id="252"/>
    <w:bookmarkStart w:name="z292" w:id="253"/>
    <w:p>
      <w:pPr>
        <w:spacing w:after="0"/>
        <w:ind w:left="0"/>
        <w:jc w:val="both"/>
      </w:pPr>
      <w:r>
        <w:rPr>
          <w:rFonts w:ascii="Times New Roman"/>
          <w:b w:val="false"/>
          <w:i w:val="false"/>
          <w:color w:val="000000"/>
          <w:sz w:val="28"/>
        </w:rPr>
        <w:t xml:space="preserve">
      7) теория достоверности; </w:t>
      </w:r>
    </w:p>
    <w:bookmarkEnd w:id="253"/>
    <w:bookmarkStart w:name="z293" w:id="254"/>
    <w:p>
      <w:pPr>
        <w:spacing w:after="0"/>
        <w:ind w:left="0"/>
        <w:jc w:val="both"/>
      </w:pPr>
      <w:r>
        <w:rPr>
          <w:rFonts w:ascii="Times New Roman"/>
          <w:b w:val="false"/>
          <w:i w:val="false"/>
          <w:color w:val="000000"/>
          <w:sz w:val="28"/>
        </w:rPr>
        <w:t>
      8) перестрахование и ее виды.</w:t>
      </w:r>
    </w:p>
    <w:bookmarkEnd w:id="254"/>
    <w:bookmarkStart w:name="z294" w:id="255"/>
    <w:p>
      <w:pPr>
        <w:spacing w:after="0"/>
        <w:ind w:left="0"/>
        <w:jc w:val="both"/>
      </w:pPr>
      <w:r>
        <w:rPr>
          <w:rFonts w:ascii="Times New Roman"/>
          <w:b w:val="false"/>
          <w:i w:val="false"/>
          <w:color w:val="000000"/>
          <w:sz w:val="28"/>
        </w:rPr>
        <w:t xml:space="preserve">
      Курс 4. Страхование жизни и здоровья: </w:t>
      </w:r>
    </w:p>
    <w:bookmarkEnd w:id="255"/>
    <w:bookmarkStart w:name="z295" w:id="256"/>
    <w:p>
      <w:pPr>
        <w:spacing w:after="0"/>
        <w:ind w:left="0"/>
        <w:jc w:val="both"/>
      </w:pPr>
      <w:r>
        <w:rPr>
          <w:rFonts w:ascii="Times New Roman"/>
          <w:b w:val="false"/>
          <w:i w:val="false"/>
          <w:color w:val="000000"/>
          <w:sz w:val="28"/>
        </w:rPr>
        <w:t xml:space="preserve">
      1) страхование жизни одного человека; </w:t>
      </w:r>
    </w:p>
    <w:bookmarkEnd w:id="256"/>
    <w:bookmarkStart w:name="z296" w:id="257"/>
    <w:p>
      <w:pPr>
        <w:spacing w:after="0"/>
        <w:ind w:left="0"/>
        <w:jc w:val="both"/>
      </w:pPr>
      <w:r>
        <w:rPr>
          <w:rFonts w:ascii="Times New Roman"/>
          <w:b w:val="false"/>
          <w:i w:val="false"/>
          <w:color w:val="000000"/>
          <w:sz w:val="28"/>
        </w:rPr>
        <w:t xml:space="preserve">
      2) создание страховых продуктов и андеррайтинг; </w:t>
      </w:r>
    </w:p>
    <w:bookmarkEnd w:id="257"/>
    <w:bookmarkStart w:name="z297" w:id="258"/>
    <w:p>
      <w:pPr>
        <w:spacing w:after="0"/>
        <w:ind w:left="0"/>
        <w:jc w:val="both"/>
      </w:pPr>
      <w:r>
        <w:rPr>
          <w:rFonts w:ascii="Times New Roman"/>
          <w:b w:val="false"/>
          <w:i w:val="false"/>
          <w:color w:val="000000"/>
          <w:sz w:val="28"/>
        </w:rPr>
        <w:t xml:space="preserve">
      3) ценообразование: различные методы расчета страховых премий; </w:t>
      </w:r>
    </w:p>
    <w:bookmarkEnd w:id="258"/>
    <w:bookmarkStart w:name="z298" w:id="259"/>
    <w:p>
      <w:pPr>
        <w:spacing w:after="0"/>
        <w:ind w:left="0"/>
        <w:jc w:val="both"/>
      </w:pPr>
      <w:r>
        <w:rPr>
          <w:rFonts w:ascii="Times New Roman"/>
          <w:b w:val="false"/>
          <w:i w:val="false"/>
          <w:color w:val="000000"/>
          <w:sz w:val="28"/>
        </w:rPr>
        <w:t xml:space="preserve">
      4) методы формирования страховых резервов; </w:t>
      </w:r>
    </w:p>
    <w:bookmarkEnd w:id="259"/>
    <w:bookmarkStart w:name="z299" w:id="260"/>
    <w:p>
      <w:pPr>
        <w:spacing w:after="0"/>
        <w:ind w:left="0"/>
        <w:jc w:val="both"/>
      </w:pPr>
      <w:r>
        <w:rPr>
          <w:rFonts w:ascii="Times New Roman"/>
          <w:b w:val="false"/>
          <w:i w:val="false"/>
          <w:color w:val="000000"/>
          <w:sz w:val="28"/>
        </w:rPr>
        <w:t xml:space="preserve">
      5) медицинское страхование; </w:t>
      </w:r>
    </w:p>
    <w:bookmarkEnd w:id="260"/>
    <w:bookmarkStart w:name="z300" w:id="261"/>
    <w:p>
      <w:pPr>
        <w:spacing w:after="0"/>
        <w:ind w:left="0"/>
        <w:jc w:val="both"/>
      </w:pPr>
      <w:r>
        <w:rPr>
          <w:rFonts w:ascii="Times New Roman"/>
          <w:b w:val="false"/>
          <w:i w:val="false"/>
          <w:color w:val="000000"/>
          <w:sz w:val="28"/>
        </w:rPr>
        <w:t xml:space="preserve">
      6) ценообразование и формирование страховых резервов в медицинском страховании; </w:t>
      </w:r>
    </w:p>
    <w:bookmarkEnd w:id="261"/>
    <w:bookmarkStart w:name="z301" w:id="262"/>
    <w:p>
      <w:pPr>
        <w:spacing w:after="0"/>
        <w:ind w:left="0"/>
        <w:jc w:val="both"/>
      </w:pPr>
      <w:r>
        <w:rPr>
          <w:rFonts w:ascii="Times New Roman"/>
          <w:b w:val="false"/>
          <w:i w:val="false"/>
          <w:color w:val="000000"/>
          <w:sz w:val="28"/>
        </w:rPr>
        <w:t xml:space="preserve">
      7) групповое страхование жизни и здоровья; </w:t>
      </w:r>
    </w:p>
    <w:bookmarkEnd w:id="262"/>
    <w:bookmarkStart w:name="z302" w:id="263"/>
    <w:p>
      <w:pPr>
        <w:spacing w:after="0"/>
        <w:ind w:left="0"/>
        <w:jc w:val="both"/>
      </w:pPr>
      <w:r>
        <w:rPr>
          <w:rFonts w:ascii="Times New Roman"/>
          <w:b w:val="false"/>
          <w:i w:val="false"/>
          <w:color w:val="000000"/>
          <w:sz w:val="28"/>
        </w:rPr>
        <w:t xml:space="preserve">
      8) оценка расходов по претензиям и расчет страховых премий; </w:t>
      </w:r>
    </w:p>
    <w:bookmarkEnd w:id="263"/>
    <w:bookmarkStart w:name="z303" w:id="264"/>
    <w:p>
      <w:pPr>
        <w:spacing w:after="0"/>
        <w:ind w:left="0"/>
        <w:jc w:val="both"/>
      </w:pPr>
      <w:r>
        <w:rPr>
          <w:rFonts w:ascii="Times New Roman"/>
          <w:b w:val="false"/>
          <w:i w:val="false"/>
          <w:color w:val="000000"/>
          <w:sz w:val="28"/>
        </w:rPr>
        <w:t>
      9) страховые резервы при групповом страховании жизни и здоровья.</w:t>
      </w:r>
    </w:p>
    <w:bookmarkEnd w:id="264"/>
    <w:bookmarkStart w:name="z304" w:id="265"/>
    <w:p>
      <w:pPr>
        <w:spacing w:after="0"/>
        <w:ind w:left="0"/>
        <w:jc w:val="both"/>
      </w:pPr>
      <w:r>
        <w:rPr>
          <w:rFonts w:ascii="Times New Roman"/>
          <w:b w:val="false"/>
          <w:i w:val="false"/>
          <w:color w:val="000000"/>
          <w:sz w:val="28"/>
        </w:rPr>
        <w:t xml:space="preserve">
      Курс 5. Пенсионное обеспечение и социальное страхование: </w:t>
      </w:r>
    </w:p>
    <w:bookmarkEnd w:id="265"/>
    <w:bookmarkStart w:name="z305" w:id="266"/>
    <w:p>
      <w:pPr>
        <w:spacing w:after="0"/>
        <w:ind w:left="0"/>
        <w:jc w:val="both"/>
      </w:pPr>
      <w:r>
        <w:rPr>
          <w:rFonts w:ascii="Times New Roman"/>
          <w:b w:val="false"/>
          <w:i w:val="false"/>
          <w:color w:val="000000"/>
          <w:sz w:val="28"/>
        </w:rPr>
        <w:t xml:space="preserve">
      1) принципы пенсионных накоплений; </w:t>
      </w:r>
    </w:p>
    <w:bookmarkEnd w:id="266"/>
    <w:bookmarkStart w:name="z306" w:id="267"/>
    <w:p>
      <w:pPr>
        <w:spacing w:after="0"/>
        <w:ind w:left="0"/>
        <w:jc w:val="both"/>
      </w:pPr>
      <w:r>
        <w:rPr>
          <w:rFonts w:ascii="Times New Roman"/>
          <w:b w:val="false"/>
          <w:i w:val="false"/>
          <w:color w:val="000000"/>
          <w:sz w:val="28"/>
        </w:rPr>
        <w:t xml:space="preserve">
      2) пенсионные программы: государственные и частные; </w:t>
      </w:r>
    </w:p>
    <w:bookmarkEnd w:id="267"/>
    <w:bookmarkStart w:name="z307" w:id="268"/>
    <w:p>
      <w:pPr>
        <w:spacing w:after="0"/>
        <w:ind w:left="0"/>
        <w:jc w:val="both"/>
      </w:pPr>
      <w:r>
        <w:rPr>
          <w:rFonts w:ascii="Times New Roman"/>
          <w:b w:val="false"/>
          <w:i w:val="false"/>
          <w:color w:val="000000"/>
          <w:sz w:val="28"/>
        </w:rPr>
        <w:t xml:space="preserve">
      3) пенсионные планы с фиксированными взносами и выплатами; </w:t>
      </w:r>
    </w:p>
    <w:bookmarkEnd w:id="268"/>
    <w:bookmarkStart w:name="z308" w:id="269"/>
    <w:p>
      <w:pPr>
        <w:spacing w:after="0"/>
        <w:ind w:left="0"/>
        <w:jc w:val="both"/>
      </w:pPr>
      <w:r>
        <w:rPr>
          <w:rFonts w:ascii="Times New Roman"/>
          <w:b w:val="false"/>
          <w:i w:val="false"/>
          <w:color w:val="000000"/>
          <w:sz w:val="28"/>
        </w:rPr>
        <w:t xml:space="preserve">
      4) виды пенсионных планов с фиксированными выплатами; </w:t>
      </w:r>
    </w:p>
    <w:bookmarkEnd w:id="269"/>
    <w:bookmarkStart w:name="z309" w:id="270"/>
    <w:p>
      <w:pPr>
        <w:spacing w:after="0"/>
        <w:ind w:left="0"/>
        <w:jc w:val="both"/>
      </w:pPr>
      <w:r>
        <w:rPr>
          <w:rFonts w:ascii="Times New Roman"/>
          <w:b w:val="false"/>
          <w:i w:val="false"/>
          <w:color w:val="000000"/>
          <w:sz w:val="28"/>
        </w:rPr>
        <w:t xml:space="preserve">
      5) финансирование пенсионных планов с фиксированными выплатами; </w:t>
      </w:r>
    </w:p>
    <w:bookmarkEnd w:id="270"/>
    <w:bookmarkStart w:name="z310" w:id="271"/>
    <w:p>
      <w:pPr>
        <w:spacing w:after="0"/>
        <w:ind w:left="0"/>
        <w:jc w:val="both"/>
      </w:pPr>
      <w:r>
        <w:rPr>
          <w:rFonts w:ascii="Times New Roman"/>
          <w:b w:val="false"/>
          <w:i w:val="false"/>
          <w:color w:val="000000"/>
          <w:sz w:val="28"/>
        </w:rPr>
        <w:t xml:space="preserve">
      6) виды пенсионных планов с фиксированными взносами; </w:t>
      </w:r>
    </w:p>
    <w:bookmarkEnd w:id="271"/>
    <w:bookmarkStart w:name="z311" w:id="272"/>
    <w:p>
      <w:pPr>
        <w:spacing w:after="0"/>
        <w:ind w:left="0"/>
        <w:jc w:val="both"/>
      </w:pPr>
      <w:r>
        <w:rPr>
          <w:rFonts w:ascii="Times New Roman"/>
          <w:b w:val="false"/>
          <w:i w:val="false"/>
          <w:color w:val="000000"/>
          <w:sz w:val="28"/>
        </w:rPr>
        <w:t xml:space="preserve">
      7) выплаты по пенсионным планам с фиксированными взносами; </w:t>
      </w:r>
    </w:p>
    <w:bookmarkEnd w:id="272"/>
    <w:bookmarkStart w:name="z312" w:id="273"/>
    <w:p>
      <w:pPr>
        <w:spacing w:after="0"/>
        <w:ind w:left="0"/>
        <w:jc w:val="both"/>
      </w:pPr>
      <w:r>
        <w:rPr>
          <w:rFonts w:ascii="Times New Roman"/>
          <w:b w:val="false"/>
          <w:i w:val="false"/>
          <w:color w:val="000000"/>
          <w:sz w:val="28"/>
        </w:rPr>
        <w:t xml:space="preserve">
      8) оценка рисков в пенсионных планах с фиксированными взносами и выплатами; </w:t>
      </w:r>
    </w:p>
    <w:bookmarkEnd w:id="273"/>
    <w:bookmarkStart w:name="z313" w:id="274"/>
    <w:p>
      <w:pPr>
        <w:spacing w:after="0"/>
        <w:ind w:left="0"/>
        <w:jc w:val="both"/>
      </w:pPr>
      <w:r>
        <w:rPr>
          <w:rFonts w:ascii="Times New Roman"/>
          <w:b w:val="false"/>
          <w:i w:val="false"/>
          <w:color w:val="000000"/>
          <w:sz w:val="28"/>
        </w:rPr>
        <w:t xml:space="preserve">
      9) принципы социального страхования; </w:t>
      </w:r>
    </w:p>
    <w:bookmarkEnd w:id="274"/>
    <w:bookmarkStart w:name="z314" w:id="275"/>
    <w:p>
      <w:pPr>
        <w:spacing w:after="0"/>
        <w:ind w:left="0"/>
        <w:jc w:val="both"/>
      </w:pPr>
      <w:r>
        <w:rPr>
          <w:rFonts w:ascii="Times New Roman"/>
          <w:b w:val="false"/>
          <w:i w:val="false"/>
          <w:color w:val="000000"/>
          <w:sz w:val="28"/>
        </w:rPr>
        <w:t xml:space="preserve">
      10) типы систем социального страхования; </w:t>
      </w:r>
    </w:p>
    <w:bookmarkEnd w:id="275"/>
    <w:bookmarkStart w:name="z315" w:id="276"/>
    <w:p>
      <w:pPr>
        <w:spacing w:after="0"/>
        <w:ind w:left="0"/>
        <w:jc w:val="both"/>
      </w:pPr>
      <w:r>
        <w:rPr>
          <w:rFonts w:ascii="Times New Roman"/>
          <w:b w:val="false"/>
          <w:i w:val="false"/>
          <w:color w:val="000000"/>
          <w:sz w:val="28"/>
        </w:rPr>
        <w:t xml:space="preserve">
      11) методы финансирования социального страхования; </w:t>
      </w:r>
    </w:p>
    <w:bookmarkEnd w:id="276"/>
    <w:bookmarkStart w:name="z316" w:id="277"/>
    <w:p>
      <w:pPr>
        <w:spacing w:after="0"/>
        <w:ind w:left="0"/>
        <w:jc w:val="both"/>
      </w:pPr>
      <w:r>
        <w:rPr>
          <w:rFonts w:ascii="Times New Roman"/>
          <w:b w:val="false"/>
          <w:i w:val="false"/>
          <w:color w:val="000000"/>
          <w:sz w:val="28"/>
        </w:rPr>
        <w:t>
      12) сравнительный анализ преимуществ и оценка стоимости различных методов финансирования социального страхования.</w:t>
      </w:r>
    </w:p>
    <w:bookmarkEnd w:id="277"/>
    <w:bookmarkStart w:name="z317" w:id="278"/>
    <w:p>
      <w:pPr>
        <w:spacing w:after="0"/>
        <w:ind w:left="0"/>
        <w:jc w:val="both"/>
      </w:pPr>
      <w:r>
        <w:rPr>
          <w:rFonts w:ascii="Times New Roman"/>
          <w:b w:val="false"/>
          <w:i w:val="false"/>
          <w:color w:val="000000"/>
          <w:sz w:val="28"/>
        </w:rPr>
        <w:t xml:space="preserve">
      Курс 6. Страховые организации и пенсионные фонды: финансирование и инвестирование: </w:t>
      </w:r>
    </w:p>
    <w:bookmarkEnd w:id="278"/>
    <w:bookmarkStart w:name="z318" w:id="279"/>
    <w:p>
      <w:pPr>
        <w:spacing w:after="0"/>
        <w:ind w:left="0"/>
        <w:jc w:val="both"/>
      </w:pPr>
      <w:r>
        <w:rPr>
          <w:rFonts w:ascii="Times New Roman"/>
          <w:b w:val="false"/>
          <w:i w:val="false"/>
          <w:color w:val="000000"/>
          <w:sz w:val="28"/>
        </w:rPr>
        <w:t xml:space="preserve">
      1) виды инвестиций: акции, ценные бумаги с фиксированным доходом, инструменты рынка валют и производные инструменты; </w:t>
      </w:r>
    </w:p>
    <w:bookmarkEnd w:id="279"/>
    <w:bookmarkStart w:name="z319" w:id="280"/>
    <w:p>
      <w:pPr>
        <w:spacing w:after="0"/>
        <w:ind w:left="0"/>
        <w:jc w:val="both"/>
      </w:pPr>
      <w:r>
        <w:rPr>
          <w:rFonts w:ascii="Times New Roman"/>
          <w:b w:val="false"/>
          <w:i w:val="false"/>
          <w:color w:val="000000"/>
          <w:sz w:val="28"/>
        </w:rPr>
        <w:t xml:space="preserve">
      2) риск и доходность; </w:t>
      </w:r>
    </w:p>
    <w:bookmarkEnd w:id="280"/>
    <w:bookmarkStart w:name="z320" w:id="281"/>
    <w:p>
      <w:pPr>
        <w:spacing w:after="0"/>
        <w:ind w:left="0"/>
        <w:jc w:val="both"/>
      </w:pPr>
      <w:r>
        <w:rPr>
          <w:rFonts w:ascii="Times New Roman"/>
          <w:b w:val="false"/>
          <w:i w:val="false"/>
          <w:color w:val="000000"/>
          <w:sz w:val="28"/>
        </w:rPr>
        <w:t xml:space="preserve">
      3) активы и инвестиции страховых организаций, пенсионных фондов, трастовых фондов социального страхования; </w:t>
      </w:r>
    </w:p>
    <w:bookmarkEnd w:id="281"/>
    <w:bookmarkStart w:name="z321" w:id="282"/>
    <w:p>
      <w:pPr>
        <w:spacing w:after="0"/>
        <w:ind w:left="0"/>
        <w:jc w:val="both"/>
      </w:pPr>
      <w:r>
        <w:rPr>
          <w:rFonts w:ascii="Times New Roman"/>
          <w:b w:val="false"/>
          <w:i w:val="false"/>
          <w:color w:val="000000"/>
          <w:sz w:val="28"/>
        </w:rPr>
        <w:t xml:space="preserve">
      4) инвестиционные риски страховых организаций; </w:t>
      </w:r>
    </w:p>
    <w:bookmarkEnd w:id="282"/>
    <w:bookmarkStart w:name="z322" w:id="283"/>
    <w:p>
      <w:pPr>
        <w:spacing w:after="0"/>
        <w:ind w:left="0"/>
        <w:jc w:val="both"/>
      </w:pPr>
      <w:r>
        <w:rPr>
          <w:rFonts w:ascii="Times New Roman"/>
          <w:b w:val="false"/>
          <w:i w:val="false"/>
          <w:color w:val="000000"/>
          <w:sz w:val="28"/>
        </w:rPr>
        <w:t xml:space="preserve">
      5) финансовое планирование для страховых организаций: соотношения между активами и обязательствами; </w:t>
      </w:r>
    </w:p>
    <w:bookmarkEnd w:id="283"/>
    <w:bookmarkStart w:name="z323" w:id="284"/>
    <w:p>
      <w:pPr>
        <w:spacing w:after="0"/>
        <w:ind w:left="0"/>
        <w:jc w:val="both"/>
      </w:pPr>
      <w:r>
        <w:rPr>
          <w:rFonts w:ascii="Times New Roman"/>
          <w:b w:val="false"/>
          <w:i w:val="false"/>
          <w:color w:val="000000"/>
          <w:sz w:val="28"/>
        </w:rPr>
        <w:t xml:space="preserve">
      6) требования к капитализации страховых организаций; </w:t>
      </w:r>
    </w:p>
    <w:bookmarkEnd w:id="284"/>
    <w:bookmarkStart w:name="z324" w:id="285"/>
    <w:p>
      <w:pPr>
        <w:spacing w:after="0"/>
        <w:ind w:left="0"/>
        <w:jc w:val="both"/>
      </w:pPr>
      <w:r>
        <w:rPr>
          <w:rFonts w:ascii="Times New Roman"/>
          <w:b w:val="false"/>
          <w:i w:val="false"/>
          <w:color w:val="000000"/>
          <w:sz w:val="28"/>
        </w:rPr>
        <w:t>
      7) законодательство Республики Казахстан о страховании и страховой деятельности, налогообложении, бухгалтерском учете на страховом рынке.</w:t>
      </w:r>
    </w:p>
    <w:bookmarkEnd w:id="28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актуарной деятельности,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выдачи лицензии на право</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осуществления актуарной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деятельности, сдачи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квалификационного экзамена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актуарием, привлечения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независимого актуария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для проверки деятельности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актуария, направления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независимым актуарием результатов проверки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достоверности расчетов, проведенных актуарием,</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состоящим в штате страховой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(перестраховочной) организации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bl>
    <w:bookmarkStart w:name="z330" w:id="286"/>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лицензии на осуществление актуарной деятельности</w:t>
      </w:r>
    </w:p>
    <w:bookmarkEnd w:id="286"/>
    <w:bookmarkStart w:name="z332" w:id="287"/>
    <w:p>
      <w:pPr>
        <w:spacing w:after="0"/>
        <w:ind w:left="0"/>
        <w:jc w:val="both"/>
      </w:pPr>
      <w:r>
        <w:rPr>
          <w:rFonts w:ascii="Times New Roman"/>
          <w:b w:val="false"/>
          <w:i w:val="false"/>
          <w:color w:val="000000"/>
          <w:sz w:val="28"/>
        </w:rPr>
        <w:t>
             В ________________________________________________________________________</w:t>
      </w:r>
    </w:p>
    <w:bookmarkEnd w:id="287"/>
    <w:bookmarkStart w:name="z333" w:id="288"/>
    <w:p>
      <w:pPr>
        <w:spacing w:after="0"/>
        <w:ind w:left="0"/>
        <w:jc w:val="both"/>
      </w:pPr>
      <w:r>
        <w:rPr>
          <w:rFonts w:ascii="Times New Roman"/>
          <w:b w:val="false"/>
          <w:i w:val="false"/>
          <w:color w:val="000000"/>
          <w:sz w:val="28"/>
        </w:rPr>
        <w:t>
            (полное наименование уполномоченного органа, осуществляющего</w:t>
      </w:r>
    </w:p>
    <w:bookmarkEnd w:id="288"/>
    <w:bookmarkStart w:name="z334" w:id="289"/>
    <w:p>
      <w:pPr>
        <w:spacing w:after="0"/>
        <w:ind w:left="0"/>
        <w:jc w:val="both"/>
      </w:pPr>
      <w:r>
        <w:rPr>
          <w:rFonts w:ascii="Times New Roman"/>
          <w:b w:val="false"/>
          <w:i w:val="false"/>
          <w:color w:val="000000"/>
          <w:sz w:val="28"/>
        </w:rPr>
        <w:t>
            ________________________________________________________________________________</w:t>
      </w:r>
    </w:p>
    <w:bookmarkEnd w:id="289"/>
    <w:bookmarkStart w:name="z335" w:id="290"/>
    <w:p>
      <w:pPr>
        <w:spacing w:after="0"/>
        <w:ind w:left="0"/>
        <w:jc w:val="both"/>
      </w:pPr>
      <w:r>
        <w:rPr>
          <w:rFonts w:ascii="Times New Roman"/>
          <w:b w:val="false"/>
          <w:i w:val="false"/>
          <w:color w:val="000000"/>
          <w:sz w:val="28"/>
        </w:rPr>
        <w:t>
            государственное регулирование, контроль и надзор финансового рынка и финансовых</w:t>
      </w:r>
    </w:p>
    <w:bookmarkEnd w:id="290"/>
    <w:p>
      <w:pPr>
        <w:spacing w:after="0"/>
        <w:ind w:left="0"/>
        <w:jc w:val="both"/>
      </w:pPr>
      <w:r>
        <w:rPr>
          <w:rFonts w:ascii="Times New Roman"/>
          <w:b w:val="false"/>
          <w:i w:val="false"/>
          <w:color w:val="000000"/>
          <w:sz w:val="28"/>
        </w:rPr>
        <w:t>
             организаций)</w:t>
      </w:r>
    </w:p>
    <w:bookmarkStart w:name="z336" w:id="291"/>
    <w:p>
      <w:pPr>
        <w:spacing w:after="0"/>
        <w:ind w:left="0"/>
        <w:jc w:val="both"/>
      </w:pPr>
      <w:r>
        <w:rPr>
          <w:rFonts w:ascii="Times New Roman"/>
          <w:b w:val="false"/>
          <w:i w:val="false"/>
          <w:color w:val="000000"/>
          <w:sz w:val="28"/>
        </w:rPr>
        <w:t>
            От _______________________________________________________________________</w:t>
      </w:r>
    </w:p>
    <w:bookmarkEnd w:id="291"/>
    <w:bookmarkStart w:name="z337" w:id="292"/>
    <w:p>
      <w:pPr>
        <w:spacing w:after="0"/>
        <w:ind w:left="0"/>
        <w:jc w:val="both"/>
      </w:pPr>
      <w:r>
        <w:rPr>
          <w:rFonts w:ascii="Times New Roman"/>
          <w:b w:val="false"/>
          <w:i w:val="false"/>
          <w:color w:val="000000"/>
          <w:sz w:val="28"/>
        </w:rPr>
        <w:t>
            (фамилия, имя, при наличии - отчество физического лица)</w:t>
      </w:r>
    </w:p>
    <w:bookmarkEnd w:id="292"/>
    <w:bookmarkStart w:name="z338" w:id="293"/>
    <w:p>
      <w:pPr>
        <w:spacing w:after="0"/>
        <w:ind w:left="0"/>
        <w:jc w:val="both"/>
      </w:pPr>
      <w:r>
        <w:rPr>
          <w:rFonts w:ascii="Times New Roman"/>
          <w:b w:val="false"/>
          <w:i w:val="false"/>
          <w:color w:val="000000"/>
          <w:sz w:val="28"/>
        </w:rPr>
        <w:t>
           Прошу выдать Лицензию на осуществление актуарной деятельности</w:t>
      </w:r>
    </w:p>
    <w:bookmarkEnd w:id="293"/>
    <w:p>
      <w:pPr>
        <w:spacing w:after="0"/>
        <w:ind w:left="0"/>
        <w:jc w:val="both"/>
      </w:pPr>
      <w:r>
        <w:rPr>
          <w:rFonts w:ascii="Times New Roman"/>
          <w:b w:val="false"/>
          <w:i w:val="false"/>
          <w:color w:val="000000"/>
          <w:sz w:val="28"/>
        </w:rPr>
        <w:t>
            Сведения о физическом лице:</w:t>
      </w:r>
    </w:p>
    <w:bookmarkStart w:name="z339" w:id="294"/>
    <w:p>
      <w:pPr>
        <w:spacing w:after="0"/>
        <w:ind w:left="0"/>
        <w:jc w:val="both"/>
      </w:pPr>
      <w:r>
        <w:rPr>
          <w:rFonts w:ascii="Times New Roman"/>
          <w:b w:val="false"/>
          <w:i w:val="false"/>
          <w:color w:val="000000"/>
          <w:sz w:val="28"/>
        </w:rPr>
        <w:t>
            1) год рождения ____________________________________________________________</w:t>
      </w:r>
    </w:p>
    <w:bookmarkEnd w:id="294"/>
    <w:bookmarkStart w:name="z340" w:id="295"/>
    <w:p>
      <w:pPr>
        <w:spacing w:after="0"/>
        <w:ind w:left="0"/>
        <w:jc w:val="both"/>
      </w:pPr>
      <w:r>
        <w:rPr>
          <w:rFonts w:ascii="Times New Roman"/>
          <w:b w:val="false"/>
          <w:i w:val="false"/>
          <w:color w:val="000000"/>
          <w:sz w:val="28"/>
        </w:rPr>
        <w:t>
            2) данные документа, удостоверяющего личность _______________________________</w:t>
      </w:r>
    </w:p>
    <w:bookmarkEnd w:id="295"/>
    <w:bookmarkStart w:name="z341" w:id="296"/>
    <w:p>
      <w:pPr>
        <w:spacing w:after="0"/>
        <w:ind w:left="0"/>
        <w:jc w:val="both"/>
      </w:pPr>
      <w:r>
        <w:rPr>
          <w:rFonts w:ascii="Times New Roman"/>
          <w:b w:val="false"/>
          <w:i w:val="false"/>
          <w:color w:val="000000"/>
          <w:sz w:val="28"/>
        </w:rPr>
        <w:t>
            ________________________________________________________________________________</w:t>
      </w:r>
    </w:p>
    <w:bookmarkEnd w:id="296"/>
    <w:bookmarkStart w:name="z342" w:id="297"/>
    <w:p>
      <w:pPr>
        <w:spacing w:after="0"/>
        <w:ind w:left="0"/>
        <w:jc w:val="both"/>
      </w:pPr>
      <w:r>
        <w:rPr>
          <w:rFonts w:ascii="Times New Roman"/>
          <w:b w:val="false"/>
          <w:i w:val="false"/>
          <w:color w:val="000000"/>
          <w:sz w:val="28"/>
        </w:rPr>
        <w:t>
            (серия, номер, дата выдачи, наименование органа, выдавшего документ)</w:t>
      </w:r>
    </w:p>
    <w:bookmarkEnd w:id="297"/>
    <w:bookmarkStart w:name="z343" w:id="298"/>
    <w:p>
      <w:pPr>
        <w:spacing w:after="0"/>
        <w:ind w:left="0"/>
        <w:jc w:val="both"/>
      </w:pPr>
      <w:r>
        <w:rPr>
          <w:rFonts w:ascii="Times New Roman"/>
          <w:b w:val="false"/>
          <w:i w:val="false"/>
          <w:color w:val="000000"/>
          <w:sz w:val="28"/>
        </w:rPr>
        <w:t>
            3) образование _____________________________________________________________</w:t>
      </w:r>
    </w:p>
    <w:bookmarkEnd w:id="298"/>
    <w:bookmarkStart w:name="z344" w:id="299"/>
    <w:p>
      <w:pPr>
        <w:spacing w:after="0"/>
        <w:ind w:left="0"/>
        <w:jc w:val="both"/>
      </w:pPr>
      <w:r>
        <w:rPr>
          <w:rFonts w:ascii="Times New Roman"/>
          <w:b w:val="false"/>
          <w:i w:val="false"/>
          <w:color w:val="000000"/>
          <w:sz w:val="28"/>
        </w:rPr>
        <w:t>
            (год окончания, специальность, наименование учебного заведения)</w:t>
      </w:r>
    </w:p>
    <w:bookmarkEnd w:id="299"/>
    <w:bookmarkStart w:name="z345" w:id="300"/>
    <w:p>
      <w:pPr>
        <w:spacing w:after="0"/>
        <w:ind w:left="0"/>
        <w:jc w:val="both"/>
      </w:pPr>
      <w:r>
        <w:rPr>
          <w:rFonts w:ascii="Times New Roman"/>
          <w:b w:val="false"/>
          <w:i w:val="false"/>
          <w:color w:val="000000"/>
          <w:sz w:val="28"/>
        </w:rPr>
        <w:t>
            ________________________________________________________________________________</w:t>
      </w:r>
    </w:p>
    <w:bookmarkEnd w:id="300"/>
    <w:bookmarkStart w:name="z346" w:id="301"/>
    <w:p>
      <w:pPr>
        <w:spacing w:after="0"/>
        <w:ind w:left="0"/>
        <w:jc w:val="both"/>
      </w:pPr>
      <w:r>
        <w:rPr>
          <w:rFonts w:ascii="Times New Roman"/>
          <w:b w:val="false"/>
          <w:i w:val="false"/>
          <w:color w:val="000000"/>
          <w:sz w:val="28"/>
        </w:rPr>
        <w:t>
            4) место проживания ________________________________________________________</w:t>
      </w:r>
    </w:p>
    <w:bookmarkEnd w:id="301"/>
    <w:bookmarkStart w:name="z347" w:id="302"/>
    <w:p>
      <w:pPr>
        <w:spacing w:after="0"/>
        <w:ind w:left="0"/>
        <w:jc w:val="both"/>
      </w:pPr>
      <w:r>
        <w:rPr>
          <w:rFonts w:ascii="Times New Roman"/>
          <w:b w:val="false"/>
          <w:i w:val="false"/>
          <w:color w:val="000000"/>
          <w:sz w:val="28"/>
        </w:rPr>
        <w:t>
            5) место работы, должность __________________________________________________</w:t>
      </w:r>
    </w:p>
    <w:bookmarkEnd w:id="302"/>
    <w:bookmarkStart w:name="z348" w:id="303"/>
    <w:p>
      <w:pPr>
        <w:spacing w:after="0"/>
        <w:ind w:left="0"/>
        <w:jc w:val="both"/>
      </w:pPr>
      <w:r>
        <w:rPr>
          <w:rFonts w:ascii="Times New Roman"/>
          <w:b w:val="false"/>
          <w:i w:val="false"/>
          <w:color w:val="000000"/>
          <w:sz w:val="28"/>
        </w:rPr>
        <w:t>
            ________________________________________________________________________________</w:t>
      </w:r>
    </w:p>
    <w:bookmarkEnd w:id="303"/>
    <w:bookmarkStart w:name="z349" w:id="304"/>
    <w:p>
      <w:pPr>
        <w:spacing w:after="0"/>
        <w:ind w:left="0"/>
        <w:jc w:val="both"/>
      </w:pPr>
      <w:r>
        <w:rPr>
          <w:rFonts w:ascii="Times New Roman"/>
          <w:b w:val="false"/>
          <w:i w:val="false"/>
          <w:color w:val="000000"/>
          <w:sz w:val="28"/>
        </w:rPr>
        <w:t>
            6) номера телефонов (код города, рабочий и домашний) __________________________</w:t>
      </w:r>
    </w:p>
    <w:bookmarkEnd w:id="304"/>
    <w:bookmarkStart w:name="z350" w:id="305"/>
    <w:p>
      <w:pPr>
        <w:spacing w:after="0"/>
        <w:ind w:left="0"/>
        <w:jc w:val="both"/>
      </w:pPr>
      <w:r>
        <w:rPr>
          <w:rFonts w:ascii="Times New Roman"/>
          <w:b w:val="false"/>
          <w:i w:val="false"/>
          <w:color w:val="000000"/>
          <w:sz w:val="28"/>
        </w:rPr>
        <w:t>
            ________________________________________________________________________________</w:t>
      </w:r>
    </w:p>
    <w:bookmarkEnd w:id="305"/>
    <w:bookmarkStart w:name="z351" w:id="306"/>
    <w:p>
      <w:pPr>
        <w:spacing w:after="0"/>
        <w:ind w:left="0"/>
        <w:jc w:val="both"/>
      </w:pPr>
      <w:r>
        <w:rPr>
          <w:rFonts w:ascii="Times New Roman"/>
          <w:b w:val="false"/>
          <w:i w:val="false"/>
          <w:color w:val="000000"/>
          <w:sz w:val="28"/>
        </w:rPr>
        <w:t>
            7. Прилагаемые документы __________________________________________________</w:t>
      </w:r>
    </w:p>
    <w:bookmarkEnd w:id="306"/>
    <w:bookmarkStart w:name="z352" w:id="307"/>
    <w:p>
      <w:pPr>
        <w:spacing w:after="0"/>
        <w:ind w:left="0"/>
        <w:jc w:val="both"/>
      </w:pPr>
      <w:r>
        <w:rPr>
          <w:rFonts w:ascii="Times New Roman"/>
          <w:b w:val="false"/>
          <w:i w:val="false"/>
          <w:color w:val="000000"/>
          <w:sz w:val="28"/>
        </w:rPr>
        <w:t>
            ________________________________________________________________________________</w:t>
      </w:r>
    </w:p>
    <w:bookmarkEnd w:id="307"/>
    <w:bookmarkStart w:name="z353" w:id="308"/>
    <w:p>
      <w:pPr>
        <w:spacing w:after="0"/>
        <w:ind w:left="0"/>
        <w:jc w:val="both"/>
      </w:pPr>
      <w:r>
        <w:rPr>
          <w:rFonts w:ascii="Times New Roman"/>
          <w:b w:val="false"/>
          <w:i w:val="false"/>
          <w:color w:val="000000"/>
          <w:sz w:val="28"/>
        </w:rPr>
        <w:t>
           Актуарий полностью несет ответственность за достоверность прилагаемых к</w:t>
      </w:r>
    </w:p>
    <w:bookmarkEnd w:id="308"/>
    <w:p>
      <w:pPr>
        <w:spacing w:after="0"/>
        <w:ind w:left="0"/>
        <w:jc w:val="both"/>
      </w:pPr>
      <w:r>
        <w:rPr>
          <w:rFonts w:ascii="Times New Roman"/>
          <w:b w:val="false"/>
          <w:i w:val="false"/>
          <w:color w:val="000000"/>
          <w:sz w:val="28"/>
        </w:rPr>
        <w:t>
            заявлению документов (информации)</w:t>
      </w:r>
    </w:p>
    <w:bookmarkStart w:name="z354" w:id="309"/>
    <w:p>
      <w:pPr>
        <w:spacing w:after="0"/>
        <w:ind w:left="0"/>
        <w:jc w:val="both"/>
      </w:pPr>
      <w:r>
        <w:rPr>
          <w:rFonts w:ascii="Times New Roman"/>
          <w:b w:val="false"/>
          <w:i w:val="false"/>
          <w:color w:val="000000"/>
          <w:sz w:val="28"/>
        </w:rPr>
        <w:t>
            __________________            _____________________________________________</w:t>
      </w:r>
    </w:p>
    <w:bookmarkEnd w:id="309"/>
    <w:bookmarkStart w:name="z355" w:id="310"/>
    <w:p>
      <w:pPr>
        <w:spacing w:after="0"/>
        <w:ind w:left="0"/>
        <w:jc w:val="both"/>
      </w:pPr>
      <w:r>
        <w:rPr>
          <w:rFonts w:ascii="Times New Roman"/>
          <w:b w:val="false"/>
          <w:i w:val="false"/>
          <w:color w:val="000000"/>
          <w:sz w:val="28"/>
        </w:rPr>
        <w:t xml:space="preserve">
            (подпись)                        (фамилия, имя, при наличии - отчество) </w:t>
      </w:r>
    </w:p>
    <w:bookmarkEnd w:id="310"/>
    <w:bookmarkStart w:name="z356" w:id="311"/>
    <w:p>
      <w:pPr>
        <w:spacing w:after="0"/>
        <w:ind w:left="0"/>
        <w:jc w:val="both"/>
      </w:pPr>
      <w:r>
        <w:rPr>
          <w:rFonts w:ascii="Times New Roman"/>
          <w:b w:val="false"/>
          <w:i w:val="false"/>
          <w:color w:val="000000"/>
          <w:sz w:val="28"/>
        </w:rPr>
        <w:t>
            "____" ___________ 20__ года</w:t>
      </w:r>
    </w:p>
    <w:bookmarkEnd w:id="31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актуарной деятельности,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выдачи лицензии на право</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осуществления актуарной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деятельности, сдачи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квалификационного экзамена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актуарием, привлечения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независимого актуария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для проверки деятельности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актуария, направления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независимым актуарием результатов проверки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достоверности расчетов, проведенных актуарием,</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состоящим в штате страховой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(перестраховочной) организации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bl>
    <w:p>
      <w:pPr>
        <w:spacing w:after="0"/>
        <w:ind w:left="0"/>
        <w:jc w:val="left"/>
      </w:pPr>
      <w:r>
        <w:br/>
      </w:r>
      <w:r>
        <w:rPr>
          <w:rFonts w:ascii="Times New Roman"/>
          <w:b w:val="false"/>
          <w:i w:val="false"/>
          <w:color w:val="000000"/>
          <w:sz w:val="28"/>
        </w:rPr>
        <w:t>
</w:t>
      </w:r>
    </w:p>
    <w:bookmarkStart w:name="z362"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1498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986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63" w:id="313"/>
    <w:p>
      <w:pPr>
        <w:spacing w:after="0"/>
        <w:ind w:left="0"/>
        <w:jc w:val="both"/>
      </w:pPr>
      <w:r>
        <w:rPr>
          <w:rFonts w:ascii="Times New Roman"/>
          <w:b w:val="false"/>
          <w:i w:val="false"/>
          <w:color w:val="000000"/>
          <w:sz w:val="28"/>
        </w:rPr>
        <w:t xml:space="preserve">
                  Сведения о заявителе на получение лицензии на осуществление </w:t>
      </w:r>
      <w:r>
        <w:rPr>
          <w:rFonts w:ascii="Times New Roman"/>
          <w:b w:val="false"/>
          <w:i w:val="false"/>
          <w:color w:val="000000"/>
          <w:sz w:val="28"/>
        </w:rPr>
        <w:t>актуарной деятельности</w:t>
      </w:r>
    </w:p>
    <w:bookmarkEnd w:id="313"/>
    <w:bookmarkStart w:name="z365" w:id="314"/>
    <w:p>
      <w:pPr>
        <w:spacing w:after="0"/>
        <w:ind w:left="0"/>
        <w:jc w:val="both"/>
      </w:pPr>
      <w:r>
        <w:rPr>
          <w:rFonts w:ascii="Times New Roman"/>
          <w:b w:val="false"/>
          <w:i w:val="false"/>
          <w:color w:val="000000"/>
          <w:sz w:val="28"/>
        </w:rPr>
        <w:t>
      1. Общие сведения</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1325"/>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5"/>
          <w:p>
            <w:pPr>
              <w:spacing w:after="20"/>
              <w:ind w:left="20"/>
              <w:jc w:val="both"/>
            </w:pPr>
            <w:r>
              <w:rPr>
                <w:rFonts w:ascii="Times New Roman"/>
                <w:b w:val="false"/>
                <w:i w:val="false"/>
                <w:color w:val="000000"/>
                <w:sz w:val="20"/>
              </w:rPr>
              <w:t xml:space="preserve">
Фамилия, имя, при наличии - отчество </w:t>
            </w:r>
          </w:p>
          <w:bookmarkEnd w:id="315"/>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(в полном соответствии с удостоверением личности (паспортом), в случае изменения фамилии, имени, отчества, указать, когда и по какой причине они были изменены)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6"/>
          <w:p>
            <w:pPr>
              <w:spacing w:after="20"/>
              <w:ind w:left="20"/>
              <w:jc w:val="both"/>
            </w:pPr>
            <w:r>
              <w:rPr>
                <w:rFonts w:ascii="Times New Roman"/>
                <w:b w:val="false"/>
                <w:i w:val="false"/>
                <w:color w:val="000000"/>
                <w:sz w:val="20"/>
              </w:rPr>
              <w:t xml:space="preserve">
Дата и место рождения </w:t>
            </w:r>
          </w:p>
          <w:bookmarkEnd w:id="316"/>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7"/>
          <w:p>
            <w:pPr>
              <w:spacing w:after="20"/>
              <w:ind w:left="20"/>
              <w:jc w:val="both"/>
            </w:pPr>
            <w:r>
              <w:rPr>
                <w:rFonts w:ascii="Times New Roman"/>
                <w:b w:val="false"/>
                <w:i w:val="false"/>
                <w:color w:val="000000"/>
                <w:sz w:val="20"/>
              </w:rPr>
              <w:t>
Постоянное место жительства, номера телефонов</w:t>
            </w:r>
          </w:p>
          <w:bookmarkEnd w:id="317"/>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(указать подробный адрес, номера служебного, домашнего, контактного телефонов, включая код населенного пункта)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8"/>
          <w:p>
            <w:pPr>
              <w:spacing w:after="20"/>
              <w:ind w:left="20"/>
              <w:jc w:val="both"/>
            </w:pPr>
            <w:r>
              <w:rPr>
                <w:rFonts w:ascii="Times New Roman"/>
                <w:b w:val="false"/>
                <w:i w:val="false"/>
                <w:color w:val="000000"/>
                <w:sz w:val="20"/>
              </w:rPr>
              <w:t>
Гражданство</w:t>
            </w:r>
          </w:p>
          <w:bookmarkEnd w:id="318"/>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9"/>
          <w:p>
            <w:pPr>
              <w:spacing w:after="20"/>
              <w:ind w:left="20"/>
              <w:jc w:val="both"/>
            </w:pPr>
            <w:r>
              <w:rPr>
                <w:rFonts w:ascii="Times New Roman"/>
                <w:b w:val="false"/>
                <w:i w:val="false"/>
                <w:color w:val="000000"/>
                <w:sz w:val="20"/>
              </w:rPr>
              <w:t>
Полные реквизиты документа, удостоверяющего личность</w:t>
            </w:r>
          </w:p>
          <w:bookmarkEnd w:id="319"/>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1" w:id="3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Сведения о близких родственниках, свойственниках, работающих в страховых организациях или </w:t>
      </w:r>
      <w:r>
        <w:rPr>
          <w:rFonts w:ascii="Times New Roman"/>
          <w:b/>
          <w:i w:val="false"/>
          <w:color w:val="000000"/>
          <w:sz w:val="28"/>
        </w:rPr>
        <w:t>аффилиированных</w:t>
      </w:r>
      <w:r>
        <w:rPr>
          <w:rFonts w:ascii="Times New Roman"/>
          <w:b/>
          <w:i w:val="false"/>
          <w:color w:val="000000"/>
          <w:sz w:val="28"/>
        </w:rPr>
        <w:t xml:space="preserve"> с ними организациях</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4337"/>
        <w:gridCol w:w="1262"/>
        <w:gridCol w:w="2719"/>
        <w:gridCol w:w="2235"/>
      </w:tblGrid>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1"/>
          <w:p>
            <w:pPr>
              <w:spacing w:after="20"/>
              <w:ind w:left="20"/>
              <w:jc w:val="both"/>
            </w:pPr>
            <w:r>
              <w:rPr>
                <w:rFonts w:ascii="Times New Roman"/>
                <w:b w:val="false"/>
                <w:i w:val="false"/>
                <w:color w:val="000000"/>
                <w:sz w:val="20"/>
              </w:rPr>
              <w:t>
№</w:t>
            </w:r>
          </w:p>
          <w:bookmarkEnd w:id="321"/>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при наличии -отчество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родства или свойства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2"/>
          <w:p>
            <w:pPr>
              <w:spacing w:after="20"/>
              <w:ind w:left="20"/>
              <w:jc w:val="both"/>
            </w:pPr>
            <w:r>
              <w:rPr>
                <w:rFonts w:ascii="Times New Roman"/>
                <w:b w:val="false"/>
                <w:i w:val="false"/>
                <w:color w:val="000000"/>
                <w:sz w:val="20"/>
              </w:rPr>
              <w:t>
1</w:t>
            </w:r>
          </w:p>
          <w:bookmarkEnd w:id="322"/>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3"/>
          <w:p>
            <w:pPr>
              <w:spacing w:after="20"/>
              <w:ind w:left="20"/>
              <w:jc w:val="both"/>
            </w:pPr>
            <w:r>
              <w:rPr>
                <w:rFonts w:ascii="Times New Roman"/>
                <w:b w:val="false"/>
                <w:i w:val="false"/>
                <w:color w:val="000000"/>
                <w:sz w:val="20"/>
              </w:rPr>
              <w:t>
2</w:t>
            </w:r>
          </w:p>
          <w:bookmarkEnd w:id="323"/>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4"/>
          <w:p>
            <w:pPr>
              <w:spacing w:after="20"/>
              <w:ind w:left="20"/>
              <w:jc w:val="both"/>
            </w:pPr>
            <w:r>
              <w:rPr>
                <w:rFonts w:ascii="Times New Roman"/>
                <w:b w:val="false"/>
                <w:i w:val="false"/>
                <w:color w:val="000000"/>
                <w:sz w:val="20"/>
              </w:rPr>
              <w:t>
3</w:t>
            </w:r>
          </w:p>
          <w:bookmarkEnd w:id="324"/>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6" w:id="325"/>
    <w:p>
      <w:pPr>
        <w:spacing w:after="0"/>
        <w:ind w:left="0"/>
        <w:jc w:val="both"/>
      </w:pPr>
      <w:r>
        <w:rPr>
          <w:rFonts w:ascii="Times New Roman"/>
          <w:b w:val="false"/>
          <w:i w:val="false"/>
          <w:color w:val="000000"/>
          <w:sz w:val="28"/>
        </w:rPr>
        <w:t xml:space="preserve">
      </w:t>
      </w:r>
      <w:r>
        <w:rPr>
          <w:rFonts w:ascii="Times New Roman"/>
          <w:b/>
          <w:i w:val="false"/>
          <w:color w:val="000000"/>
          <w:sz w:val="28"/>
        </w:rPr>
        <w:t>Прямое или косвенное участие в уставном капитале юридических лиц</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916"/>
        <w:gridCol w:w="3551"/>
        <w:gridCol w:w="3552"/>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6"/>
          <w:p>
            <w:pPr>
              <w:spacing w:after="20"/>
              <w:ind w:left="20"/>
              <w:jc w:val="both"/>
            </w:pPr>
            <w:r>
              <w:rPr>
                <w:rFonts w:ascii="Times New Roman"/>
                <w:b w:val="false"/>
                <w:i w:val="false"/>
                <w:color w:val="000000"/>
                <w:sz w:val="20"/>
              </w:rPr>
              <w:t>
№</w:t>
            </w:r>
          </w:p>
          <w:bookmarkEnd w:id="326"/>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доля Вашего участия</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7"/>
          <w:p>
            <w:pPr>
              <w:spacing w:after="20"/>
              <w:ind w:left="20"/>
              <w:jc w:val="both"/>
            </w:pPr>
            <w:r>
              <w:rPr>
                <w:rFonts w:ascii="Times New Roman"/>
                <w:b w:val="false"/>
                <w:i w:val="false"/>
                <w:color w:val="000000"/>
                <w:sz w:val="20"/>
              </w:rPr>
              <w:t>
1</w:t>
            </w:r>
          </w:p>
          <w:bookmarkEnd w:id="327"/>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8"/>
          <w:p>
            <w:pPr>
              <w:spacing w:after="20"/>
              <w:ind w:left="20"/>
              <w:jc w:val="both"/>
            </w:pPr>
            <w:r>
              <w:rPr>
                <w:rFonts w:ascii="Times New Roman"/>
                <w:b w:val="false"/>
                <w:i w:val="false"/>
                <w:color w:val="000000"/>
                <w:sz w:val="20"/>
              </w:rPr>
              <w:t>
2</w:t>
            </w:r>
          </w:p>
          <w:bookmarkEnd w:id="328"/>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9"/>
          <w:p>
            <w:pPr>
              <w:spacing w:after="20"/>
              <w:ind w:left="20"/>
              <w:jc w:val="both"/>
            </w:pPr>
            <w:r>
              <w:rPr>
                <w:rFonts w:ascii="Times New Roman"/>
                <w:b w:val="false"/>
                <w:i w:val="false"/>
                <w:color w:val="000000"/>
                <w:sz w:val="20"/>
              </w:rPr>
              <w:t>
3</w:t>
            </w:r>
          </w:p>
          <w:bookmarkEnd w:id="329"/>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1" w:id="330"/>
    <w:p>
      <w:pPr>
        <w:spacing w:after="0"/>
        <w:ind w:left="0"/>
        <w:jc w:val="both"/>
      </w:pPr>
      <w:r>
        <w:rPr>
          <w:rFonts w:ascii="Times New Roman"/>
          <w:b w:val="false"/>
          <w:i w:val="false"/>
          <w:color w:val="000000"/>
          <w:sz w:val="28"/>
        </w:rPr>
        <w:t>
      2. Профессиональные данные</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10423"/>
      </w:tblGrid>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1"/>
          <w:p>
            <w:pPr>
              <w:spacing w:after="20"/>
              <w:ind w:left="20"/>
              <w:jc w:val="both"/>
            </w:pPr>
            <w:r>
              <w:rPr>
                <w:rFonts w:ascii="Times New Roman"/>
                <w:b w:val="false"/>
                <w:i w:val="false"/>
                <w:color w:val="000000"/>
                <w:sz w:val="20"/>
              </w:rPr>
              <w:t>
Образование</w:t>
            </w:r>
          </w:p>
          <w:bookmarkEnd w:id="331"/>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(указать наименование и место нахождения учебного заведения, факультета или отделения, период обучения, присвоенную квалификацию, реквизиты (дату, номер) диплома об образовании)</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2"/>
          <w:p>
            <w:pPr>
              <w:spacing w:after="20"/>
              <w:ind w:left="20"/>
              <w:jc w:val="both"/>
            </w:pPr>
            <w:r>
              <w:rPr>
                <w:rFonts w:ascii="Times New Roman"/>
                <w:b w:val="false"/>
                <w:i w:val="false"/>
                <w:color w:val="000000"/>
                <w:sz w:val="20"/>
              </w:rPr>
              <w:t>
Сведения о сдаче квалификационных экзаменов актуария</w:t>
            </w:r>
          </w:p>
          <w:bookmarkEnd w:id="332"/>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квалификационного экзамена, документ, подтверждающий сдачу квалификационного экзамена</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3"/>
          <w:p>
            <w:pPr>
              <w:spacing w:after="20"/>
              <w:ind w:left="20"/>
              <w:jc w:val="both"/>
            </w:pPr>
            <w:r>
              <w:rPr>
                <w:rFonts w:ascii="Times New Roman"/>
                <w:b w:val="false"/>
                <w:i w:val="false"/>
                <w:color w:val="000000"/>
                <w:sz w:val="20"/>
              </w:rPr>
              <w:t>
Дополнительное образование, в том числе курсы повышения квалификации в сфере, в которой работает, ученые степени</w:t>
            </w:r>
          </w:p>
          <w:bookmarkEnd w:id="333"/>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(указать наименование и место нахождения учебного заведения, период обучения, реквизиты диплома об образовании, сертификата, свидетельства)</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4"/>
          <w:p>
            <w:pPr>
              <w:spacing w:after="20"/>
              <w:ind w:left="20"/>
              <w:jc w:val="both"/>
            </w:pPr>
            <w:r>
              <w:rPr>
                <w:rFonts w:ascii="Times New Roman"/>
                <w:b w:val="false"/>
                <w:i w:val="false"/>
                <w:color w:val="000000"/>
                <w:sz w:val="20"/>
              </w:rPr>
              <w:t>
Опыт работы в сфере финансовых услуг, в том числе в области, в которой намерен работать</w:t>
            </w:r>
          </w:p>
          <w:bookmarkEnd w:id="334"/>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(указать количество лет работы в финансовых организациях, занятие должности аудитора, бухгалтера по видам деятельности)</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5"/>
          <w:p>
            <w:pPr>
              <w:spacing w:after="20"/>
              <w:ind w:left="20"/>
              <w:jc w:val="both"/>
            </w:pPr>
            <w:r>
              <w:rPr>
                <w:rFonts w:ascii="Times New Roman"/>
                <w:b w:val="false"/>
                <w:i w:val="false"/>
                <w:color w:val="000000"/>
                <w:sz w:val="20"/>
              </w:rPr>
              <w:t>
Имеющиеся достижения</w:t>
            </w:r>
          </w:p>
          <w:bookmarkEnd w:id="335"/>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(указать информацию, например, название научных публикаций, участие в научных разработках, разработках законопроектов)</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6"/>
          <w:p>
            <w:pPr>
              <w:spacing w:after="20"/>
              <w:ind w:left="20"/>
              <w:jc w:val="both"/>
            </w:pPr>
            <w:r>
              <w:rPr>
                <w:rFonts w:ascii="Times New Roman"/>
                <w:b w:val="false"/>
                <w:i w:val="false"/>
                <w:color w:val="000000"/>
                <w:sz w:val="20"/>
              </w:rPr>
              <w:t>
Членство в профессиональных организациях</w:t>
            </w:r>
          </w:p>
          <w:bookmarkEnd w:id="336"/>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(указать информацию, например, общество актуариев, Палата аудиторов)</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7"/>
          <w:p>
            <w:pPr>
              <w:spacing w:after="20"/>
              <w:ind w:left="20"/>
              <w:jc w:val="both"/>
            </w:pPr>
            <w:r>
              <w:rPr>
                <w:rFonts w:ascii="Times New Roman"/>
                <w:b w:val="false"/>
                <w:i w:val="false"/>
                <w:color w:val="000000"/>
                <w:sz w:val="20"/>
              </w:rPr>
              <w:t>
Другая информация, имеющая отношение к данному вопросу</w:t>
            </w:r>
          </w:p>
          <w:bookmarkEnd w:id="337"/>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(указывается информация, характеризующая профессиональную компетентность заявителя)</w:t>
            </w:r>
          </w:p>
        </w:tc>
      </w:tr>
    </w:tbl>
    <w:p>
      <w:pPr>
        <w:spacing w:after="0"/>
        <w:ind w:left="0"/>
        <w:jc w:val="left"/>
      </w:pPr>
      <w:r>
        <w:br/>
      </w:r>
      <w:r>
        <w:rPr>
          <w:rFonts w:ascii="Times New Roman"/>
          <w:b w:val="false"/>
          <w:i w:val="false"/>
          <w:color w:val="000000"/>
          <w:sz w:val="28"/>
        </w:rPr>
        <w:t>
</w:t>
      </w:r>
    </w:p>
    <w:bookmarkStart w:name="z389" w:id="338"/>
    <w:p>
      <w:pPr>
        <w:spacing w:after="0"/>
        <w:ind w:left="0"/>
        <w:jc w:val="both"/>
      </w:pPr>
      <w:r>
        <w:rPr>
          <w:rFonts w:ascii="Times New Roman"/>
          <w:b w:val="false"/>
          <w:i w:val="false"/>
          <w:color w:val="000000"/>
          <w:sz w:val="28"/>
        </w:rPr>
        <w:t>
      3. Сведения о трудовой деятельности</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1795"/>
        <w:gridCol w:w="8019"/>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9"/>
          <w:p>
            <w:pPr>
              <w:spacing w:after="20"/>
              <w:ind w:left="20"/>
              <w:jc w:val="both"/>
            </w:pPr>
            <w:r>
              <w:rPr>
                <w:rFonts w:ascii="Times New Roman"/>
                <w:b w:val="false"/>
                <w:i w:val="false"/>
                <w:color w:val="000000"/>
                <w:sz w:val="20"/>
              </w:rPr>
              <w:t>
№</w:t>
            </w:r>
          </w:p>
          <w:bookmarkEnd w:id="339"/>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занимаемые должности и должностные обязанности, координаты организации</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0"/>
          <w:p>
            <w:pPr>
              <w:spacing w:after="20"/>
              <w:ind w:left="20"/>
              <w:jc w:val="both"/>
            </w:pPr>
            <w:r>
              <w:rPr>
                <w:rFonts w:ascii="Times New Roman"/>
                <w:b w:val="false"/>
                <w:i w:val="false"/>
                <w:color w:val="000000"/>
                <w:sz w:val="20"/>
              </w:rPr>
              <w:t>
1</w:t>
            </w:r>
          </w:p>
          <w:bookmarkEnd w:id="340"/>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1"/>
          <w:p>
            <w:pPr>
              <w:spacing w:after="20"/>
              <w:ind w:left="20"/>
              <w:jc w:val="both"/>
            </w:pPr>
            <w:r>
              <w:rPr>
                <w:rFonts w:ascii="Times New Roman"/>
                <w:b w:val="false"/>
                <w:i w:val="false"/>
                <w:color w:val="000000"/>
                <w:sz w:val="20"/>
              </w:rPr>
              <w:t>
2</w:t>
            </w:r>
          </w:p>
          <w:bookmarkEnd w:id="341"/>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2"/>
          <w:p>
            <w:pPr>
              <w:spacing w:after="20"/>
              <w:ind w:left="20"/>
              <w:jc w:val="both"/>
            </w:pPr>
            <w:r>
              <w:rPr>
                <w:rFonts w:ascii="Times New Roman"/>
                <w:b w:val="false"/>
                <w:i w:val="false"/>
                <w:color w:val="000000"/>
                <w:sz w:val="20"/>
              </w:rPr>
              <w:t>
3</w:t>
            </w:r>
          </w:p>
          <w:bookmarkEnd w:id="342"/>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4" w:id="343"/>
    <w:p>
      <w:pPr>
        <w:spacing w:after="0"/>
        <w:ind w:left="0"/>
        <w:jc w:val="both"/>
      </w:pPr>
      <w:r>
        <w:rPr>
          <w:rFonts w:ascii="Times New Roman"/>
          <w:b w:val="false"/>
          <w:i w:val="false"/>
          <w:color w:val="000000"/>
          <w:sz w:val="28"/>
        </w:rPr>
        <w:t>
             Я, _______________________________________________________________________,</w:t>
      </w:r>
    </w:p>
    <w:bookmarkEnd w:id="343"/>
    <w:bookmarkStart w:name="z395" w:id="344"/>
    <w:p>
      <w:pPr>
        <w:spacing w:after="0"/>
        <w:ind w:left="0"/>
        <w:jc w:val="both"/>
      </w:pPr>
      <w:r>
        <w:rPr>
          <w:rFonts w:ascii="Times New Roman"/>
          <w:b w:val="false"/>
          <w:i w:val="false"/>
          <w:color w:val="000000"/>
          <w:sz w:val="28"/>
        </w:rPr>
        <w:t>
            (фамилия, имя, при наличии - отчество заявителя)</w:t>
      </w:r>
    </w:p>
    <w:bookmarkEnd w:id="344"/>
    <w:bookmarkStart w:name="z396" w:id="345"/>
    <w:p>
      <w:pPr>
        <w:spacing w:after="0"/>
        <w:ind w:left="0"/>
        <w:jc w:val="both"/>
      </w:pPr>
      <w:r>
        <w:rPr>
          <w:rFonts w:ascii="Times New Roman"/>
          <w:b w:val="false"/>
          <w:i w:val="false"/>
          <w:color w:val="000000"/>
          <w:sz w:val="28"/>
        </w:rPr>
        <w:t>
            подтверждаю, что настоящая информация была тщательно мною проверена и является</w:t>
      </w:r>
    </w:p>
    <w:bookmarkEnd w:id="345"/>
    <w:p>
      <w:pPr>
        <w:spacing w:after="0"/>
        <w:ind w:left="0"/>
        <w:jc w:val="both"/>
      </w:pPr>
      <w:r>
        <w:rPr>
          <w:rFonts w:ascii="Times New Roman"/>
          <w:b w:val="false"/>
          <w:i w:val="false"/>
          <w:color w:val="000000"/>
          <w:sz w:val="28"/>
        </w:rPr>
        <w:t>
             достоверной и полной и признаю, что наличие недостоверных сведений, представленных</w:t>
      </w:r>
    </w:p>
    <w:p>
      <w:pPr>
        <w:spacing w:after="0"/>
        <w:ind w:left="0"/>
        <w:jc w:val="both"/>
      </w:pPr>
      <w:r>
        <w:rPr>
          <w:rFonts w:ascii="Times New Roman"/>
          <w:b w:val="false"/>
          <w:i w:val="false"/>
          <w:color w:val="000000"/>
          <w:sz w:val="28"/>
        </w:rPr>
        <w:t>
             мною, является основанием для лишения лицензии на осуществление актуарной деятельности</w:t>
      </w:r>
    </w:p>
    <w:p>
      <w:pPr>
        <w:spacing w:after="0"/>
        <w:ind w:left="0"/>
        <w:jc w:val="both"/>
      </w:pPr>
      <w:r>
        <w:rPr>
          <w:rFonts w:ascii="Times New Roman"/>
          <w:b w:val="false"/>
          <w:i w:val="false"/>
          <w:color w:val="000000"/>
          <w:sz w:val="28"/>
        </w:rPr>
        <w:t>
             __________________________________</w:t>
      </w:r>
    </w:p>
    <w:bookmarkStart w:name="z397" w:id="346"/>
    <w:p>
      <w:pPr>
        <w:spacing w:after="0"/>
        <w:ind w:left="0"/>
        <w:jc w:val="both"/>
      </w:pPr>
      <w:r>
        <w:rPr>
          <w:rFonts w:ascii="Times New Roman"/>
          <w:b w:val="false"/>
          <w:i w:val="false"/>
          <w:color w:val="000000"/>
          <w:sz w:val="28"/>
        </w:rPr>
        <w:t>
            __________________________</w:t>
      </w:r>
    </w:p>
    <w:bookmarkEnd w:id="346"/>
    <w:bookmarkStart w:name="z398" w:id="347"/>
    <w:p>
      <w:pPr>
        <w:spacing w:after="0"/>
        <w:ind w:left="0"/>
        <w:jc w:val="both"/>
      </w:pPr>
      <w:r>
        <w:rPr>
          <w:rFonts w:ascii="Times New Roman"/>
          <w:b w:val="false"/>
          <w:i w:val="false"/>
          <w:color w:val="000000"/>
          <w:sz w:val="28"/>
        </w:rPr>
        <w:t>
            (подпись, дата)</w:t>
      </w:r>
    </w:p>
    <w:bookmarkEnd w:id="34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актуарной деятельности,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выдачи лицензии на право</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осуществления актуарной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деятельности, сдачи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квалификационного экзамена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актуарием, привлечения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независимого актуария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для проверки деятельности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актуария, направления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независимым актуарием результатов проверки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достоверности расчетов, проведенных актуарием,</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состоящим в штате страховой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(перестраховочной) организации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bl>
    <w:p>
      <w:pPr>
        <w:spacing w:after="0"/>
        <w:ind w:left="0"/>
        <w:jc w:val="left"/>
      </w:pPr>
      <w:r>
        <w:br/>
      </w:r>
      <w:r>
        <w:rPr>
          <w:rFonts w:ascii="Times New Roman"/>
          <w:b w:val="false"/>
          <w:i w:val="false"/>
          <w:color w:val="000000"/>
          <w:sz w:val="28"/>
        </w:rPr>
        <w:t>
</w:t>
      </w:r>
    </w:p>
    <w:bookmarkStart w:name="z404" w:id="348"/>
    <w:p>
      <w:pPr>
        <w:spacing w:after="0"/>
        <w:ind w:left="0"/>
        <w:jc w:val="both"/>
      </w:pPr>
      <w:r>
        <w:rPr>
          <w:rFonts w:ascii="Times New Roman"/>
          <w:b w:val="false"/>
          <w:i w:val="false"/>
          <w:color w:val="000000"/>
          <w:sz w:val="28"/>
        </w:rPr>
        <w:t>
      Герб</w:t>
      </w:r>
    </w:p>
    <w:bookmarkEnd w:id="348"/>
    <w:bookmarkStart w:name="z405" w:id="349"/>
    <w:p>
      <w:pPr>
        <w:spacing w:after="0"/>
        <w:ind w:left="0"/>
        <w:jc w:val="both"/>
      </w:pPr>
      <w:r>
        <w:rPr>
          <w:rFonts w:ascii="Times New Roman"/>
          <w:b w:val="false"/>
          <w:i w:val="false"/>
          <w:color w:val="000000"/>
          <w:sz w:val="28"/>
        </w:rPr>
        <w:t>
      Республики Казахстан</w:t>
      </w:r>
    </w:p>
    <w:bookmarkEnd w:id="349"/>
    <w:bookmarkStart w:name="z406" w:id="350"/>
    <w:p>
      <w:pPr>
        <w:spacing w:after="0"/>
        <w:ind w:left="0"/>
        <w:jc w:val="both"/>
      </w:pPr>
      <w:r>
        <w:rPr>
          <w:rFonts w:ascii="Times New Roman"/>
          <w:b w:val="false"/>
          <w:i w:val="false"/>
          <w:color w:val="000000"/>
          <w:sz w:val="28"/>
        </w:rPr>
        <w:t>
      полное наименование уполномоченного государственного органа</w:t>
      </w:r>
    </w:p>
    <w:bookmarkEnd w:id="350"/>
    <w:bookmarkStart w:name="z407" w:id="351"/>
    <w:p>
      <w:pPr>
        <w:spacing w:after="0"/>
        <w:ind w:left="0"/>
        <w:jc w:val="left"/>
      </w:pPr>
      <w:r>
        <w:rPr>
          <w:rFonts w:ascii="Times New Roman"/>
          <w:b/>
          <w:i w:val="false"/>
          <w:color w:val="000000"/>
        </w:rPr>
        <w:t xml:space="preserve"> Лицензия</w:t>
      </w:r>
      <w:r>
        <w:br/>
      </w:r>
      <w:r>
        <w:rPr>
          <w:rFonts w:ascii="Times New Roman"/>
          <w:b/>
          <w:i w:val="false"/>
          <w:color w:val="000000"/>
        </w:rPr>
        <w:t>на осуществление актуарной деятельности</w:t>
      </w:r>
    </w:p>
    <w:bookmarkEnd w:id="351"/>
    <w:bookmarkStart w:name="z409" w:id="352"/>
    <w:p>
      <w:pPr>
        <w:spacing w:after="0"/>
        <w:ind w:left="0"/>
        <w:jc w:val="both"/>
      </w:pPr>
      <w:r>
        <w:rPr>
          <w:rFonts w:ascii="Times New Roman"/>
          <w:b w:val="false"/>
          <w:i w:val="false"/>
          <w:color w:val="000000"/>
          <w:sz w:val="28"/>
        </w:rPr>
        <w:t>
             Номер лицензии ______ дата выдачи лицензии "___" _____20__ года</w:t>
      </w:r>
    </w:p>
    <w:bookmarkEnd w:id="352"/>
    <w:bookmarkStart w:name="z410" w:id="353"/>
    <w:p>
      <w:pPr>
        <w:spacing w:after="0"/>
        <w:ind w:left="0"/>
        <w:jc w:val="both"/>
      </w:pPr>
      <w:r>
        <w:rPr>
          <w:rFonts w:ascii="Times New Roman"/>
          <w:b w:val="false"/>
          <w:i w:val="false"/>
          <w:color w:val="000000"/>
          <w:sz w:val="28"/>
        </w:rPr>
        <w:t>
            Настоящая лицензия дает право _______________________________________________</w:t>
      </w:r>
    </w:p>
    <w:bookmarkEnd w:id="353"/>
    <w:bookmarkStart w:name="z411" w:id="354"/>
    <w:p>
      <w:pPr>
        <w:spacing w:after="0"/>
        <w:ind w:left="0"/>
        <w:jc w:val="both"/>
      </w:pPr>
      <w:r>
        <w:rPr>
          <w:rFonts w:ascii="Times New Roman"/>
          <w:b w:val="false"/>
          <w:i w:val="false"/>
          <w:color w:val="000000"/>
          <w:sz w:val="28"/>
        </w:rPr>
        <w:t>
            ________________________________________________________________________________</w:t>
      </w:r>
    </w:p>
    <w:bookmarkEnd w:id="354"/>
    <w:bookmarkStart w:name="z412" w:id="355"/>
    <w:p>
      <w:pPr>
        <w:spacing w:after="0"/>
        <w:ind w:left="0"/>
        <w:jc w:val="both"/>
      </w:pPr>
      <w:r>
        <w:rPr>
          <w:rFonts w:ascii="Times New Roman"/>
          <w:b w:val="false"/>
          <w:i w:val="false"/>
          <w:color w:val="000000"/>
          <w:sz w:val="28"/>
        </w:rPr>
        <w:t xml:space="preserve">
            (фамилия, имя, при наличии - отчество) </w:t>
      </w:r>
    </w:p>
    <w:bookmarkEnd w:id="355"/>
    <w:bookmarkStart w:name="z413" w:id="356"/>
    <w:p>
      <w:pPr>
        <w:spacing w:after="0"/>
        <w:ind w:left="0"/>
        <w:jc w:val="both"/>
      </w:pPr>
      <w:r>
        <w:rPr>
          <w:rFonts w:ascii="Times New Roman"/>
          <w:b w:val="false"/>
          <w:i w:val="false"/>
          <w:color w:val="000000"/>
          <w:sz w:val="28"/>
        </w:rPr>
        <w:t>
            осуществлять актуарную деятельность.</w:t>
      </w:r>
    </w:p>
    <w:bookmarkEnd w:id="356"/>
    <w:bookmarkStart w:name="z414" w:id="357"/>
    <w:p>
      <w:pPr>
        <w:spacing w:after="0"/>
        <w:ind w:left="0"/>
        <w:jc w:val="both"/>
      </w:pPr>
      <w:r>
        <w:rPr>
          <w:rFonts w:ascii="Times New Roman"/>
          <w:b w:val="false"/>
          <w:i w:val="false"/>
          <w:color w:val="000000"/>
          <w:sz w:val="28"/>
        </w:rPr>
        <w:t>
      Данные о лицензии на осуществление актуарной деятельности, полученной впервые</w:t>
      </w:r>
    </w:p>
    <w:bookmarkEnd w:id="357"/>
    <w:p>
      <w:pPr>
        <w:spacing w:after="0"/>
        <w:ind w:left="0"/>
        <w:jc w:val="both"/>
      </w:pPr>
      <w:r>
        <w:rPr>
          <w:rFonts w:ascii="Times New Roman"/>
          <w:b w:val="false"/>
          <w:i w:val="false"/>
          <w:color w:val="000000"/>
          <w:sz w:val="28"/>
        </w:rPr>
        <w:t>
            ________________________________________________________________________________</w:t>
      </w:r>
    </w:p>
    <w:bookmarkStart w:name="z415" w:id="358"/>
    <w:p>
      <w:pPr>
        <w:spacing w:after="0"/>
        <w:ind w:left="0"/>
        <w:jc w:val="both"/>
      </w:pPr>
      <w:r>
        <w:rPr>
          <w:rFonts w:ascii="Times New Roman"/>
          <w:b w:val="false"/>
          <w:i w:val="false"/>
          <w:color w:val="000000"/>
          <w:sz w:val="28"/>
        </w:rPr>
        <w:t>
            ________________________________________________________________________________</w:t>
      </w:r>
    </w:p>
    <w:bookmarkEnd w:id="358"/>
    <w:bookmarkStart w:name="z416" w:id="359"/>
    <w:p>
      <w:pPr>
        <w:spacing w:after="0"/>
        <w:ind w:left="0"/>
        <w:jc w:val="both"/>
      </w:pPr>
      <w:r>
        <w:rPr>
          <w:rFonts w:ascii="Times New Roman"/>
          <w:b w:val="false"/>
          <w:i w:val="false"/>
          <w:color w:val="000000"/>
          <w:sz w:val="28"/>
        </w:rPr>
        <w:t>
      (номер, дата, наименование уполномоченного органа, осуществляющего</w:t>
      </w:r>
    </w:p>
    <w:bookmarkEnd w:id="359"/>
    <w:p>
      <w:pPr>
        <w:spacing w:after="0"/>
        <w:ind w:left="0"/>
        <w:jc w:val="both"/>
      </w:pPr>
      <w:r>
        <w:rPr>
          <w:rFonts w:ascii="Times New Roman"/>
          <w:b w:val="false"/>
          <w:i w:val="false"/>
          <w:color w:val="000000"/>
          <w:sz w:val="28"/>
        </w:rPr>
        <w:t>
      государственное регулирование, контроль и надзор финансового рынка и</w:t>
      </w:r>
    </w:p>
    <w:p>
      <w:pPr>
        <w:spacing w:after="0"/>
        <w:ind w:left="0"/>
        <w:jc w:val="both"/>
      </w:pPr>
      <w:r>
        <w:rPr>
          <w:rFonts w:ascii="Times New Roman"/>
          <w:b w:val="false"/>
          <w:i w:val="false"/>
          <w:color w:val="000000"/>
          <w:sz w:val="28"/>
        </w:rPr>
        <w:t>
      финансовых организаций, выдавшего лицензию)</w:t>
      </w:r>
    </w:p>
    <w:bookmarkStart w:name="z417" w:id="360"/>
    <w:p>
      <w:pPr>
        <w:spacing w:after="0"/>
        <w:ind w:left="0"/>
        <w:jc w:val="both"/>
      </w:pPr>
      <w:r>
        <w:rPr>
          <w:rFonts w:ascii="Times New Roman"/>
          <w:b w:val="false"/>
          <w:i w:val="false"/>
          <w:color w:val="000000"/>
          <w:sz w:val="28"/>
        </w:rPr>
        <w:t>
            ________________________________________________________________________________</w:t>
      </w:r>
    </w:p>
    <w:bookmarkEnd w:id="360"/>
    <w:bookmarkStart w:name="z418" w:id="361"/>
    <w:p>
      <w:pPr>
        <w:spacing w:after="0"/>
        <w:ind w:left="0"/>
        <w:jc w:val="both"/>
      </w:pPr>
      <w:r>
        <w:rPr>
          <w:rFonts w:ascii="Times New Roman"/>
          <w:b w:val="false"/>
          <w:i w:val="false"/>
          <w:color w:val="000000"/>
          <w:sz w:val="28"/>
        </w:rPr>
        <w:t>
      Председатель (заместитель Председателя)</w:t>
      </w:r>
    </w:p>
    <w:bookmarkEnd w:id="361"/>
    <w:bookmarkStart w:name="z419" w:id="362"/>
    <w:p>
      <w:pPr>
        <w:spacing w:after="0"/>
        <w:ind w:left="0"/>
        <w:jc w:val="both"/>
      </w:pPr>
      <w:r>
        <w:rPr>
          <w:rFonts w:ascii="Times New Roman"/>
          <w:b w:val="false"/>
          <w:i w:val="false"/>
          <w:color w:val="000000"/>
          <w:sz w:val="28"/>
        </w:rPr>
        <w:t xml:space="preserve">
      место печати </w:t>
      </w:r>
    </w:p>
    <w:bookmarkEnd w:id="362"/>
    <w:bookmarkStart w:name="z420" w:id="363"/>
    <w:p>
      <w:pPr>
        <w:spacing w:after="0"/>
        <w:ind w:left="0"/>
        <w:jc w:val="both"/>
      </w:pPr>
      <w:r>
        <w:rPr>
          <w:rFonts w:ascii="Times New Roman"/>
          <w:b w:val="false"/>
          <w:i w:val="false"/>
          <w:color w:val="000000"/>
          <w:sz w:val="28"/>
        </w:rPr>
        <w:t>
      город Алматы</w:t>
      </w:r>
    </w:p>
    <w:bookmarkEnd w:id="36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актуарной деятельности,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выдачи лицензии на право</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осуществления актуарной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деятельности, сдачи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квалификационного экзамена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актуарием, привлечения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независимого актуария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для проверки деятельности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актуария, направления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независимым актуарием результатов проверки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достоверности расчетов, проведенных актуарием,</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состоящим в штате страховой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(перестраховочной) организации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bl>
    <w:bookmarkStart w:name="z426" w:id="364"/>
    <w:p>
      <w:pPr>
        <w:spacing w:after="0"/>
        <w:ind w:left="0"/>
        <w:jc w:val="left"/>
      </w:pPr>
      <w:r>
        <w:rPr>
          <w:rFonts w:ascii="Times New Roman"/>
          <w:b/>
          <w:i w:val="false"/>
          <w:color w:val="000000"/>
        </w:rPr>
        <w:t xml:space="preserve"> Заявление</w:t>
      </w:r>
      <w:r>
        <w:br/>
      </w:r>
      <w:r>
        <w:rPr>
          <w:rFonts w:ascii="Times New Roman"/>
          <w:b/>
          <w:i w:val="false"/>
          <w:color w:val="000000"/>
        </w:rPr>
        <w:t>о переоформлении лицензии на осуществление актуарной деятельности</w:t>
      </w:r>
    </w:p>
    <w:bookmarkEnd w:id="364"/>
    <w:bookmarkStart w:name="z428" w:id="365"/>
    <w:p>
      <w:pPr>
        <w:spacing w:after="0"/>
        <w:ind w:left="0"/>
        <w:jc w:val="both"/>
      </w:pPr>
      <w:r>
        <w:rPr>
          <w:rFonts w:ascii="Times New Roman"/>
          <w:b w:val="false"/>
          <w:i w:val="false"/>
          <w:color w:val="000000"/>
          <w:sz w:val="28"/>
        </w:rPr>
        <w:t>
             В ________________________________________________________________________</w:t>
      </w:r>
    </w:p>
    <w:bookmarkEnd w:id="365"/>
    <w:p>
      <w:pPr>
        <w:spacing w:after="0"/>
        <w:ind w:left="0"/>
        <w:jc w:val="both"/>
      </w:pPr>
      <w:r>
        <w:rPr>
          <w:rFonts w:ascii="Times New Roman"/>
          <w:b w:val="false"/>
          <w:i w:val="false"/>
          <w:color w:val="000000"/>
          <w:sz w:val="28"/>
        </w:rPr>
        <w:t>
             ________________________________________________________________________________</w:t>
      </w:r>
    </w:p>
    <w:bookmarkStart w:name="z429" w:id="366"/>
    <w:p>
      <w:pPr>
        <w:spacing w:after="0"/>
        <w:ind w:left="0"/>
        <w:jc w:val="both"/>
      </w:pPr>
      <w:r>
        <w:rPr>
          <w:rFonts w:ascii="Times New Roman"/>
          <w:b w:val="false"/>
          <w:i w:val="false"/>
          <w:color w:val="000000"/>
          <w:sz w:val="28"/>
        </w:rPr>
        <w:t>
            (полное наименование уполномоченного органа)</w:t>
      </w:r>
    </w:p>
    <w:bookmarkEnd w:id="366"/>
    <w:bookmarkStart w:name="z430" w:id="367"/>
    <w:p>
      <w:pPr>
        <w:spacing w:after="0"/>
        <w:ind w:left="0"/>
        <w:jc w:val="both"/>
      </w:pPr>
      <w:r>
        <w:rPr>
          <w:rFonts w:ascii="Times New Roman"/>
          <w:b w:val="false"/>
          <w:i w:val="false"/>
          <w:color w:val="000000"/>
          <w:sz w:val="28"/>
        </w:rPr>
        <w:t>
            От _______________________________________________________________________</w:t>
      </w:r>
    </w:p>
    <w:bookmarkEnd w:id="367"/>
    <w:p>
      <w:pPr>
        <w:spacing w:after="0"/>
        <w:ind w:left="0"/>
        <w:jc w:val="both"/>
      </w:pPr>
      <w:r>
        <w:rPr>
          <w:rFonts w:ascii="Times New Roman"/>
          <w:b w:val="false"/>
          <w:i w:val="false"/>
          <w:color w:val="000000"/>
          <w:sz w:val="28"/>
        </w:rPr>
        <w:t>
             ________________________________________________________________________________</w:t>
      </w:r>
    </w:p>
    <w:bookmarkStart w:name="z431" w:id="368"/>
    <w:p>
      <w:pPr>
        <w:spacing w:after="0"/>
        <w:ind w:left="0"/>
        <w:jc w:val="both"/>
      </w:pPr>
      <w:r>
        <w:rPr>
          <w:rFonts w:ascii="Times New Roman"/>
          <w:b w:val="false"/>
          <w:i w:val="false"/>
          <w:color w:val="000000"/>
          <w:sz w:val="28"/>
        </w:rPr>
        <w:t>
            (фамилия, имя, при наличии - отчество физического лица)</w:t>
      </w:r>
    </w:p>
    <w:bookmarkEnd w:id="368"/>
    <w:bookmarkStart w:name="z432" w:id="369"/>
    <w:p>
      <w:pPr>
        <w:spacing w:after="0"/>
        <w:ind w:left="0"/>
        <w:jc w:val="both"/>
      </w:pPr>
      <w:r>
        <w:rPr>
          <w:rFonts w:ascii="Times New Roman"/>
          <w:b w:val="false"/>
          <w:i w:val="false"/>
          <w:color w:val="000000"/>
          <w:sz w:val="28"/>
        </w:rPr>
        <w:t>
            Прошу переоформить лицензию ______________________________________________</w:t>
      </w:r>
    </w:p>
    <w:bookmarkEnd w:id="369"/>
    <w:bookmarkStart w:name="z433" w:id="370"/>
    <w:p>
      <w:pPr>
        <w:spacing w:after="0"/>
        <w:ind w:left="0"/>
        <w:jc w:val="both"/>
      </w:pPr>
      <w:r>
        <w:rPr>
          <w:rFonts w:ascii="Times New Roman"/>
          <w:b w:val="false"/>
          <w:i w:val="false"/>
          <w:color w:val="000000"/>
          <w:sz w:val="28"/>
        </w:rPr>
        <w:t>
            (указать наименование Лицензии)</w:t>
      </w:r>
    </w:p>
    <w:bookmarkEnd w:id="370"/>
    <w:bookmarkStart w:name="z434" w:id="371"/>
    <w:p>
      <w:pPr>
        <w:spacing w:after="0"/>
        <w:ind w:left="0"/>
        <w:jc w:val="both"/>
      </w:pPr>
      <w:r>
        <w:rPr>
          <w:rFonts w:ascii="Times New Roman"/>
          <w:b w:val="false"/>
          <w:i w:val="false"/>
          <w:color w:val="000000"/>
          <w:sz w:val="28"/>
        </w:rPr>
        <w:t>
            в связи ____________________________________________________________________</w:t>
      </w:r>
    </w:p>
    <w:bookmarkEnd w:id="371"/>
    <w:bookmarkStart w:name="z435" w:id="372"/>
    <w:p>
      <w:pPr>
        <w:spacing w:after="0"/>
        <w:ind w:left="0"/>
        <w:jc w:val="both"/>
      </w:pPr>
      <w:r>
        <w:rPr>
          <w:rFonts w:ascii="Times New Roman"/>
          <w:b w:val="false"/>
          <w:i w:val="false"/>
          <w:color w:val="000000"/>
          <w:sz w:val="28"/>
        </w:rPr>
        <w:t>
            ________________________________________________________________________________</w:t>
      </w:r>
    </w:p>
    <w:bookmarkEnd w:id="372"/>
    <w:bookmarkStart w:name="z436" w:id="373"/>
    <w:p>
      <w:pPr>
        <w:spacing w:after="0"/>
        <w:ind w:left="0"/>
        <w:jc w:val="both"/>
      </w:pPr>
      <w:r>
        <w:rPr>
          <w:rFonts w:ascii="Times New Roman"/>
          <w:b w:val="false"/>
          <w:i w:val="false"/>
          <w:color w:val="000000"/>
          <w:sz w:val="28"/>
        </w:rPr>
        <w:t>
            (указать причину переоформления Лицензии)</w:t>
      </w:r>
    </w:p>
    <w:bookmarkEnd w:id="373"/>
    <w:bookmarkStart w:name="z437" w:id="374"/>
    <w:p>
      <w:pPr>
        <w:spacing w:after="0"/>
        <w:ind w:left="0"/>
        <w:jc w:val="both"/>
      </w:pPr>
      <w:r>
        <w:rPr>
          <w:rFonts w:ascii="Times New Roman"/>
          <w:b w:val="false"/>
          <w:i w:val="false"/>
          <w:color w:val="000000"/>
          <w:sz w:val="28"/>
        </w:rPr>
        <w:t>
           Сведения о физическом лице</w:t>
      </w:r>
    </w:p>
    <w:bookmarkEnd w:id="374"/>
    <w:bookmarkStart w:name="z438" w:id="375"/>
    <w:p>
      <w:pPr>
        <w:spacing w:after="0"/>
        <w:ind w:left="0"/>
        <w:jc w:val="both"/>
      </w:pPr>
      <w:r>
        <w:rPr>
          <w:rFonts w:ascii="Times New Roman"/>
          <w:b w:val="false"/>
          <w:i w:val="false"/>
          <w:color w:val="000000"/>
          <w:sz w:val="28"/>
        </w:rPr>
        <w:t>
            1. Год рождения ____________________________________________________________</w:t>
      </w:r>
    </w:p>
    <w:bookmarkEnd w:id="375"/>
    <w:bookmarkStart w:name="z439" w:id="376"/>
    <w:p>
      <w:pPr>
        <w:spacing w:after="0"/>
        <w:ind w:left="0"/>
        <w:jc w:val="both"/>
      </w:pPr>
      <w:r>
        <w:rPr>
          <w:rFonts w:ascii="Times New Roman"/>
          <w:b w:val="false"/>
          <w:i w:val="false"/>
          <w:color w:val="000000"/>
          <w:sz w:val="28"/>
        </w:rPr>
        <w:t>
            2. Данные документа, удостоверяющего личность _______________________________</w:t>
      </w:r>
    </w:p>
    <w:bookmarkEnd w:id="376"/>
    <w:bookmarkStart w:name="z440" w:id="377"/>
    <w:p>
      <w:pPr>
        <w:spacing w:after="0"/>
        <w:ind w:left="0"/>
        <w:jc w:val="both"/>
      </w:pPr>
      <w:r>
        <w:rPr>
          <w:rFonts w:ascii="Times New Roman"/>
          <w:b w:val="false"/>
          <w:i w:val="false"/>
          <w:color w:val="000000"/>
          <w:sz w:val="28"/>
        </w:rPr>
        <w:t>
            ________________________________________________________________________________</w:t>
      </w:r>
    </w:p>
    <w:bookmarkEnd w:id="377"/>
    <w:bookmarkStart w:name="z441" w:id="378"/>
    <w:p>
      <w:pPr>
        <w:spacing w:after="0"/>
        <w:ind w:left="0"/>
        <w:jc w:val="both"/>
      </w:pPr>
      <w:r>
        <w:rPr>
          <w:rFonts w:ascii="Times New Roman"/>
          <w:b w:val="false"/>
          <w:i w:val="false"/>
          <w:color w:val="000000"/>
          <w:sz w:val="28"/>
        </w:rPr>
        <w:t>
            (серия, номер, дата выдачи, наименование органа, выдавшего документ)</w:t>
      </w:r>
    </w:p>
    <w:bookmarkEnd w:id="378"/>
    <w:bookmarkStart w:name="z442" w:id="379"/>
    <w:p>
      <w:pPr>
        <w:spacing w:after="0"/>
        <w:ind w:left="0"/>
        <w:jc w:val="both"/>
      </w:pPr>
      <w:r>
        <w:rPr>
          <w:rFonts w:ascii="Times New Roman"/>
          <w:b w:val="false"/>
          <w:i w:val="false"/>
          <w:color w:val="000000"/>
          <w:sz w:val="28"/>
        </w:rPr>
        <w:t>
            3. Образование _____________________________________________________________</w:t>
      </w:r>
    </w:p>
    <w:bookmarkEnd w:id="379"/>
    <w:p>
      <w:pPr>
        <w:spacing w:after="0"/>
        <w:ind w:left="0"/>
        <w:jc w:val="both"/>
      </w:pPr>
      <w:r>
        <w:rPr>
          <w:rFonts w:ascii="Times New Roman"/>
          <w:b w:val="false"/>
          <w:i w:val="false"/>
          <w:color w:val="000000"/>
          <w:sz w:val="28"/>
        </w:rPr>
        <w:t>
             ________________________________________________________________________________</w:t>
      </w:r>
    </w:p>
    <w:bookmarkStart w:name="z443" w:id="380"/>
    <w:p>
      <w:pPr>
        <w:spacing w:after="0"/>
        <w:ind w:left="0"/>
        <w:jc w:val="both"/>
      </w:pPr>
      <w:r>
        <w:rPr>
          <w:rFonts w:ascii="Times New Roman"/>
          <w:b w:val="false"/>
          <w:i w:val="false"/>
          <w:color w:val="000000"/>
          <w:sz w:val="28"/>
        </w:rPr>
        <w:t>
            ________________________________________________________________________________</w:t>
      </w:r>
    </w:p>
    <w:bookmarkEnd w:id="380"/>
    <w:bookmarkStart w:name="z444" w:id="381"/>
    <w:p>
      <w:pPr>
        <w:spacing w:after="0"/>
        <w:ind w:left="0"/>
        <w:jc w:val="both"/>
      </w:pPr>
      <w:r>
        <w:rPr>
          <w:rFonts w:ascii="Times New Roman"/>
          <w:b w:val="false"/>
          <w:i w:val="false"/>
          <w:color w:val="000000"/>
          <w:sz w:val="28"/>
        </w:rPr>
        <w:t>
            (год окончания, специальность, наименование учебного заведения)</w:t>
      </w:r>
    </w:p>
    <w:bookmarkEnd w:id="381"/>
    <w:bookmarkStart w:name="z445" w:id="382"/>
    <w:p>
      <w:pPr>
        <w:spacing w:after="0"/>
        <w:ind w:left="0"/>
        <w:jc w:val="both"/>
      </w:pPr>
      <w:r>
        <w:rPr>
          <w:rFonts w:ascii="Times New Roman"/>
          <w:b w:val="false"/>
          <w:i w:val="false"/>
          <w:color w:val="000000"/>
          <w:sz w:val="28"/>
        </w:rPr>
        <w:t>
            4. Место проживания _______________________________________________________</w:t>
      </w:r>
    </w:p>
    <w:bookmarkEnd w:id="382"/>
    <w:bookmarkStart w:name="z446" w:id="383"/>
    <w:p>
      <w:pPr>
        <w:spacing w:after="0"/>
        <w:ind w:left="0"/>
        <w:jc w:val="both"/>
      </w:pPr>
      <w:r>
        <w:rPr>
          <w:rFonts w:ascii="Times New Roman"/>
          <w:b w:val="false"/>
          <w:i w:val="false"/>
          <w:color w:val="000000"/>
          <w:sz w:val="28"/>
        </w:rPr>
        <w:t>
            ________________________________________________________________________________</w:t>
      </w:r>
    </w:p>
    <w:bookmarkEnd w:id="383"/>
    <w:bookmarkStart w:name="z447" w:id="384"/>
    <w:p>
      <w:pPr>
        <w:spacing w:after="0"/>
        <w:ind w:left="0"/>
        <w:jc w:val="both"/>
      </w:pPr>
      <w:r>
        <w:rPr>
          <w:rFonts w:ascii="Times New Roman"/>
          <w:b w:val="false"/>
          <w:i w:val="false"/>
          <w:color w:val="000000"/>
          <w:sz w:val="28"/>
        </w:rPr>
        <w:t>
            5. Место работы, должность __________________________________________________</w:t>
      </w:r>
    </w:p>
    <w:bookmarkEnd w:id="384"/>
    <w:bookmarkStart w:name="z448" w:id="385"/>
    <w:p>
      <w:pPr>
        <w:spacing w:after="0"/>
        <w:ind w:left="0"/>
        <w:jc w:val="both"/>
      </w:pPr>
      <w:r>
        <w:rPr>
          <w:rFonts w:ascii="Times New Roman"/>
          <w:b w:val="false"/>
          <w:i w:val="false"/>
          <w:color w:val="000000"/>
          <w:sz w:val="28"/>
        </w:rPr>
        <w:t>
            ________________________________________________________________________________</w:t>
      </w:r>
    </w:p>
    <w:bookmarkEnd w:id="385"/>
    <w:bookmarkStart w:name="z449" w:id="386"/>
    <w:p>
      <w:pPr>
        <w:spacing w:after="0"/>
        <w:ind w:left="0"/>
        <w:jc w:val="both"/>
      </w:pPr>
      <w:r>
        <w:rPr>
          <w:rFonts w:ascii="Times New Roman"/>
          <w:b w:val="false"/>
          <w:i w:val="false"/>
          <w:color w:val="000000"/>
          <w:sz w:val="28"/>
        </w:rPr>
        <w:t>
            ________________________________________________________________________________</w:t>
      </w:r>
    </w:p>
    <w:bookmarkEnd w:id="386"/>
    <w:bookmarkStart w:name="z450" w:id="387"/>
    <w:p>
      <w:pPr>
        <w:spacing w:after="0"/>
        <w:ind w:left="0"/>
        <w:jc w:val="both"/>
      </w:pPr>
      <w:r>
        <w:rPr>
          <w:rFonts w:ascii="Times New Roman"/>
          <w:b w:val="false"/>
          <w:i w:val="false"/>
          <w:color w:val="000000"/>
          <w:sz w:val="28"/>
        </w:rPr>
        <w:t>
            6. Номер телефона (код города, рабочий и домашний) ____________________________</w:t>
      </w:r>
    </w:p>
    <w:bookmarkEnd w:id="387"/>
    <w:bookmarkStart w:name="z451" w:id="388"/>
    <w:p>
      <w:pPr>
        <w:spacing w:after="0"/>
        <w:ind w:left="0"/>
        <w:jc w:val="both"/>
      </w:pPr>
      <w:r>
        <w:rPr>
          <w:rFonts w:ascii="Times New Roman"/>
          <w:b w:val="false"/>
          <w:i w:val="false"/>
          <w:color w:val="000000"/>
          <w:sz w:val="28"/>
        </w:rPr>
        <w:t>
            7. Прилагаемые документы___________________________________________________</w:t>
      </w:r>
    </w:p>
    <w:bookmarkEnd w:id="388"/>
    <w:bookmarkStart w:name="z452" w:id="389"/>
    <w:p>
      <w:pPr>
        <w:spacing w:after="0"/>
        <w:ind w:left="0"/>
        <w:jc w:val="both"/>
      </w:pPr>
      <w:r>
        <w:rPr>
          <w:rFonts w:ascii="Times New Roman"/>
          <w:b w:val="false"/>
          <w:i w:val="false"/>
          <w:color w:val="000000"/>
          <w:sz w:val="28"/>
        </w:rPr>
        <w:t>
            ________________________________________________________________________________</w:t>
      </w:r>
    </w:p>
    <w:bookmarkEnd w:id="389"/>
    <w:bookmarkStart w:name="z453" w:id="390"/>
    <w:p>
      <w:pPr>
        <w:spacing w:after="0"/>
        <w:ind w:left="0"/>
        <w:jc w:val="both"/>
      </w:pPr>
      <w:r>
        <w:rPr>
          <w:rFonts w:ascii="Times New Roman"/>
          <w:b w:val="false"/>
          <w:i w:val="false"/>
          <w:color w:val="000000"/>
          <w:sz w:val="28"/>
        </w:rPr>
        <w:t>
            ________________________________________________________________________________</w:t>
      </w:r>
    </w:p>
    <w:bookmarkEnd w:id="390"/>
    <w:bookmarkStart w:name="z454" w:id="391"/>
    <w:p>
      <w:pPr>
        <w:spacing w:after="0"/>
        <w:ind w:left="0"/>
        <w:jc w:val="both"/>
      </w:pPr>
      <w:r>
        <w:rPr>
          <w:rFonts w:ascii="Times New Roman"/>
          <w:b w:val="false"/>
          <w:i w:val="false"/>
          <w:color w:val="000000"/>
          <w:sz w:val="28"/>
        </w:rPr>
        <w:t>
           Актуарий полностью несет ответственность за достоверность прилагаемых к</w:t>
      </w:r>
    </w:p>
    <w:bookmarkEnd w:id="391"/>
    <w:p>
      <w:pPr>
        <w:spacing w:after="0"/>
        <w:ind w:left="0"/>
        <w:jc w:val="both"/>
      </w:pPr>
      <w:r>
        <w:rPr>
          <w:rFonts w:ascii="Times New Roman"/>
          <w:b w:val="false"/>
          <w:i w:val="false"/>
          <w:color w:val="000000"/>
          <w:sz w:val="28"/>
        </w:rPr>
        <w:t>
            заявлению документов (информации)</w:t>
      </w:r>
    </w:p>
    <w:bookmarkStart w:name="z455" w:id="392"/>
    <w:p>
      <w:pPr>
        <w:spacing w:after="0"/>
        <w:ind w:left="0"/>
        <w:jc w:val="both"/>
      </w:pPr>
      <w:r>
        <w:rPr>
          <w:rFonts w:ascii="Times New Roman"/>
          <w:b w:val="false"/>
          <w:i w:val="false"/>
          <w:color w:val="000000"/>
          <w:sz w:val="28"/>
        </w:rPr>
        <w:t>
            _________________            __________________________________________________</w:t>
      </w:r>
    </w:p>
    <w:bookmarkEnd w:id="392"/>
    <w:bookmarkStart w:name="z456" w:id="393"/>
    <w:p>
      <w:pPr>
        <w:spacing w:after="0"/>
        <w:ind w:left="0"/>
        <w:jc w:val="both"/>
      </w:pPr>
      <w:r>
        <w:rPr>
          <w:rFonts w:ascii="Times New Roman"/>
          <w:b w:val="false"/>
          <w:i w:val="false"/>
          <w:color w:val="000000"/>
          <w:sz w:val="28"/>
        </w:rPr>
        <w:t>
                  (подпись)                         (фамилия, имя, при наличии - отчество)</w:t>
      </w:r>
    </w:p>
    <w:bookmarkEnd w:id="393"/>
    <w:bookmarkStart w:name="z457" w:id="394"/>
    <w:p>
      <w:pPr>
        <w:spacing w:after="0"/>
        <w:ind w:left="0"/>
        <w:jc w:val="both"/>
      </w:pPr>
      <w:r>
        <w:rPr>
          <w:rFonts w:ascii="Times New Roman"/>
          <w:b w:val="false"/>
          <w:i w:val="false"/>
          <w:color w:val="000000"/>
          <w:sz w:val="28"/>
        </w:rPr>
        <w:t>
            "____" ___________ 20____ года</w:t>
      </w:r>
    </w:p>
    <w:bookmarkEnd w:id="394"/>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актуарной деятельности,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выдачи лицензии на право</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осуществления актуарной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деятельности, сдачи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квалификационного экзамена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актуарием, привлечения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независимого актуария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для проверки деятельности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актуария, направления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независимым актуарием результатов проверки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достоверности расчетов, проведенных актуарием,</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состоящим в штате страховой</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(перестраховочной) организации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bl>
    <w:bookmarkStart w:name="z463" w:id="395"/>
    <w:p>
      <w:pPr>
        <w:spacing w:after="0"/>
        <w:ind w:left="0"/>
        <w:jc w:val="left"/>
      </w:pPr>
      <w:r>
        <w:rPr>
          <w:rFonts w:ascii="Times New Roman"/>
          <w:b/>
          <w:i w:val="false"/>
          <w:color w:val="000000"/>
        </w:rPr>
        <w:t xml:space="preserve"> Заявление</w:t>
      </w:r>
      <w:r>
        <w:br/>
      </w:r>
      <w:r>
        <w:rPr>
          <w:rFonts w:ascii="Times New Roman"/>
          <w:b/>
          <w:i w:val="false"/>
          <w:color w:val="000000"/>
        </w:rPr>
        <w:t>на прохождение квалификационного экзамена актуария</w:t>
      </w:r>
    </w:p>
    <w:bookmarkEnd w:id="395"/>
    <w:bookmarkStart w:name="z465" w:id="396"/>
    <w:p>
      <w:pPr>
        <w:spacing w:after="0"/>
        <w:ind w:left="0"/>
        <w:jc w:val="both"/>
      </w:pPr>
      <w:r>
        <w:rPr>
          <w:rFonts w:ascii="Times New Roman"/>
          <w:b w:val="false"/>
          <w:i w:val="false"/>
          <w:color w:val="000000"/>
          <w:sz w:val="28"/>
        </w:rPr>
        <w:t>
             Я, _______________________________________________________________________,</w:t>
      </w:r>
    </w:p>
    <w:bookmarkEnd w:id="396"/>
    <w:bookmarkStart w:name="z466" w:id="397"/>
    <w:p>
      <w:pPr>
        <w:spacing w:after="0"/>
        <w:ind w:left="0"/>
        <w:jc w:val="both"/>
      </w:pPr>
      <w:r>
        <w:rPr>
          <w:rFonts w:ascii="Times New Roman"/>
          <w:b w:val="false"/>
          <w:i w:val="false"/>
          <w:color w:val="000000"/>
          <w:sz w:val="28"/>
        </w:rPr>
        <w:t>
            (фамилия, имя, при наличии - отчество актуария)</w:t>
      </w:r>
    </w:p>
    <w:bookmarkEnd w:id="397"/>
    <w:bookmarkStart w:name="z467" w:id="398"/>
    <w:p>
      <w:pPr>
        <w:spacing w:after="0"/>
        <w:ind w:left="0"/>
        <w:jc w:val="both"/>
      </w:pPr>
      <w:r>
        <w:rPr>
          <w:rFonts w:ascii="Times New Roman"/>
          <w:b w:val="false"/>
          <w:i w:val="false"/>
          <w:color w:val="000000"/>
          <w:sz w:val="28"/>
        </w:rPr>
        <w:t>
            прошу допустить меня к прохождению квалификационного экзамена в соответствии</w:t>
      </w:r>
    </w:p>
    <w:bookmarkEnd w:id="398"/>
    <w:p>
      <w:pPr>
        <w:spacing w:after="0"/>
        <w:ind w:left="0"/>
        <w:jc w:val="both"/>
      </w:pPr>
      <w:r>
        <w:rPr>
          <w:rFonts w:ascii="Times New Roman"/>
          <w:b w:val="false"/>
          <w:i w:val="false"/>
          <w:color w:val="000000"/>
          <w:sz w:val="28"/>
        </w:rPr>
        <w:t>
             законодательством Республики Казахстан о страховании и страховой деятельности.</w:t>
      </w:r>
    </w:p>
    <w:bookmarkStart w:name="z468" w:id="399"/>
    <w:p>
      <w:pPr>
        <w:spacing w:after="0"/>
        <w:ind w:left="0"/>
        <w:jc w:val="both"/>
      </w:pPr>
      <w:r>
        <w:rPr>
          <w:rFonts w:ascii="Times New Roman"/>
          <w:b w:val="false"/>
          <w:i w:val="false"/>
          <w:color w:val="000000"/>
          <w:sz w:val="28"/>
        </w:rPr>
        <w:t>
           Я полностью отвечаю за достоверность прилагаемых к заявлению документов и</w:t>
      </w:r>
    </w:p>
    <w:bookmarkEnd w:id="399"/>
    <w:p>
      <w:pPr>
        <w:spacing w:after="0"/>
        <w:ind w:left="0"/>
        <w:jc w:val="both"/>
      </w:pPr>
      <w:r>
        <w:rPr>
          <w:rFonts w:ascii="Times New Roman"/>
          <w:b w:val="false"/>
          <w:i w:val="false"/>
          <w:color w:val="000000"/>
          <w:sz w:val="28"/>
        </w:rPr>
        <w:t>
            сведений, а также обязуюсь своевременно представлять уполномоченному органу</w:t>
      </w:r>
    </w:p>
    <w:p>
      <w:pPr>
        <w:spacing w:after="0"/>
        <w:ind w:left="0"/>
        <w:jc w:val="both"/>
      </w:pPr>
      <w:r>
        <w:rPr>
          <w:rFonts w:ascii="Times New Roman"/>
          <w:b w:val="false"/>
          <w:i w:val="false"/>
          <w:color w:val="000000"/>
          <w:sz w:val="28"/>
        </w:rPr>
        <w:t>
            дополнительную информацию и документы, запрашиваемые в связи с рассмотрением</w:t>
      </w:r>
    </w:p>
    <w:p>
      <w:pPr>
        <w:spacing w:after="0"/>
        <w:ind w:left="0"/>
        <w:jc w:val="both"/>
      </w:pPr>
      <w:r>
        <w:rPr>
          <w:rFonts w:ascii="Times New Roman"/>
          <w:b w:val="false"/>
          <w:i w:val="false"/>
          <w:color w:val="000000"/>
          <w:sz w:val="28"/>
        </w:rPr>
        <w:t>
            заявления.</w:t>
      </w:r>
    </w:p>
    <w:bookmarkStart w:name="z469" w:id="400"/>
    <w:p>
      <w:pPr>
        <w:spacing w:after="0"/>
        <w:ind w:left="0"/>
        <w:jc w:val="both"/>
      </w:pPr>
      <w:r>
        <w:rPr>
          <w:rFonts w:ascii="Times New Roman"/>
          <w:b w:val="false"/>
          <w:i w:val="false"/>
          <w:color w:val="000000"/>
          <w:sz w:val="28"/>
        </w:rPr>
        <w:t>
            К заявлению прилагаю ______________________________________________________</w:t>
      </w:r>
    </w:p>
    <w:bookmarkEnd w:id="400"/>
    <w:bookmarkStart w:name="z470" w:id="401"/>
    <w:p>
      <w:pPr>
        <w:spacing w:after="0"/>
        <w:ind w:left="0"/>
        <w:jc w:val="both"/>
      </w:pPr>
      <w:r>
        <w:rPr>
          <w:rFonts w:ascii="Times New Roman"/>
          <w:b w:val="false"/>
          <w:i w:val="false"/>
          <w:color w:val="000000"/>
          <w:sz w:val="28"/>
        </w:rPr>
        <w:t>
            Актуарий _________________________________________________________________</w:t>
      </w:r>
    </w:p>
    <w:bookmarkEnd w:id="401"/>
    <w:bookmarkStart w:name="z471" w:id="402"/>
    <w:p>
      <w:pPr>
        <w:spacing w:after="0"/>
        <w:ind w:left="0"/>
        <w:jc w:val="both"/>
      </w:pPr>
      <w:r>
        <w:rPr>
          <w:rFonts w:ascii="Times New Roman"/>
          <w:b w:val="false"/>
          <w:i w:val="false"/>
          <w:color w:val="000000"/>
          <w:sz w:val="28"/>
        </w:rPr>
        <w:t>
            (дата, подпись)</w:t>
      </w:r>
    </w:p>
    <w:bookmarkEnd w:id="40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Правления</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июля 2014 года № 151</w:t>
                  </w:r>
                </w:p>
              </w:tc>
            </w:tr>
          </w:tbl>
          <w:p/>
        </w:tc>
      </w:tr>
    </w:tbl>
    <w:bookmarkStart w:name="z477" w:id="403"/>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признаваемых утратившими силу</w:t>
      </w:r>
    </w:p>
    <w:bookmarkEnd w:id="403"/>
    <w:bookmarkStart w:name="z478" w:id="4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Национального Банка Республики Казахстан от 20 апреля 2001 года № 120 "Об утверждении Правил осуществления актуарной деятельности, выдачи лицензии на право осуществления актуарной деятельности на страховом рынке,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(зарегистрированное в Реестре государственной регистрации нормативных правовых актов под № 1532).</w:t>
      </w:r>
    </w:p>
    <w:bookmarkEnd w:id="404"/>
    <w:bookmarkStart w:name="z479" w:id="4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февраля 2004 года № 38 "О внесении изменений и дополнений в постановление Правления Национального Банка Республики Казахстан от 20 апреля 2001 года № 120 "Об утверждении Правил осуществления актуарной деятельности на страховом рынке, выдачи, приостановления действия и отзыва лицензии актуариев и о полномочиях квалификационной комиссии уполномоченного государственного органа по регулированию и надзору за страховой деятельностью", зарегистрированное в Министерстве юстиции Республики Казахстан под № 1532" (зарегистрированное в Реестре государственной регистрации нормативных правовых актов под № 2753, опубликованное в июне 2005 года в Бюллетене нормативных правовых актов центральных исполнительных и иных государственных органов Республики Казахстан № 15, ст.104).</w:t>
      </w:r>
    </w:p>
    <w:bookmarkEnd w:id="405"/>
    <w:bookmarkStart w:name="z480" w:id="4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ноября 2004 года № 320 "О внесении изменений и дополнений в постановление Правления Национального Банка Республики Казахстан от 20 апреля 2001 года № 120 "Об утверждении Правил осуществления актуарной деятельности на страховом рынке, выдачи, приостановления действия и отзыва лицензии актуариев, о порядке сдачи квалификационного экзамена актуариями и о полномочиях квалификационной комиссии уполномоченного государственного органа, осуществляющего регулирование и надзор финансового рынка и финансовых организаций" (зарегистрированное в Реестре государственной регистрации нормативных правовых актов под № 3306, опубликованное в июне 2005 года в Бюллетене нормативных правовых актов центральных исполнительных и иных государственных органов Республики Казахстан № 15, ст.110).</w:t>
      </w:r>
    </w:p>
    <w:bookmarkEnd w:id="406"/>
    <w:bookmarkStart w:name="z481" w:id="4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мая 2005 года № 153 "О внесении изменений и дополнений в постановление Правления Национального Банка Республики Казахстан от 20 апреля 2001 года № 120 "Об утверждении Правил осуществления актуарной деятельности на страховом рынке, выдачи, приостановления действия и отзыва лицензии актуариев, о порядке сдачи квалификационного экзамена актуариями и о полномочиях квалификационной комиссии уполномоченного государственного органа, осуществляющего регулирование и надзор финансового рынка и финансовых организаций" (зарегистрированное в Реестре государственной регистрации нормативных правовых актов под № 3725).</w:t>
      </w:r>
    </w:p>
    <w:bookmarkEnd w:id="407"/>
    <w:bookmarkStart w:name="z482" w:id="4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12 августа 2006 года № 154 "О внесении изменения в постановление Правления Национального Банка Республики Казахстан от 20 апреля 2001 года № 120 "Об утверждении Правил осуществления актуарной деятельности на страховом рынке, выдачи, приостановления действия и отзыва лицензии на осуществление актуарной деятельности, о порядке сдачи квалификационного экзамена актуариями" (зарегистрированное в Реестре государственной регистрации нормативных правовых актов под № 4384, опубликованное 29 сентября 2006 года в газете "Юридическая газета" № 174 (1154).</w:t>
      </w:r>
    </w:p>
    <w:bookmarkEnd w:id="408"/>
    <w:bookmarkStart w:name="z483" w:id="40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119 "О внесении изменений и дополнений в постановление Правления Национального Банка Республики Казахстан от 20 апреля 2001 года № 120 "Об утверждении Правил осуществления актуарной деятельности на страховом рынке, выдачи, приостановления действия и отзыва лицензии на осуществление актуарной деятельности, о порядке сдачи квалификационного экзамена актуариями" (зарегистрированное в Реестре государственной регистрации нормативных правовых актов под № 4733).</w:t>
      </w:r>
    </w:p>
    <w:bookmarkEnd w:id="409"/>
    <w:bookmarkStart w:name="z484" w:id="4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ноября 2007 года № 254 "О внесении дополнений и изменений в постановление Правления Национального Банка Республики Казахстан от 20 апреля 2001 года № 120 "Об утверждении Правил осуществления актуарной деятельности на страховом рынке, выдачи, приостановления действия и лишения лицензии на осуществление актуарной деятельности, о порядке сдачи квалификационного экзамена актуариями" (зарегистрированное в Реестре государственной регистрации нормативных правовых актов под № 5076).</w:t>
      </w:r>
    </w:p>
    <w:bookmarkEnd w:id="410"/>
    <w:bookmarkStart w:name="z485" w:id="4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1 марта 2010 года № 23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и Национального Банка Республики Казахстан по вопросам страхования и актуарной деятельности" (зарегистрированного в Реестре государственной регистрации нормативных правовых актов под № 6157, опубликованного 25 сентября 2010 года в газете "Казахстанская правда" № 253-254 (26314-26315).</w:t>
      </w:r>
    </w:p>
    <w:bookmarkEnd w:id="411"/>
    <w:bookmarkStart w:name="z486" w:id="4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 сентября 2010 года № 132 "О внесении изменений и дополнений в постановление Правления Национального Банка Республики Казахстан от 20 апреля 2001 года № 120 "Об утверждении Правил осуществления актуарной деятельности на страховом рынке, выдачи, приостановления действия и лишения лицензии на осуществление актуарной деятельности, о порядке сдачи квалификационного экзамена актуариями" (зарегистрированное в Реестре государственной регистрации нормативных правовых актов под № 6550).</w:t>
      </w:r>
    </w:p>
    <w:bookmarkEnd w:id="412"/>
    <w:bookmarkStart w:name="z487" w:id="4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 Пункты 2</w:t>
      </w:r>
      <w:r>
        <w:rPr>
          <w:rFonts w:ascii="Times New Roman"/>
          <w:b w:val="false"/>
          <w:i w:val="false"/>
          <w:color w:val="000000"/>
          <w:sz w:val="28"/>
        </w:rPr>
        <w:t xml:space="preserve"> и </w:t>
      </w:r>
      <w:r>
        <w:rPr>
          <w:rFonts w:ascii="Times New Roman"/>
          <w:b w:val="false"/>
          <w:i w:val="false"/>
          <w:color w:val="000000"/>
          <w:sz w:val="28"/>
        </w:rPr>
        <w:t xml:space="preserve"> 6</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утвержденного постановлением Правления Агентства Республики Казахстан по регулированию и надзору финансового рынка и финансовых организаций от 27 декабря 2010 года № 184 "О внесении изменений и дополнений в некоторые нормативные правовые акты Республики Казахстан" (зарегистрированного в Реестре государственной регистрации нормативных правовых актов под № 6766).</w:t>
      </w:r>
    </w:p>
    <w:bookmarkEnd w:id="413"/>
    <w:bookmarkStart w:name="z488" w:id="4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 Пункт 3</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(зарегистрированного в Реестре государственной регистрации нормативных правовых актов под № 8505, опубликованного 6 августа 2013 года в газете "Юридическая газета" № 115 (2490).</w:t>
      </w:r>
    </w:p>
    <w:bookmarkEnd w:id="414"/>
    <w:bookmarkStart w:name="z489" w:id="4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 Пункт 1</w:t>
      </w:r>
      <w:r>
        <w:rPr>
          <w:rFonts w:ascii="Times New Roman"/>
          <w:b w:val="false"/>
          <w:i w:val="false"/>
          <w:color w:val="000000"/>
          <w:sz w:val="28"/>
        </w:rPr>
        <w:t xml:space="preserve"> постановления Правления Национального Банка Республики Казахстан от 3 февраля 2014 года № 8 "О внесении изменений в некоторые нормативные правовые акты Республики Казахстан по вопросам страховой деятельности" (зарегистрированного в Реестре государственной регистрации нормативных правовых актов под № 9263, опубликованного 17 апреля 2014 года в Информационно-правовой системе нормативных правовых актов Республики Казахстан "Әділет", 16 апреля 2014 года в газете "Юридическая газета" № 54 (2622).</w:t>
      </w:r>
    </w:p>
    <w:bookmarkEnd w:id="4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