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a57e" w14:textId="9eca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надзора процессуальным прокурором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29 декабря 2014 года № 163. Зарегистрирован в Министерстве юстиции Республики Казахстан 31 декабря 2014 года № 10055. Утратил силу приказом Генерального Прокурора Республики Казахстан от 27 февраля 2018 года № 30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27.02.2018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целях надлежащей организации прокурорского надзора за законностью досудебного расследования и поддержания государственного обвинения в суде первой инстанции, руководствуясь подпунктом 4-1)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надзора процессуальным прокурором.</w:t>
      </w:r>
    </w:p>
    <w:bookmarkEnd w:id="1"/>
    <w:bookmarkStart w:name="z3" w:id="2"/>
    <w:p>
      <w:pPr>
        <w:spacing w:after="0"/>
        <w:ind w:left="0"/>
        <w:jc w:val="both"/>
      </w:pPr>
      <w:r>
        <w:rPr>
          <w:rFonts w:ascii="Times New Roman"/>
          <w:b w:val="false"/>
          <w:i w:val="false"/>
          <w:color w:val="000000"/>
          <w:sz w:val="28"/>
        </w:rPr>
        <w:t>
      2. Департаменту по надзору за законностью досудебной стадии уголовного процесса Генеральной прокуратуры Республики Казахстан, обеспечить государственную регистрацию настоящего приказа в Министерстве юстиции Республики Казахстан, его официальное опубликование и направить всем правоохранительным и специальным органам для исполнения.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Генерального Прокурора Республики Казахстан Исаева Н.М.</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 1 января 2015 года.</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29.12.2014 года № 163</w:t>
            </w:r>
          </w:p>
        </w:tc>
      </w:tr>
    </w:tbl>
    <w:bookmarkStart w:name="z7" w:id="5"/>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надзора процессуальным прокурором</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Настоящая Инструкция по организации надзора процессуальным прокурором (далее - Инструкция) детализирует организацию надзора процессуальным прокурором по конкретному уголовному делу в соответствии со </w:t>
      </w:r>
      <w:r>
        <w:rPr>
          <w:rFonts w:ascii="Times New Roman"/>
          <w:b w:val="false"/>
          <w:i w:val="false"/>
          <w:color w:val="000000"/>
          <w:sz w:val="28"/>
        </w:rPr>
        <w:t>статьей 193</w:t>
      </w:r>
      <w:r>
        <w:rPr>
          <w:rFonts w:ascii="Times New Roman"/>
          <w:b w:val="false"/>
          <w:i w:val="false"/>
          <w:color w:val="000000"/>
          <w:sz w:val="28"/>
        </w:rPr>
        <w:t xml:space="preserve"> Уголовно-процессуального кодекса Республики Казахстан (далее - УПК).</w:t>
      </w:r>
    </w:p>
    <w:bookmarkEnd w:id="6"/>
    <w:bookmarkStart w:name="z10" w:id="7"/>
    <w:p>
      <w:pPr>
        <w:spacing w:after="0"/>
        <w:ind w:left="0"/>
        <w:jc w:val="both"/>
      </w:pPr>
      <w:r>
        <w:rPr>
          <w:rFonts w:ascii="Times New Roman"/>
          <w:b w:val="false"/>
          <w:i w:val="false"/>
          <w:color w:val="000000"/>
          <w:sz w:val="28"/>
        </w:rPr>
        <w:t>
      2. В органах прокуратуры функции процессуального прокурора осуществляют Генеральный Прокурор Республики Казахстан, его первый заместитель и заместители, старшие помощники и помощники, Главный военный и Главный транспортный прокуроры Республики Казахстан, прокуроры городов Астаны и Алматы, областей и их заместители, начальники департаментов, управлений и отделов,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пределах полномочий, установленных УПК.</w:t>
      </w:r>
    </w:p>
    <w:bookmarkEnd w:id="7"/>
    <w:bookmarkStart w:name="z11" w:id="8"/>
    <w:p>
      <w:pPr>
        <w:spacing w:after="0"/>
        <w:ind w:left="0"/>
        <w:jc w:val="both"/>
      </w:pPr>
      <w:r>
        <w:rPr>
          <w:rFonts w:ascii="Times New Roman"/>
          <w:b w:val="false"/>
          <w:i w:val="false"/>
          <w:color w:val="000000"/>
          <w:sz w:val="28"/>
        </w:rPr>
        <w:t xml:space="preserve">
      3. Процессуальный прокурор осуществляет свои полномочия в пределах своей компетенции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международными договорами, ратифицированными Республикой Казахстан, </w:t>
      </w:r>
      <w:r>
        <w:rPr>
          <w:rFonts w:ascii="Times New Roman"/>
          <w:b w:val="false"/>
          <w:i w:val="false"/>
          <w:color w:val="000000"/>
          <w:sz w:val="28"/>
        </w:rPr>
        <w:t>Уголовным</w:t>
      </w:r>
      <w:r>
        <w:rPr>
          <w:rFonts w:ascii="Times New Roman"/>
          <w:b w:val="false"/>
          <w:i w:val="false"/>
          <w:color w:val="000000"/>
          <w:sz w:val="28"/>
        </w:rPr>
        <w:t xml:space="preserve"> и </w:t>
      </w:r>
      <w:r>
        <w:rPr>
          <w:rFonts w:ascii="Times New Roman"/>
          <w:b w:val="false"/>
          <w:i w:val="false"/>
          <w:color w:val="000000"/>
          <w:sz w:val="28"/>
        </w:rPr>
        <w:t>Уголовно-процессуальным</w:t>
      </w:r>
      <w:r>
        <w:rPr>
          <w:rFonts w:ascii="Times New Roman"/>
          <w:b w:val="false"/>
          <w:i w:val="false"/>
          <w:color w:val="000000"/>
          <w:sz w:val="28"/>
        </w:rPr>
        <w:t xml:space="preserve"> кодексами, нормативными постановлениями Конституционного Совета и Верховного Суда Республики Казахстан, иными нормативными правовыми актами Республики Казахстан, приказами, инструкциями, указаниями Генерального Прокурора Республики Казахстан (далее - Генеральный Прокурор), а также настоящей Инструкцией.</w:t>
      </w:r>
    </w:p>
    <w:bookmarkEnd w:id="8"/>
    <w:bookmarkStart w:name="z12" w:id="9"/>
    <w:p>
      <w:pPr>
        <w:spacing w:after="0"/>
        <w:ind w:left="0"/>
        <w:jc w:val="left"/>
      </w:pPr>
      <w:r>
        <w:rPr>
          <w:rFonts w:ascii="Times New Roman"/>
          <w:b/>
          <w:i w:val="false"/>
          <w:color w:val="000000"/>
        </w:rPr>
        <w:t xml:space="preserve"> 2. Организация надзора и полномочия процессуального прокурора</w:t>
      </w:r>
      <w:r>
        <w:br/>
      </w:r>
      <w:r>
        <w:rPr>
          <w:rFonts w:ascii="Times New Roman"/>
          <w:b/>
          <w:i w:val="false"/>
          <w:color w:val="000000"/>
        </w:rPr>
        <w:t>по уголовному делу</w:t>
      </w:r>
    </w:p>
    <w:bookmarkEnd w:id="9"/>
    <w:bookmarkStart w:name="z13" w:id="10"/>
    <w:p>
      <w:pPr>
        <w:spacing w:after="0"/>
        <w:ind w:left="0"/>
        <w:jc w:val="both"/>
      </w:pPr>
      <w:r>
        <w:rPr>
          <w:rFonts w:ascii="Times New Roman"/>
          <w:b w:val="false"/>
          <w:i w:val="false"/>
          <w:color w:val="000000"/>
          <w:sz w:val="28"/>
        </w:rPr>
        <w:t xml:space="preserve">
      4. Генеральный Прокурор и его заместители, прокуроры г.г. Астана, Алматы и областей, Главный военный и Главный транспортный прокуроры*, районов г.г. Астана и Алматы, города или района областного центра, военной и транспортной прокуратур и их заместители, из числа сотрудников осуществляющих надзор за законностью досудебной стадии уголовного процесса, вправе определить процессуального прокурора по конкретному уголовному делу,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193 УПК.</w:t>
      </w:r>
    </w:p>
    <w:bookmarkEnd w:id="10"/>
    <w:p>
      <w:pPr>
        <w:spacing w:after="0"/>
        <w:ind w:left="0"/>
        <w:jc w:val="both"/>
      </w:pPr>
      <w:r>
        <w:rPr>
          <w:rFonts w:ascii="Times New Roman"/>
          <w:b w:val="false"/>
          <w:i w:val="false"/>
          <w:color w:val="000000"/>
          <w:sz w:val="28"/>
        </w:rPr>
        <w:t>
      *Примечание: "Прокуроры г.г. Астана, Алматы и областей", "Главный военный прокурор", "Главный транспортный прокурор", а также "Прокуратуры г.г.Астана, Алматы и областей", "Главная военная прокуратура", "Главная транспортная прокуратура" далее именуются "прокуроры областей" и "прокуратуры областей", соответственно.</w:t>
      </w:r>
    </w:p>
    <w:p>
      <w:pPr>
        <w:spacing w:after="0"/>
        <w:ind w:left="0"/>
        <w:jc w:val="both"/>
      </w:pPr>
      <w:r>
        <w:rPr>
          <w:rFonts w:ascii="Times New Roman"/>
          <w:b w:val="false"/>
          <w:i w:val="false"/>
          <w:color w:val="000000"/>
          <w:sz w:val="28"/>
        </w:rPr>
        <w:t>
      В случае расследования уголовного дела, требующего навыков надзора за законностью в отдельных сферах общественно-правовых отношений, процессуальный прокурор может назначаться из числа сотрудников других структурных подразделений прокуратуры.</w:t>
      </w:r>
    </w:p>
    <w:bookmarkStart w:name="z14" w:id="11"/>
    <w:p>
      <w:pPr>
        <w:spacing w:after="0"/>
        <w:ind w:left="0"/>
        <w:jc w:val="both"/>
      </w:pPr>
      <w:r>
        <w:rPr>
          <w:rFonts w:ascii="Times New Roman"/>
          <w:b w:val="false"/>
          <w:i w:val="false"/>
          <w:color w:val="000000"/>
          <w:sz w:val="28"/>
        </w:rPr>
        <w:t xml:space="preserve">
      5. Процессуальный прокурор осуществляет надзор по конкретному уголовному делу с момента начала досудебного расследования, за исключением случаев, предусмотренных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настоящей Инструкцией.</w:t>
      </w:r>
    </w:p>
    <w:bookmarkEnd w:id="11"/>
    <w:bookmarkStart w:name="z15" w:id="12"/>
    <w:p>
      <w:pPr>
        <w:spacing w:after="0"/>
        <w:ind w:left="0"/>
        <w:jc w:val="both"/>
      </w:pPr>
      <w:r>
        <w:rPr>
          <w:rFonts w:ascii="Times New Roman"/>
          <w:b w:val="false"/>
          <w:i w:val="false"/>
          <w:color w:val="000000"/>
          <w:sz w:val="28"/>
        </w:rPr>
        <w:t>
      6. Полномочия процессуального прокурора распространяются на все дела, соединенные с уголовным делом, по которому он был определен в качестве процессуального прокурора.</w:t>
      </w:r>
    </w:p>
    <w:bookmarkEnd w:id="12"/>
    <w:p>
      <w:pPr>
        <w:spacing w:after="0"/>
        <w:ind w:left="0"/>
        <w:jc w:val="both"/>
      </w:pPr>
      <w:r>
        <w:rPr>
          <w:rFonts w:ascii="Times New Roman"/>
          <w:b w:val="false"/>
          <w:i w:val="false"/>
          <w:color w:val="000000"/>
          <w:sz w:val="28"/>
        </w:rPr>
        <w:t>
      В случае выделения уголовного дела, по которому был определен процессуальный прокурор, по ранее соединенным уголовным делам руководитель прокуратуры определяет другого процессуального прокурора либо поручает дальнейший надзор этому же процессуальному прокурору, в ином случае надзор осуществляется в общем порядке.</w:t>
      </w:r>
    </w:p>
    <w:bookmarkStart w:name="z16" w:id="13"/>
    <w:p>
      <w:pPr>
        <w:spacing w:after="0"/>
        <w:ind w:left="0"/>
        <w:jc w:val="both"/>
      </w:pPr>
      <w:r>
        <w:rPr>
          <w:rFonts w:ascii="Times New Roman"/>
          <w:b w:val="false"/>
          <w:i w:val="false"/>
          <w:color w:val="000000"/>
          <w:sz w:val="28"/>
        </w:rPr>
        <w:t xml:space="preserve">
      7. Осуществление надзора процессуальным прокурором производится только по зарегистрированным в </w:t>
      </w:r>
      <w:r>
        <w:rPr>
          <w:rFonts w:ascii="Times New Roman"/>
          <w:b w:val="false"/>
          <w:i w:val="false"/>
          <w:color w:val="000000"/>
          <w:sz w:val="28"/>
        </w:rPr>
        <w:t>Едином реестре досудебных расследований</w:t>
      </w:r>
      <w:r>
        <w:rPr>
          <w:rFonts w:ascii="Times New Roman"/>
          <w:b w:val="false"/>
          <w:i w:val="false"/>
          <w:color w:val="000000"/>
          <w:sz w:val="28"/>
        </w:rPr>
        <w:t xml:space="preserve"> заявлениям и сообщениям.</w:t>
      </w:r>
    </w:p>
    <w:bookmarkEnd w:id="13"/>
    <w:bookmarkStart w:name="z17" w:id="14"/>
    <w:p>
      <w:pPr>
        <w:spacing w:after="0"/>
        <w:ind w:left="0"/>
        <w:jc w:val="both"/>
      </w:pPr>
      <w:r>
        <w:rPr>
          <w:rFonts w:ascii="Times New Roman"/>
          <w:b w:val="false"/>
          <w:i w:val="false"/>
          <w:color w:val="000000"/>
          <w:sz w:val="28"/>
        </w:rPr>
        <w:t xml:space="preserve">
      8. Руководствуясь </w:t>
      </w:r>
      <w:r>
        <w:rPr>
          <w:rFonts w:ascii="Times New Roman"/>
          <w:b w:val="false"/>
          <w:i w:val="false"/>
          <w:color w:val="000000"/>
          <w:sz w:val="28"/>
        </w:rPr>
        <w:t>частью 3</w:t>
      </w:r>
      <w:r>
        <w:rPr>
          <w:rFonts w:ascii="Times New Roman"/>
          <w:b w:val="false"/>
          <w:i w:val="false"/>
          <w:color w:val="000000"/>
          <w:sz w:val="28"/>
        </w:rPr>
        <w:t xml:space="preserve"> статьи 193 УПК, в течение 24 часов с момента поступления в прокуратуру уведомления о начале досудебного расследования руководитель прокуратуры определяет процессуального прокурора, о чем им выносится постановление об определении процессуального прокурора согласно форме, установленной </w:t>
      </w:r>
      <w:r>
        <w:rPr>
          <w:rFonts w:ascii="Times New Roman"/>
          <w:b w:val="false"/>
          <w:i w:val="false"/>
          <w:color w:val="000000"/>
          <w:sz w:val="28"/>
        </w:rPr>
        <w:t>приложением 1</w:t>
      </w:r>
      <w:r>
        <w:rPr>
          <w:rFonts w:ascii="Times New Roman"/>
          <w:b w:val="false"/>
          <w:i w:val="false"/>
          <w:color w:val="000000"/>
          <w:sz w:val="28"/>
        </w:rPr>
        <w:t xml:space="preserve"> к настоящей Инструкции, копия которого незамедлительно направляется в орган уголовного преследования, для приобщения к материалам уголовного дела.</w:t>
      </w:r>
    </w:p>
    <w:bookmarkEnd w:id="14"/>
    <w:p>
      <w:pPr>
        <w:spacing w:after="0"/>
        <w:ind w:left="0"/>
        <w:jc w:val="both"/>
      </w:pPr>
      <w:r>
        <w:rPr>
          <w:rFonts w:ascii="Times New Roman"/>
          <w:b w:val="false"/>
          <w:i w:val="false"/>
          <w:color w:val="000000"/>
          <w:sz w:val="28"/>
        </w:rPr>
        <w:t xml:space="preserve">
      Руководитель прокуратуры определяет процессуального прокурора на любой стадии уголовного процесса, в том числе при переквалификации, передаче уголовного дела по подследственности, а также в случаях, предусмотренных </w:t>
      </w:r>
      <w:r>
        <w:rPr>
          <w:rFonts w:ascii="Times New Roman"/>
          <w:b w:val="false"/>
          <w:i w:val="false"/>
          <w:color w:val="000000"/>
          <w:sz w:val="28"/>
        </w:rPr>
        <w:t>пунктом 16</w:t>
      </w:r>
      <w:r>
        <w:rPr>
          <w:rFonts w:ascii="Times New Roman"/>
          <w:b w:val="false"/>
          <w:i w:val="false"/>
          <w:color w:val="000000"/>
          <w:sz w:val="28"/>
        </w:rPr>
        <w:t xml:space="preserve"> настоящей Инструкции.</w:t>
      </w:r>
    </w:p>
    <w:bookmarkStart w:name="z18" w:id="15"/>
    <w:p>
      <w:pPr>
        <w:spacing w:after="0"/>
        <w:ind w:left="0"/>
        <w:jc w:val="both"/>
      </w:pPr>
      <w:r>
        <w:rPr>
          <w:rFonts w:ascii="Times New Roman"/>
          <w:b w:val="false"/>
          <w:i w:val="false"/>
          <w:color w:val="000000"/>
          <w:sz w:val="28"/>
        </w:rPr>
        <w:t xml:space="preserve">
      9. В случае совершения преступления или проведения следственных действий (судебных заседаний) в отдаленном от областного центра районе, а также на территории нескольких регионов или областей, сложности либо большого объема проводимого расследования, по решению руководителя соответствующей прокуратуры определяется несколько процессуальных прокуроров, из числа сотрудников департамента по надзору за законностью досудебной стадии уголовного процесса Генеральной прокуратуры (далее - Департамент), прокуратур областей, прокуратур городов или районов, о чем выносится постановление об определении группы процессуальных прокуроров согласно форме, установленной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bookmarkEnd w:id="15"/>
    <w:p>
      <w:pPr>
        <w:spacing w:after="0"/>
        <w:ind w:left="0"/>
        <w:jc w:val="both"/>
      </w:pPr>
      <w:r>
        <w:rPr>
          <w:rFonts w:ascii="Times New Roman"/>
          <w:b w:val="false"/>
          <w:i w:val="false"/>
          <w:color w:val="000000"/>
          <w:sz w:val="28"/>
        </w:rPr>
        <w:t>
      В данном случае руководитель соответствующей прокуратуры самостоятельно организует работу процессуальных прокуроров по их компетенции или территориальности.</w:t>
      </w:r>
    </w:p>
    <w:bookmarkStart w:name="z19" w:id="16"/>
    <w:p>
      <w:pPr>
        <w:spacing w:after="0"/>
        <w:ind w:left="0"/>
        <w:jc w:val="both"/>
      </w:pPr>
      <w:r>
        <w:rPr>
          <w:rFonts w:ascii="Times New Roman"/>
          <w:b w:val="false"/>
          <w:i w:val="false"/>
          <w:color w:val="000000"/>
          <w:sz w:val="28"/>
        </w:rPr>
        <w:t>
      10. Процессуальный прокурор, осуществляя надзор за применением законов по уголовному делу:</w:t>
      </w:r>
    </w:p>
    <w:bookmarkEnd w:id="16"/>
    <w:p>
      <w:pPr>
        <w:spacing w:after="0"/>
        <w:ind w:left="0"/>
        <w:jc w:val="both"/>
      </w:pPr>
      <w:r>
        <w:rPr>
          <w:rFonts w:ascii="Times New Roman"/>
          <w:b w:val="false"/>
          <w:i w:val="false"/>
          <w:color w:val="000000"/>
          <w:sz w:val="28"/>
        </w:rPr>
        <w:t>
      1) регистрирует заявления и сообщения об уголовном правонарушении и передает его в орган уголовного преследования;</w:t>
      </w:r>
    </w:p>
    <w:p>
      <w:pPr>
        <w:spacing w:after="0"/>
        <w:ind w:left="0"/>
        <w:jc w:val="both"/>
      </w:pPr>
      <w:r>
        <w:rPr>
          <w:rFonts w:ascii="Times New Roman"/>
          <w:b w:val="false"/>
          <w:i w:val="false"/>
          <w:color w:val="000000"/>
          <w:sz w:val="28"/>
        </w:rPr>
        <w:t>
      2) проверяет соблюдение законности при приеме и регистрации заявлений и сообщений об уголовных правонарушениях;</w:t>
      </w:r>
    </w:p>
    <w:p>
      <w:pPr>
        <w:spacing w:after="0"/>
        <w:ind w:left="0"/>
        <w:jc w:val="both"/>
      </w:pPr>
      <w:r>
        <w:rPr>
          <w:rFonts w:ascii="Times New Roman"/>
          <w:b w:val="false"/>
          <w:i w:val="false"/>
          <w:color w:val="000000"/>
          <w:sz w:val="28"/>
        </w:rPr>
        <w:t>
      3) передает заявления и имеющиеся материалы об уголовном правонарушении, поступившие от одного органа уголовного преследования, по подследственности и подсудности, за исключением случаев передачи уголовного дела в другой регион страны, а также заявлений и материалов об уголовном правонарушении, из нижестоящего ведомства органа уголовного преследования в производство центрального аппарата этого же либо другого ведомства органа уголовного преследования.</w:t>
      </w:r>
    </w:p>
    <w:p>
      <w:pPr>
        <w:spacing w:after="0"/>
        <w:ind w:left="0"/>
        <w:jc w:val="both"/>
      </w:pPr>
      <w:r>
        <w:rPr>
          <w:rFonts w:ascii="Times New Roman"/>
          <w:b w:val="false"/>
          <w:i w:val="false"/>
          <w:color w:val="000000"/>
          <w:sz w:val="28"/>
        </w:rPr>
        <w:t xml:space="preserve">
      4) утверждает постановления лица, осуществляющего досудебное расследование, о прекращении досудебного расследования по основаниям, предусмотренным </w:t>
      </w:r>
      <w:r>
        <w:rPr>
          <w:rFonts w:ascii="Times New Roman"/>
          <w:b w:val="false"/>
          <w:i w:val="false"/>
          <w:color w:val="000000"/>
          <w:sz w:val="28"/>
        </w:rPr>
        <w:t>УПК</w:t>
      </w:r>
      <w:r>
        <w:rPr>
          <w:rFonts w:ascii="Times New Roman"/>
          <w:b w:val="false"/>
          <w:i w:val="false"/>
          <w:color w:val="000000"/>
          <w:sz w:val="28"/>
        </w:rPr>
        <w:t>, либо прекращает досудебное расследование в полном объеме или в отношении конкретных лиц;</w:t>
      </w:r>
    </w:p>
    <w:p>
      <w:pPr>
        <w:spacing w:after="0"/>
        <w:ind w:left="0"/>
        <w:jc w:val="both"/>
      </w:pPr>
      <w:r>
        <w:rPr>
          <w:rFonts w:ascii="Times New Roman"/>
          <w:b w:val="false"/>
          <w:i w:val="false"/>
          <w:color w:val="000000"/>
          <w:sz w:val="28"/>
        </w:rPr>
        <w:t xml:space="preserve">
      5) санкционирует и согласовывает действия и (или) решения лица, осуществляющего досудебное расследование, за исключением случаев, отнесенных </w:t>
      </w:r>
      <w:r>
        <w:rPr>
          <w:rFonts w:ascii="Times New Roman"/>
          <w:b w:val="false"/>
          <w:i w:val="false"/>
          <w:color w:val="000000"/>
          <w:sz w:val="28"/>
        </w:rPr>
        <w:t>УПК</w:t>
      </w:r>
      <w:r>
        <w:rPr>
          <w:rFonts w:ascii="Times New Roman"/>
          <w:b w:val="false"/>
          <w:i w:val="false"/>
          <w:color w:val="000000"/>
          <w:sz w:val="28"/>
        </w:rPr>
        <w:t xml:space="preserve"> к исключительной компетенции руководителя прокуратуры;</w:t>
      </w:r>
    </w:p>
    <w:p>
      <w:pPr>
        <w:spacing w:after="0"/>
        <w:ind w:left="0"/>
        <w:jc w:val="both"/>
      </w:pPr>
      <w:r>
        <w:rPr>
          <w:rFonts w:ascii="Times New Roman"/>
          <w:b w:val="false"/>
          <w:i w:val="false"/>
          <w:color w:val="000000"/>
          <w:sz w:val="28"/>
        </w:rPr>
        <w:t>
      6) выражает согласие о временном ограничении на распоряжение имуществом и прерыванием сроков досудебного расследования;</w:t>
      </w:r>
    </w:p>
    <w:p>
      <w:pPr>
        <w:spacing w:after="0"/>
        <w:ind w:left="0"/>
        <w:jc w:val="both"/>
      </w:pPr>
      <w:r>
        <w:rPr>
          <w:rFonts w:ascii="Times New Roman"/>
          <w:b w:val="false"/>
          <w:i w:val="false"/>
          <w:color w:val="000000"/>
          <w:sz w:val="28"/>
        </w:rPr>
        <w:t>
      7) дает письменные указания о производстве тех или иных следственных действий, а также о приобщении к материалам досудебного расследования результатов негласных следственных действий;</w:t>
      </w:r>
    </w:p>
    <w:p>
      <w:pPr>
        <w:spacing w:after="0"/>
        <w:ind w:left="0"/>
        <w:jc w:val="both"/>
      </w:pPr>
      <w:r>
        <w:rPr>
          <w:rFonts w:ascii="Times New Roman"/>
          <w:b w:val="false"/>
          <w:i w:val="false"/>
          <w:color w:val="000000"/>
          <w:sz w:val="28"/>
        </w:rPr>
        <w:t>
      8) инициирует и заключает процессуальное соглашение в форме сделки о признании вины;</w:t>
      </w:r>
    </w:p>
    <w:p>
      <w:pPr>
        <w:spacing w:after="0"/>
        <w:ind w:left="0"/>
        <w:jc w:val="both"/>
      </w:pPr>
      <w:r>
        <w:rPr>
          <w:rFonts w:ascii="Times New Roman"/>
          <w:b w:val="false"/>
          <w:i w:val="false"/>
          <w:color w:val="000000"/>
          <w:sz w:val="28"/>
        </w:rPr>
        <w:t>
      9) утверждает или составляет новый обвинительный акт, предает обвиняемого суду и направляет уголовное дело в суд для рассмотрения по существу;</w:t>
      </w:r>
    </w:p>
    <w:p>
      <w:pPr>
        <w:spacing w:after="0"/>
        <w:ind w:left="0"/>
        <w:jc w:val="both"/>
      </w:pPr>
      <w:r>
        <w:rPr>
          <w:rFonts w:ascii="Times New Roman"/>
          <w:b w:val="false"/>
          <w:i w:val="false"/>
          <w:color w:val="000000"/>
          <w:sz w:val="28"/>
        </w:rPr>
        <w:t>
      10) участвует в осмотре места происшествия, а также иных процессуальных и следственных действиях;</w:t>
      </w:r>
    </w:p>
    <w:p>
      <w:pPr>
        <w:spacing w:after="0"/>
        <w:ind w:left="0"/>
        <w:jc w:val="both"/>
      </w:pPr>
      <w:r>
        <w:rPr>
          <w:rFonts w:ascii="Times New Roman"/>
          <w:b w:val="false"/>
          <w:i w:val="false"/>
          <w:color w:val="000000"/>
          <w:sz w:val="28"/>
        </w:rPr>
        <w:t>
      11) получает для проверки от органов уголовного преследования уголовные дела, документы, материалы, в том числе результаты оперативно-розыскных мероприятий и негласных следственных действий;</w:t>
      </w:r>
    </w:p>
    <w:p>
      <w:pPr>
        <w:spacing w:after="0"/>
        <w:ind w:left="0"/>
        <w:jc w:val="both"/>
      </w:pPr>
      <w:r>
        <w:rPr>
          <w:rFonts w:ascii="Times New Roman"/>
          <w:b w:val="false"/>
          <w:i w:val="false"/>
          <w:color w:val="000000"/>
          <w:sz w:val="28"/>
        </w:rPr>
        <w:t>
      12) возвращает уголовное дело для производства дополнительного расследования, после утверждения данного решения руководителем прокуратуры;</w:t>
      </w:r>
    </w:p>
    <w:p>
      <w:pPr>
        <w:spacing w:after="0"/>
        <w:ind w:left="0"/>
        <w:jc w:val="both"/>
      </w:pPr>
      <w:r>
        <w:rPr>
          <w:rFonts w:ascii="Times New Roman"/>
          <w:b w:val="false"/>
          <w:i w:val="false"/>
          <w:color w:val="000000"/>
          <w:sz w:val="28"/>
        </w:rPr>
        <w:t xml:space="preserve">
      13) участвует в судебных заседаниях при рассмотрении вопросов, отнесенных </w:t>
      </w:r>
      <w:r>
        <w:rPr>
          <w:rFonts w:ascii="Times New Roman"/>
          <w:b w:val="false"/>
          <w:i w:val="false"/>
          <w:color w:val="000000"/>
          <w:sz w:val="28"/>
        </w:rPr>
        <w:t>УПК</w:t>
      </w:r>
      <w:r>
        <w:rPr>
          <w:rFonts w:ascii="Times New Roman"/>
          <w:b w:val="false"/>
          <w:i w:val="false"/>
          <w:color w:val="000000"/>
          <w:sz w:val="28"/>
        </w:rPr>
        <w:t xml:space="preserve"> к компетенции следственного судьи;</w:t>
      </w:r>
    </w:p>
    <w:p>
      <w:pPr>
        <w:spacing w:after="0"/>
        <w:ind w:left="0"/>
        <w:jc w:val="both"/>
      </w:pPr>
      <w:r>
        <w:rPr>
          <w:rFonts w:ascii="Times New Roman"/>
          <w:b w:val="false"/>
          <w:i w:val="false"/>
          <w:color w:val="000000"/>
          <w:sz w:val="28"/>
        </w:rPr>
        <w:t>
      14) проверяет соблюдение установленного законодательством Республики Казахстан порядка и условий содержания находящихся под стражей лиц;</w:t>
      </w:r>
    </w:p>
    <w:p>
      <w:pPr>
        <w:spacing w:after="0"/>
        <w:ind w:left="0"/>
        <w:jc w:val="both"/>
      </w:pPr>
      <w:r>
        <w:rPr>
          <w:rFonts w:ascii="Times New Roman"/>
          <w:b w:val="false"/>
          <w:i w:val="false"/>
          <w:color w:val="000000"/>
          <w:sz w:val="28"/>
        </w:rPr>
        <w:t>
      15) организовывает по постановлению суда проведение следственных действий, результаты которых суд приобщает к материалам дела по ходатайству прокурора;</w:t>
      </w:r>
    </w:p>
    <w:p>
      <w:pPr>
        <w:spacing w:after="0"/>
        <w:ind w:left="0"/>
        <w:jc w:val="both"/>
      </w:pPr>
      <w:r>
        <w:rPr>
          <w:rFonts w:ascii="Times New Roman"/>
          <w:b w:val="false"/>
          <w:i w:val="false"/>
          <w:color w:val="000000"/>
          <w:sz w:val="28"/>
        </w:rPr>
        <w:t xml:space="preserve">
      16) пользуется полномочиями государственного обвинителя, предусмотренными в </w:t>
      </w:r>
      <w:r>
        <w:rPr>
          <w:rFonts w:ascii="Times New Roman"/>
          <w:b w:val="false"/>
          <w:i w:val="false"/>
          <w:color w:val="000000"/>
          <w:sz w:val="28"/>
        </w:rPr>
        <w:t>статье 337</w:t>
      </w:r>
      <w:r>
        <w:rPr>
          <w:rFonts w:ascii="Times New Roman"/>
          <w:b w:val="false"/>
          <w:i w:val="false"/>
          <w:color w:val="000000"/>
          <w:sz w:val="28"/>
        </w:rPr>
        <w:t xml:space="preserve"> УПК;</w:t>
      </w:r>
    </w:p>
    <w:p>
      <w:pPr>
        <w:spacing w:after="0"/>
        <w:ind w:left="0"/>
        <w:jc w:val="both"/>
      </w:pPr>
      <w:r>
        <w:rPr>
          <w:rFonts w:ascii="Times New Roman"/>
          <w:b w:val="false"/>
          <w:i w:val="false"/>
          <w:color w:val="000000"/>
          <w:sz w:val="28"/>
        </w:rPr>
        <w:t>
      17) подписывает информационно-учетные документы по решениям, связанным с конкретным уголовным делом;</w:t>
      </w:r>
    </w:p>
    <w:p>
      <w:pPr>
        <w:spacing w:after="0"/>
        <w:ind w:left="0"/>
        <w:jc w:val="both"/>
      </w:pPr>
      <w:r>
        <w:rPr>
          <w:rFonts w:ascii="Times New Roman"/>
          <w:b w:val="false"/>
          <w:i w:val="false"/>
          <w:color w:val="000000"/>
          <w:sz w:val="28"/>
        </w:rPr>
        <w:t xml:space="preserve">
      18) в предусмотренных </w:t>
      </w:r>
      <w:r>
        <w:rPr>
          <w:rFonts w:ascii="Times New Roman"/>
          <w:b w:val="false"/>
          <w:i w:val="false"/>
          <w:color w:val="000000"/>
          <w:sz w:val="28"/>
        </w:rPr>
        <w:t>УПК</w:t>
      </w:r>
      <w:r>
        <w:rPr>
          <w:rFonts w:ascii="Times New Roman"/>
          <w:b w:val="false"/>
          <w:i w:val="false"/>
          <w:color w:val="000000"/>
          <w:sz w:val="28"/>
        </w:rPr>
        <w:t xml:space="preserve"> случаях, инициирует перед руководителем прокуратуры вопрос об отстранении (отводе) лица, осуществляющего досудебное расследование, а также внесении акта прокурорского надзора для привлечения виновных лиц к дисциплинарной ответственности за допущенные нарушения законности.</w:t>
      </w:r>
    </w:p>
    <w:bookmarkStart w:name="z20" w:id="17"/>
    <w:p>
      <w:pPr>
        <w:spacing w:after="0"/>
        <w:ind w:left="0"/>
        <w:jc w:val="both"/>
      </w:pPr>
      <w:r>
        <w:rPr>
          <w:rFonts w:ascii="Times New Roman"/>
          <w:b w:val="false"/>
          <w:i w:val="false"/>
          <w:color w:val="000000"/>
          <w:sz w:val="28"/>
        </w:rPr>
        <w:t xml:space="preserve">
      11. Реализация полномочий процессуальным прокурором осуществляется самостоятельно, без обязательного согласия руководителя прокуратуры, за исключением случаев предусмотренных </w:t>
      </w:r>
      <w:r>
        <w:rPr>
          <w:rFonts w:ascii="Times New Roman"/>
          <w:b w:val="false"/>
          <w:i w:val="false"/>
          <w:color w:val="000000"/>
          <w:sz w:val="28"/>
        </w:rPr>
        <w:t>УПК</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При этом, допускается согласование отдельных вопросов с руководителем прокуратуры, в целях повышения качества надзорной деятельности.</w:t>
      </w:r>
    </w:p>
    <w:p>
      <w:pPr>
        <w:spacing w:after="0"/>
        <w:ind w:left="0"/>
        <w:jc w:val="both"/>
      </w:pPr>
      <w:r>
        <w:rPr>
          <w:rFonts w:ascii="Times New Roman"/>
          <w:b w:val="false"/>
          <w:i w:val="false"/>
          <w:color w:val="000000"/>
          <w:sz w:val="28"/>
        </w:rPr>
        <w:t xml:space="preserve">
      Полномочия руководителя прокуратуры, перечисленные в пунктах 2), 3), 6), 7) и 8) </w:t>
      </w:r>
      <w:r>
        <w:rPr>
          <w:rFonts w:ascii="Times New Roman"/>
          <w:b w:val="false"/>
          <w:i w:val="false"/>
          <w:color w:val="000000"/>
          <w:sz w:val="28"/>
        </w:rPr>
        <w:t>части 2</w:t>
      </w:r>
      <w:r>
        <w:rPr>
          <w:rFonts w:ascii="Times New Roman"/>
          <w:b w:val="false"/>
          <w:i w:val="false"/>
          <w:color w:val="000000"/>
          <w:sz w:val="28"/>
        </w:rPr>
        <w:t xml:space="preserve"> статьи 193 УПК, могут осуществляться начальниками департаментом (управлений) Генеральной прокуратуры, прокуратур областей, обеспечивающих надзор за законностью досудебной стадии уголовного процесса, в случае определения их в качестве процессуального прокурора.</w:t>
      </w:r>
    </w:p>
    <w:bookmarkStart w:name="z21" w:id="18"/>
    <w:p>
      <w:pPr>
        <w:spacing w:after="0"/>
        <w:ind w:left="0"/>
        <w:jc w:val="both"/>
      </w:pPr>
      <w:r>
        <w:rPr>
          <w:rFonts w:ascii="Times New Roman"/>
          <w:b w:val="false"/>
          <w:i w:val="false"/>
          <w:color w:val="000000"/>
          <w:sz w:val="28"/>
        </w:rPr>
        <w:t>
      12. По уголовным делам заводятся надзорные производства, в которых в обязательном порядке содержатся копии процессуальных документов, в том числе об определении процессуальных прокуроров, акты прокурорского надзора, а также переписка по обращениям, связанным с расследуемым уголовным делом.</w:t>
      </w:r>
    </w:p>
    <w:bookmarkEnd w:id="18"/>
    <w:p>
      <w:pPr>
        <w:spacing w:after="0"/>
        <w:ind w:left="0"/>
        <w:jc w:val="both"/>
      </w:pPr>
      <w:r>
        <w:rPr>
          <w:rFonts w:ascii="Times New Roman"/>
          <w:b w:val="false"/>
          <w:i w:val="false"/>
          <w:color w:val="000000"/>
          <w:sz w:val="28"/>
        </w:rPr>
        <w:t>
      По одному уголовному делу, включая соединенные с ним уголовные дела (многоэпизодные) заводится одно надзорное производство.</w:t>
      </w:r>
    </w:p>
    <w:p>
      <w:pPr>
        <w:spacing w:after="0"/>
        <w:ind w:left="0"/>
        <w:jc w:val="both"/>
      </w:pPr>
      <w:r>
        <w:rPr>
          <w:rFonts w:ascii="Times New Roman"/>
          <w:b w:val="false"/>
          <w:i w:val="false"/>
          <w:color w:val="000000"/>
          <w:sz w:val="28"/>
        </w:rPr>
        <w:t>
      Наряду с этим процессуальными прокурорами заводятся также электронные надзорные производства (наименование электронного файла производится по номеру основного уголовного дела).</w:t>
      </w:r>
    </w:p>
    <w:bookmarkStart w:name="z22" w:id="19"/>
    <w:p>
      <w:pPr>
        <w:spacing w:after="0"/>
        <w:ind w:left="0"/>
        <w:jc w:val="both"/>
      </w:pPr>
      <w:r>
        <w:rPr>
          <w:rFonts w:ascii="Times New Roman"/>
          <w:b w:val="false"/>
          <w:i w:val="false"/>
          <w:color w:val="000000"/>
          <w:sz w:val="28"/>
        </w:rPr>
        <w:t>
      13. В случае прибытия процессуального прокурора на место происшествия прибывшие ранее сотрудники городских и районных прокуратур оказывают ему полное содействие.</w:t>
      </w:r>
    </w:p>
    <w:bookmarkEnd w:id="19"/>
    <w:bookmarkStart w:name="z23" w:id="20"/>
    <w:p>
      <w:pPr>
        <w:spacing w:after="0"/>
        <w:ind w:left="0"/>
        <w:jc w:val="both"/>
      </w:pPr>
      <w:r>
        <w:rPr>
          <w:rFonts w:ascii="Times New Roman"/>
          <w:b w:val="false"/>
          <w:i w:val="false"/>
          <w:color w:val="000000"/>
          <w:sz w:val="28"/>
        </w:rPr>
        <w:t>
      14. В случае освобождения подозреваемого из-под стражи в ходе досудебного расследования, в связи с прекращением дела ввиду невиновности или недоказанности, вынесения судами оправдательного приговора либо постановления о прекращении дел по реабилитирующим основаниям, процессуальный прокурор незамедлительно письменно уведомляет руководителя прокуратуры.</w:t>
      </w:r>
    </w:p>
    <w:bookmarkEnd w:id="20"/>
    <w:p>
      <w:pPr>
        <w:spacing w:after="0"/>
        <w:ind w:left="0"/>
        <w:jc w:val="both"/>
      </w:pPr>
      <w:r>
        <w:rPr>
          <w:rFonts w:ascii="Times New Roman"/>
          <w:b w:val="false"/>
          <w:i w:val="false"/>
          <w:color w:val="000000"/>
          <w:sz w:val="28"/>
        </w:rPr>
        <w:t>
      Факт освобождения лица от уголовной ответственности в виду его невиновности в обязательном порядке рассматривается на оперативном совещании при руководителе прокуратуры, с участием процессуального прокурора и органа уголовного преследования, с решением вопроса об ответственности виновных лиц.</w:t>
      </w:r>
    </w:p>
    <w:p>
      <w:pPr>
        <w:spacing w:after="0"/>
        <w:ind w:left="0"/>
        <w:jc w:val="both"/>
      </w:pPr>
      <w:r>
        <w:rPr>
          <w:rFonts w:ascii="Times New Roman"/>
          <w:b w:val="false"/>
          <w:i w:val="false"/>
          <w:color w:val="000000"/>
          <w:sz w:val="28"/>
        </w:rPr>
        <w:t>
      Заключение о законности принятого процессуального решения и протокол совещания в трехдневный срок (со дня проведения совещания) представляются в Департамент, который проверяет законность и обоснованность принятых мер.</w:t>
      </w:r>
    </w:p>
    <w:bookmarkStart w:name="z24" w:id="21"/>
    <w:p>
      <w:pPr>
        <w:spacing w:after="0"/>
        <w:ind w:left="0"/>
        <w:jc w:val="left"/>
      </w:pPr>
      <w:r>
        <w:rPr>
          <w:rFonts w:ascii="Times New Roman"/>
          <w:b/>
          <w:i w:val="false"/>
          <w:color w:val="000000"/>
        </w:rPr>
        <w:t xml:space="preserve"> 3. Участие процессуального прокурора в суде первой инстанции</w:t>
      </w:r>
    </w:p>
    <w:bookmarkEnd w:id="21"/>
    <w:bookmarkStart w:name="z25" w:id="22"/>
    <w:p>
      <w:pPr>
        <w:spacing w:after="0"/>
        <w:ind w:left="0"/>
        <w:jc w:val="both"/>
      </w:pPr>
      <w:r>
        <w:rPr>
          <w:rFonts w:ascii="Times New Roman"/>
          <w:b w:val="false"/>
          <w:i w:val="false"/>
          <w:color w:val="000000"/>
          <w:sz w:val="28"/>
        </w:rPr>
        <w:t>
      15. Процессуальный прокурор (группа) участвует в суде первой инстанции в качестве государственного обвинителя, в том числе при разбирательстве в порядке согласительного производства, на стадии предания обвиняемого суду, лично вырабатывает позицию государственного обвинителя по делу.</w:t>
      </w:r>
    </w:p>
    <w:bookmarkEnd w:id="22"/>
    <w:bookmarkStart w:name="z26" w:id="23"/>
    <w:p>
      <w:pPr>
        <w:spacing w:after="0"/>
        <w:ind w:left="0"/>
        <w:jc w:val="both"/>
      </w:pPr>
      <w:r>
        <w:rPr>
          <w:rFonts w:ascii="Times New Roman"/>
          <w:b w:val="false"/>
          <w:i w:val="false"/>
          <w:color w:val="000000"/>
          <w:sz w:val="28"/>
        </w:rPr>
        <w:t>
      16. В случае изменения обвинения на менее тяжкое, полного или частичного отказа от обвинения процессуальный прокурор до заявления ходатайства в суде представляет письменное заключение (справку) о причинах изменения или отказа от обвинения руководителю прокуратуры.</w:t>
      </w:r>
    </w:p>
    <w:bookmarkEnd w:id="23"/>
    <w:p>
      <w:pPr>
        <w:spacing w:after="0"/>
        <w:ind w:left="0"/>
        <w:jc w:val="both"/>
      </w:pPr>
      <w:r>
        <w:rPr>
          <w:rFonts w:ascii="Times New Roman"/>
          <w:b w:val="false"/>
          <w:i w:val="false"/>
          <w:color w:val="000000"/>
          <w:sz w:val="28"/>
        </w:rPr>
        <w:t>
      При несогласии с позицией процессуального прокурора руководитель прокуратуры в течение 3 суток принимает решение о замене на другого процессуального прокурора либо лично осуществляет дальнейшее поддержание государственного обвинения.</w:t>
      </w:r>
    </w:p>
    <w:p>
      <w:pPr>
        <w:spacing w:after="0"/>
        <w:ind w:left="0"/>
        <w:jc w:val="both"/>
      </w:pPr>
      <w:r>
        <w:rPr>
          <w:rFonts w:ascii="Times New Roman"/>
          <w:b w:val="false"/>
          <w:i w:val="false"/>
          <w:color w:val="000000"/>
          <w:sz w:val="28"/>
        </w:rPr>
        <w:t>
      Данный факт подлежит рассмотрению на оперативном совещании при руководителе прокуратуры после вступления в законную силу приговора суда.</w:t>
      </w:r>
    </w:p>
    <w:p>
      <w:pPr>
        <w:spacing w:after="0"/>
        <w:ind w:left="0"/>
        <w:jc w:val="both"/>
      </w:pPr>
      <w:r>
        <w:rPr>
          <w:rFonts w:ascii="Times New Roman"/>
          <w:b w:val="false"/>
          <w:i w:val="false"/>
          <w:color w:val="000000"/>
          <w:sz w:val="28"/>
        </w:rPr>
        <w:t>
      Заключение о законности принятого процессуального решения и протокол совещания в трехдневный срок (со дня проведения совещания) представляются в Департамент, который проверяет законность и обоснованность принятых мер.</w:t>
      </w:r>
    </w:p>
    <w:bookmarkStart w:name="z27" w:id="24"/>
    <w:p>
      <w:pPr>
        <w:spacing w:after="0"/>
        <w:ind w:left="0"/>
        <w:jc w:val="both"/>
      </w:pPr>
      <w:r>
        <w:rPr>
          <w:rFonts w:ascii="Times New Roman"/>
          <w:b w:val="false"/>
          <w:i w:val="false"/>
          <w:color w:val="000000"/>
          <w:sz w:val="28"/>
        </w:rPr>
        <w:t>
      17. При поддержании государственного обвинения процессуальный прокурор обеспечивает всестороннее, полное и объективное исследование судом доказательств, собранных в ходе досудебного расследования, в том числе путем своевременного заявления ходатайств о проведении дополнительных следственных действий, вызове дополнительных свидетелей, экспертов, специалистов и другие.</w:t>
      </w:r>
    </w:p>
    <w:bookmarkEnd w:id="24"/>
    <w:bookmarkStart w:name="z28" w:id="25"/>
    <w:p>
      <w:pPr>
        <w:spacing w:after="0"/>
        <w:ind w:left="0"/>
        <w:jc w:val="both"/>
      </w:pPr>
      <w:r>
        <w:rPr>
          <w:rFonts w:ascii="Times New Roman"/>
          <w:b w:val="false"/>
          <w:i w:val="false"/>
          <w:color w:val="000000"/>
          <w:sz w:val="28"/>
        </w:rPr>
        <w:t>
      18. При заявлении участниками процесса необоснованных ходатайств, процессуальный прокурор оспаривает и ходатайствует о признании их недопустимыми, а также реагирует на любые нарушения законности, которые ограничивают права участников уголовного процесса.</w:t>
      </w:r>
    </w:p>
    <w:bookmarkEnd w:id="25"/>
    <w:bookmarkStart w:name="z29" w:id="26"/>
    <w:p>
      <w:pPr>
        <w:spacing w:after="0"/>
        <w:ind w:left="0"/>
        <w:jc w:val="both"/>
      </w:pPr>
      <w:r>
        <w:rPr>
          <w:rFonts w:ascii="Times New Roman"/>
          <w:b w:val="false"/>
          <w:i w:val="false"/>
          <w:color w:val="000000"/>
          <w:sz w:val="28"/>
        </w:rPr>
        <w:t>
      19. В случае неявки на судебное заседание других участников процесса, процессуальный прокурор обязан ходатайствовать перед судом об инициировании вопросов о соответствующей ответственности лиц либо наложении денежных взысканий, а при наличии оснований ходатайствовать об изменении подсудимому меры пресечения на более строгую.</w:t>
      </w:r>
    </w:p>
    <w:bookmarkEnd w:id="26"/>
    <w:bookmarkStart w:name="z30" w:id="27"/>
    <w:p>
      <w:pPr>
        <w:spacing w:after="0"/>
        <w:ind w:left="0"/>
        <w:jc w:val="both"/>
      </w:pPr>
      <w:r>
        <w:rPr>
          <w:rFonts w:ascii="Times New Roman"/>
          <w:b w:val="false"/>
          <w:i w:val="false"/>
          <w:color w:val="000000"/>
          <w:sz w:val="28"/>
        </w:rPr>
        <w:t>
      20. Позиция обвинения, судебный акт и заключение процессуального прокурора приобщаются к надзорному производству.</w:t>
      </w:r>
    </w:p>
    <w:bookmarkEnd w:id="27"/>
    <w:bookmarkStart w:name="z31" w:id="28"/>
    <w:p>
      <w:pPr>
        <w:spacing w:after="0"/>
        <w:ind w:left="0"/>
        <w:jc w:val="both"/>
      </w:pPr>
      <w:r>
        <w:rPr>
          <w:rFonts w:ascii="Times New Roman"/>
          <w:b w:val="false"/>
          <w:i w:val="false"/>
          <w:color w:val="000000"/>
          <w:sz w:val="28"/>
        </w:rPr>
        <w:t>
      21. Заключение процессуального прокурора о применении уголовного закона основывается на нормах действующего законодательства.</w:t>
      </w:r>
    </w:p>
    <w:bookmarkEnd w:id="28"/>
    <w:bookmarkStart w:name="z32" w:id="29"/>
    <w:p>
      <w:pPr>
        <w:spacing w:after="0"/>
        <w:ind w:left="0"/>
        <w:jc w:val="both"/>
      </w:pPr>
      <w:r>
        <w:rPr>
          <w:rFonts w:ascii="Times New Roman"/>
          <w:b w:val="false"/>
          <w:i w:val="false"/>
          <w:color w:val="000000"/>
          <w:sz w:val="28"/>
        </w:rPr>
        <w:t>
      22. При изложении позиции о назначении подсудимому наказания процессуальный прокурор строго руководствуется требованиями действующего законодательства с тем, чтобы предлагаемое наказание было соразмерным и справедливым с учетом характера и степени общественной опасности правонарушения, личности виновного, а также обстоятельств, смягчающих или отягчающих уголовную ответственность и наказание.</w:t>
      </w:r>
    </w:p>
    <w:bookmarkEnd w:id="29"/>
    <w:p>
      <w:pPr>
        <w:spacing w:after="0"/>
        <w:ind w:left="0"/>
        <w:jc w:val="both"/>
      </w:pPr>
      <w:r>
        <w:rPr>
          <w:rFonts w:ascii="Times New Roman"/>
          <w:b w:val="false"/>
          <w:i w:val="false"/>
          <w:color w:val="000000"/>
          <w:sz w:val="28"/>
        </w:rPr>
        <w:t xml:space="preserve">
      Наиболее строгий вид наказания из числа предусмотренных за совершенное уголовное правонарушение соответствующей статьей </w:t>
      </w:r>
      <w:r>
        <w:rPr>
          <w:rFonts w:ascii="Times New Roman"/>
          <w:b w:val="false"/>
          <w:i w:val="false"/>
          <w:color w:val="000000"/>
          <w:sz w:val="28"/>
        </w:rPr>
        <w:t>Уголовного кодекса</w:t>
      </w:r>
      <w:r>
        <w:rPr>
          <w:rFonts w:ascii="Times New Roman"/>
          <w:b w:val="false"/>
          <w:i w:val="false"/>
          <w:color w:val="000000"/>
          <w:sz w:val="28"/>
        </w:rPr>
        <w:t xml:space="preserve"> (далее – УК) процессуальным прокурором предлагается суду только в случаях, если менее строгий его вид не сможет обеспечить достижение целей наказания.</w:t>
      </w:r>
    </w:p>
    <w:bookmarkStart w:name="z33" w:id="30"/>
    <w:p>
      <w:pPr>
        <w:spacing w:after="0"/>
        <w:ind w:left="0"/>
        <w:jc w:val="both"/>
      </w:pPr>
      <w:r>
        <w:rPr>
          <w:rFonts w:ascii="Times New Roman"/>
          <w:b w:val="false"/>
          <w:i w:val="false"/>
          <w:color w:val="000000"/>
          <w:sz w:val="28"/>
        </w:rPr>
        <w:t>
      23. В случаях, когда уголовное дело находится на контроле Генеральной прокуратуры или прокуратуры области, позиция по делу согласовывается с Департаментом (управлением) заблаговременно, не позднее пяти рабочих дней до прений сторон.</w:t>
      </w:r>
    </w:p>
    <w:bookmarkEnd w:id="30"/>
    <w:bookmarkStart w:name="z34" w:id="31"/>
    <w:p>
      <w:pPr>
        <w:spacing w:after="0"/>
        <w:ind w:left="0"/>
        <w:jc w:val="both"/>
      </w:pPr>
      <w:r>
        <w:rPr>
          <w:rFonts w:ascii="Times New Roman"/>
          <w:b w:val="false"/>
          <w:i w:val="false"/>
          <w:color w:val="000000"/>
          <w:sz w:val="28"/>
        </w:rPr>
        <w:t xml:space="preserve">
      24. Процессуальный прокурор присутствует при оглашении судебного решения по делу, результаты которого незамедлительно докладывает руководителю прокуратуры, а также в срок, предусмотренный  </w:t>
      </w:r>
      <w:r>
        <w:rPr>
          <w:rFonts w:ascii="Times New Roman"/>
          <w:b w:val="false"/>
          <w:i w:val="false"/>
          <w:color w:val="000000"/>
          <w:sz w:val="28"/>
        </w:rPr>
        <w:t xml:space="preserve">статьей 348 </w:t>
      </w:r>
      <w:r>
        <w:rPr>
          <w:rFonts w:ascii="Times New Roman"/>
          <w:b w:val="false"/>
          <w:i w:val="false"/>
          <w:color w:val="000000"/>
          <w:sz w:val="28"/>
        </w:rPr>
        <w:t>УПК, вправе ознакомится с протоколом главного судебного разбирательства и в случае необходимости принести на него письменные замечания.</w:t>
      </w:r>
    </w:p>
    <w:bookmarkEnd w:id="31"/>
    <w:bookmarkStart w:name="z35" w:id="32"/>
    <w:p>
      <w:pPr>
        <w:spacing w:after="0"/>
        <w:ind w:left="0"/>
        <w:jc w:val="both"/>
      </w:pPr>
      <w:r>
        <w:rPr>
          <w:rFonts w:ascii="Times New Roman"/>
          <w:b w:val="false"/>
          <w:i w:val="false"/>
          <w:color w:val="000000"/>
          <w:sz w:val="28"/>
        </w:rPr>
        <w:t>
      25. Копия решения суда незамедлительно после получения, с заключением о его законности, передается руководителю прокуратуры, для организации проверки соответствующим структурным подразделением по надзору за законностью судебных актов и представительству интересов государства по уголовным делам.</w:t>
      </w:r>
    </w:p>
    <w:bookmarkEnd w:id="32"/>
    <w:p>
      <w:pPr>
        <w:spacing w:after="0"/>
        <w:ind w:left="0"/>
        <w:jc w:val="both"/>
      </w:pPr>
      <w:r>
        <w:rPr>
          <w:rFonts w:ascii="Times New Roman"/>
          <w:b w:val="false"/>
          <w:i w:val="false"/>
          <w:color w:val="000000"/>
          <w:sz w:val="28"/>
        </w:rPr>
        <w:t>
      Заключение процессуального прокурора содержит:</w:t>
      </w:r>
    </w:p>
    <w:p>
      <w:pPr>
        <w:spacing w:after="0"/>
        <w:ind w:left="0"/>
        <w:jc w:val="both"/>
      </w:pPr>
      <w:r>
        <w:rPr>
          <w:rFonts w:ascii="Times New Roman"/>
          <w:b w:val="false"/>
          <w:i w:val="false"/>
          <w:color w:val="000000"/>
          <w:sz w:val="28"/>
        </w:rPr>
        <w:t>
      1) анкетные данные осужденного (оправданного);</w:t>
      </w:r>
    </w:p>
    <w:p>
      <w:pPr>
        <w:spacing w:after="0"/>
        <w:ind w:left="0"/>
        <w:jc w:val="both"/>
      </w:pPr>
      <w:r>
        <w:rPr>
          <w:rFonts w:ascii="Times New Roman"/>
          <w:b w:val="false"/>
          <w:i w:val="false"/>
          <w:color w:val="000000"/>
          <w:sz w:val="28"/>
        </w:rPr>
        <w:t>
      2) краткую фабулу дела, квалификацию;</w:t>
      </w:r>
    </w:p>
    <w:p>
      <w:pPr>
        <w:spacing w:after="0"/>
        <w:ind w:left="0"/>
        <w:jc w:val="both"/>
      </w:pPr>
      <w:r>
        <w:rPr>
          <w:rFonts w:ascii="Times New Roman"/>
          <w:b w:val="false"/>
          <w:i w:val="false"/>
          <w:color w:val="000000"/>
          <w:sz w:val="28"/>
        </w:rPr>
        <w:t>
      3) сведения о вынесенных по делу судебных постановлениях;</w:t>
      </w:r>
    </w:p>
    <w:p>
      <w:pPr>
        <w:spacing w:after="0"/>
        <w:ind w:left="0"/>
        <w:jc w:val="both"/>
      </w:pPr>
      <w:r>
        <w:rPr>
          <w:rFonts w:ascii="Times New Roman"/>
          <w:b w:val="false"/>
          <w:i w:val="false"/>
          <w:color w:val="000000"/>
          <w:sz w:val="28"/>
        </w:rPr>
        <w:t>
      4) дата вынесения решения и наименование суда;</w:t>
      </w:r>
    </w:p>
    <w:p>
      <w:pPr>
        <w:spacing w:after="0"/>
        <w:ind w:left="0"/>
        <w:jc w:val="both"/>
      </w:pPr>
      <w:r>
        <w:rPr>
          <w:rFonts w:ascii="Times New Roman"/>
          <w:b w:val="false"/>
          <w:i w:val="false"/>
          <w:color w:val="000000"/>
          <w:sz w:val="28"/>
        </w:rPr>
        <w:t>
      5) содержание резолютивной части решения суда;</w:t>
      </w:r>
    </w:p>
    <w:p>
      <w:pPr>
        <w:spacing w:after="0"/>
        <w:ind w:left="0"/>
        <w:jc w:val="both"/>
      </w:pPr>
      <w:r>
        <w:rPr>
          <w:rFonts w:ascii="Times New Roman"/>
          <w:b w:val="false"/>
          <w:i w:val="false"/>
          <w:color w:val="000000"/>
          <w:sz w:val="28"/>
        </w:rPr>
        <w:t>
      6) выводы о наличии либо отсутствии оснований для внесения апелляционного протеста;</w:t>
      </w:r>
    </w:p>
    <w:bookmarkStart w:name="z36" w:id="33"/>
    <w:p>
      <w:pPr>
        <w:spacing w:after="0"/>
        <w:ind w:left="0"/>
        <w:jc w:val="both"/>
      </w:pPr>
      <w:r>
        <w:rPr>
          <w:rFonts w:ascii="Times New Roman"/>
          <w:b w:val="false"/>
          <w:i w:val="false"/>
          <w:color w:val="000000"/>
          <w:sz w:val="28"/>
        </w:rPr>
        <w:t xml:space="preserve">
      26. В случае вынесения судом незаконного решения, а также при наличии существенных расхождений позиции процессуального прокурора с судебным актом, процессуальный прокурор в апелляционные сроки решает вопрос о принесении апелляционного протеста в порядке, предусмотренном </w:t>
      </w:r>
      <w:r>
        <w:rPr>
          <w:rFonts w:ascii="Times New Roman"/>
          <w:b w:val="false"/>
          <w:i w:val="false"/>
          <w:color w:val="000000"/>
          <w:sz w:val="28"/>
        </w:rPr>
        <w:t>частью 2</w:t>
      </w:r>
      <w:r>
        <w:rPr>
          <w:rFonts w:ascii="Times New Roman"/>
          <w:b w:val="false"/>
          <w:i w:val="false"/>
          <w:color w:val="000000"/>
          <w:sz w:val="28"/>
        </w:rPr>
        <w:t xml:space="preserve"> статьи 414 УПК.</w:t>
      </w:r>
    </w:p>
    <w:bookmarkEnd w:id="33"/>
    <w:p>
      <w:pPr>
        <w:spacing w:after="0"/>
        <w:ind w:left="0"/>
        <w:jc w:val="both"/>
      </w:pPr>
      <w:r>
        <w:rPr>
          <w:rFonts w:ascii="Times New Roman"/>
          <w:b w:val="false"/>
          <w:i w:val="false"/>
          <w:color w:val="000000"/>
          <w:sz w:val="28"/>
        </w:rPr>
        <w:t>
      В указанном случае, копия апелляционного протеста прилагается к заключению.</w:t>
      </w:r>
    </w:p>
    <w:bookmarkStart w:name="z37" w:id="34"/>
    <w:p>
      <w:pPr>
        <w:spacing w:after="0"/>
        <w:ind w:left="0"/>
        <w:jc w:val="both"/>
      </w:pPr>
      <w:r>
        <w:rPr>
          <w:rFonts w:ascii="Times New Roman"/>
          <w:b w:val="false"/>
          <w:i w:val="false"/>
          <w:color w:val="000000"/>
          <w:sz w:val="28"/>
        </w:rPr>
        <w:t>
      27. В случае, когда суд вынес судебный акт в соответствии с позицией процессуального прокурора, но в дальнейшем на него был принесен протест, данный факт подлежит рассмотрению на оперативном совещании при руководителе прокуратуры.</w:t>
      </w:r>
    </w:p>
    <w:bookmarkEnd w:id="34"/>
    <w:p>
      <w:pPr>
        <w:spacing w:after="0"/>
        <w:ind w:left="0"/>
        <w:jc w:val="both"/>
      </w:pPr>
      <w:r>
        <w:rPr>
          <w:rFonts w:ascii="Times New Roman"/>
          <w:b w:val="false"/>
          <w:i w:val="false"/>
          <w:color w:val="000000"/>
          <w:sz w:val="28"/>
        </w:rPr>
        <w:t>
      Заключение о законности принятого процессуального решения и протокол совещания в трехдневный срок (со дня проведения совещания) представляются в Департамент, который проверяет законность и обоснованность принятых мер.</w:t>
      </w:r>
    </w:p>
    <w:bookmarkStart w:name="z38" w:id="35"/>
    <w:p>
      <w:pPr>
        <w:spacing w:after="0"/>
        <w:ind w:left="0"/>
        <w:jc w:val="both"/>
      </w:pPr>
      <w:r>
        <w:rPr>
          <w:rFonts w:ascii="Times New Roman"/>
          <w:b w:val="false"/>
          <w:i w:val="false"/>
          <w:color w:val="000000"/>
          <w:sz w:val="28"/>
        </w:rPr>
        <w:t xml:space="preserve">
      28. По уголовным делам, которые подлежат рассмотрению с участием присяжных заседателей, процессуальный прокурор проверяет соблюдение органами уголовного преследования требований </w:t>
      </w:r>
      <w:r>
        <w:rPr>
          <w:rFonts w:ascii="Times New Roman"/>
          <w:b w:val="false"/>
          <w:i w:val="false"/>
          <w:color w:val="000000"/>
          <w:sz w:val="28"/>
        </w:rPr>
        <w:t>статьи 634</w:t>
      </w:r>
      <w:r>
        <w:rPr>
          <w:rFonts w:ascii="Times New Roman"/>
          <w:b w:val="false"/>
          <w:i w:val="false"/>
          <w:color w:val="000000"/>
          <w:sz w:val="28"/>
        </w:rPr>
        <w:t xml:space="preserve"> УПК.</w:t>
      </w:r>
    </w:p>
    <w:bookmarkEnd w:id="35"/>
    <w:bookmarkStart w:name="z39" w:id="36"/>
    <w:p>
      <w:pPr>
        <w:spacing w:after="0"/>
        <w:ind w:left="0"/>
        <w:jc w:val="both"/>
      </w:pPr>
      <w:r>
        <w:rPr>
          <w:rFonts w:ascii="Times New Roman"/>
          <w:b w:val="false"/>
          <w:i w:val="false"/>
          <w:color w:val="000000"/>
          <w:sz w:val="28"/>
        </w:rPr>
        <w:t>
      29. Процессуальный прокурор участвует в судебном заседании в форменной одежде, строго соблюдает распорядок судебного разбирательства.</w:t>
      </w:r>
    </w:p>
    <w:bookmarkEnd w:id="36"/>
    <w:bookmarkStart w:name="z40" w:id="37"/>
    <w:p>
      <w:pPr>
        <w:spacing w:after="0"/>
        <w:ind w:left="0"/>
        <w:jc w:val="left"/>
      </w:pPr>
      <w:r>
        <w:rPr>
          <w:rFonts w:ascii="Times New Roman"/>
          <w:b/>
          <w:i w:val="false"/>
          <w:color w:val="000000"/>
        </w:rPr>
        <w:t xml:space="preserve"> 4. Замена и отвод процессуального прокурора</w:t>
      </w:r>
    </w:p>
    <w:bookmarkEnd w:id="37"/>
    <w:bookmarkStart w:name="z41" w:id="38"/>
    <w:p>
      <w:pPr>
        <w:spacing w:after="0"/>
        <w:ind w:left="0"/>
        <w:jc w:val="both"/>
      </w:pPr>
      <w:r>
        <w:rPr>
          <w:rFonts w:ascii="Times New Roman"/>
          <w:b w:val="false"/>
          <w:i w:val="false"/>
          <w:color w:val="000000"/>
          <w:sz w:val="28"/>
        </w:rPr>
        <w:t xml:space="preserve">
      30. Процессуальный прокурор несменяем, но в случае перевода, увольнения, изменения поднадзорности уголовного дела в ходе досудебного расследования или других обстоятельств, не позволяющих ему осуществлять дальнейший надзор по уголовному делу или поддержание государственного обвинения, а также по основанию, предусмотренному </w:t>
      </w:r>
      <w:r>
        <w:rPr>
          <w:rFonts w:ascii="Times New Roman"/>
          <w:b w:val="false"/>
          <w:i w:val="false"/>
          <w:color w:val="000000"/>
          <w:sz w:val="28"/>
        </w:rPr>
        <w:t>пунктом 16</w:t>
      </w:r>
      <w:r>
        <w:rPr>
          <w:rFonts w:ascii="Times New Roman"/>
          <w:b w:val="false"/>
          <w:i w:val="false"/>
          <w:color w:val="000000"/>
          <w:sz w:val="28"/>
        </w:rPr>
        <w:t xml:space="preserve"> настоящей Инструкцией, по решению руководителя прокуратуры он заменяется другим процессуальным прокурором.</w:t>
      </w:r>
    </w:p>
    <w:bookmarkEnd w:id="38"/>
    <w:p>
      <w:pPr>
        <w:spacing w:after="0"/>
        <w:ind w:left="0"/>
        <w:jc w:val="both"/>
      </w:pPr>
      <w:r>
        <w:rPr>
          <w:rFonts w:ascii="Times New Roman"/>
          <w:b w:val="false"/>
          <w:i w:val="false"/>
          <w:color w:val="000000"/>
          <w:sz w:val="28"/>
        </w:rPr>
        <w:t>
      В случае временной нетрудоспособности, трудового отпуска, болезни, либо других обстоятельств, временно препятствующих осуществлению надзора по уголовному делу, на период отсутствия процессуального прокурора, по решению руководителя органа прокуратуры определяется другой процессуальный прокурор.</w:t>
      </w:r>
    </w:p>
    <w:bookmarkStart w:name="z42" w:id="39"/>
    <w:p>
      <w:pPr>
        <w:spacing w:after="0"/>
        <w:ind w:left="0"/>
        <w:jc w:val="both"/>
      </w:pPr>
      <w:r>
        <w:rPr>
          <w:rFonts w:ascii="Times New Roman"/>
          <w:b w:val="false"/>
          <w:i w:val="false"/>
          <w:color w:val="000000"/>
          <w:sz w:val="28"/>
        </w:rPr>
        <w:t>
      31. В случае выявления фактов непринятия мер процессуальным прокурором по существенным нарушениям конституционных и иных прав человека и гражданина, а также отмены утвержденных (санкционированных, согласованных) им процессуальных решений вышестоящим прокурором или нарушения требований настоящей Инструкции, руководитель прокуратуры производит замену процессуального прокурора.</w:t>
      </w:r>
    </w:p>
    <w:bookmarkEnd w:id="39"/>
    <w:bookmarkStart w:name="z43" w:id="40"/>
    <w:p>
      <w:pPr>
        <w:spacing w:after="0"/>
        <w:ind w:left="0"/>
        <w:jc w:val="both"/>
      </w:pPr>
      <w:r>
        <w:rPr>
          <w:rFonts w:ascii="Times New Roman"/>
          <w:b w:val="false"/>
          <w:i w:val="false"/>
          <w:color w:val="000000"/>
          <w:sz w:val="28"/>
        </w:rPr>
        <w:t xml:space="preserve">
      32. При замене руководителем соответствующей прокуратуры выносится постановление о замене процессуального прокурора согласно форме, установленной </w:t>
      </w:r>
      <w:r>
        <w:rPr>
          <w:rFonts w:ascii="Times New Roman"/>
          <w:b w:val="false"/>
          <w:i w:val="false"/>
          <w:color w:val="000000"/>
          <w:sz w:val="28"/>
        </w:rPr>
        <w:t>приложением 3</w:t>
      </w:r>
      <w:r>
        <w:rPr>
          <w:rFonts w:ascii="Times New Roman"/>
          <w:b w:val="false"/>
          <w:i w:val="false"/>
          <w:color w:val="000000"/>
          <w:sz w:val="28"/>
        </w:rPr>
        <w:t xml:space="preserve"> к настоящей Инструкции.</w:t>
      </w:r>
    </w:p>
    <w:bookmarkEnd w:id="40"/>
    <w:p>
      <w:pPr>
        <w:spacing w:after="0"/>
        <w:ind w:left="0"/>
        <w:jc w:val="both"/>
      </w:pPr>
      <w:r>
        <w:rPr>
          <w:rFonts w:ascii="Times New Roman"/>
          <w:b w:val="false"/>
          <w:i w:val="false"/>
          <w:color w:val="000000"/>
          <w:sz w:val="28"/>
        </w:rPr>
        <w:t>
      В течение 24 часов с момента вынесения копия постановления направляется сопроводительным письмом в орган уголовного преследования для приобщения к материалам уголовного дела.</w:t>
      </w:r>
    </w:p>
    <w:bookmarkStart w:name="z44" w:id="41"/>
    <w:p>
      <w:pPr>
        <w:spacing w:after="0"/>
        <w:ind w:left="0"/>
        <w:jc w:val="both"/>
      </w:pPr>
      <w:r>
        <w:rPr>
          <w:rFonts w:ascii="Times New Roman"/>
          <w:b w:val="false"/>
          <w:i w:val="false"/>
          <w:color w:val="000000"/>
          <w:sz w:val="28"/>
        </w:rPr>
        <w:t>
      33. Вышестоящий контроль по делам процессуальных прокуроров, осуществляют:</w:t>
      </w:r>
    </w:p>
    <w:bookmarkEnd w:id="41"/>
    <w:p>
      <w:pPr>
        <w:spacing w:after="0"/>
        <w:ind w:left="0"/>
        <w:jc w:val="both"/>
      </w:pPr>
      <w:r>
        <w:rPr>
          <w:rFonts w:ascii="Times New Roman"/>
          <w:b w:val="false"/>
          <w:i w:val="false"/>
          <w:color w:val="000000"/>
          <w:sz w:val="28"/>
        </w:rPr>
        <w:t>
      в Генеральной прокуратуре - курирующий заместитель Генерального Прокурора, начальник Департамента и его заместитель;</w:t>
      </w:r>
    </w:p>
    <w:p>
      <w:pPr>
        <w:spacing w:after="0"/>
        <w:ind w:left="0"/>
        <w:jc w:val="both"/>
      </w:pPr>
      <w:r>
        <w:rPr>
          <w:rFonts w:ascii="Times New Roman"/>
          <w:b w:val="false"/>
          <w:i w:val="false"/>
          <w:color w:val="000000"/>
          <w:sz w:val="28"/>
        </w:rPr>
        <w:t>
      в прокуратурах областей - прокуроры областей, курирующий заместитель, начальники управлений и отделов;</w:t>
      </w:r>
    </w:p>
    <w:p>
      <w:pPr>
        <w:spacing w:after="0"/>
        <w:ind w:left="0"/>
        <w:jc w:val="both"/>
      </w:pPr>
      <w:r>
        <w:rPr>
          <w:rFonts w:ascii="Times New Roman"/>
          <w:b w:val="false"/>
          <w:i w:val="false"/>
          <w:color w:val="000000"/>
          <w:sz w:val="28"/>
        </w:rPr>
        <w:t>
      в городских и районных прокуратурах г.г. Астана, Алматы и областных центров, военных и транспортных прокуратурах - прокурор и курирующий заместитель.</w:t>
      </w:r>
    </w:p>
    <w:bookmarkStart w:name="z45" w:id="42"/>
    <w:p>
      <w:pPr>
        <w:spacing w:after="0"/>
        <w:ind w:left="0"/>
        <w:jc w:val="both"/>
      </w:pPr>
      <w:r>
        <w:rPr>
          <w:rFonts w:ascii="Times New Roman"/>
          <w:b w:val="false"/>
          <w:i w:val="false"/>
          <w:color w:val="000000"/>
          <w:sz w:val="28"/>
        </w:rPr>
        <w:t xml:space="preserve">
      34. При наличии оснований, предусмотренных </w:t>
      </w:r>
      <w:r>
        <w:rPr>
          <w:rFonts w:ascii="Times New Roman"/>
          <w:b w:val="false"/>
          <w:i w:val="false"/>
          <w:color w:val="000000"/>
          <w:sz w:val="28"/>
        </w:rPr>
        <w:t>статьей 88</w:t>
      </w:r>
      <w:r>
        <w:rPr>
          <w:rFonts w:ascii="Times New Roman"/>
          <w:b w:val="false"/>
          <w:i w:val="false"/>
          <w:color w:val="000000"/>
          <w:sz w:val="28"/>
        </w:rPr>
        <w:t xml:space="preserve"> УПК, вопрос об отводе процессуального прокурора разрешается руководителем соответствующей прокуратуры.</w:t>
      </w:r>
    </w:p>
    <w:bookmarkEnd w:id="42"/>
    <w:p>
      <w:pPr>
        <w:spacing w:after="0"/>
        <w:ind w:left="0"/>
        <w:jc w:val="both"/>
      </w:pPr>
      <w:r>
        <w:rPr>
          <w:rFonts w:ascii="Times New Roman"/>
          <w:b w:val="false"/>
          <w:i w:val="false"/>
          <w:color w:val="000000"/>
          <w:sz w:val="28"/>
        </w:rPr>
        <w:t>
      Вопрос об отводе процессуального прокурора в лице старшего помощника и помощника Генерального Прокурора от надзора за уголовным делом, разрешается Генеральным Прокурором или его заместителем.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организации надзора</w:t>
            </w:r>
            <w:r>
              <w:br/>
            </w:r>
            <w:r>
              <w:rPr>
                <w:rFonts w:ascii="Times New Roman"/>
                <w:b w:val="false"/>
                <w:i w:val="false"/>
                <w:color w:val="000000"/>
                <w:sz w:val="20"/>
              </w:rPr>
              <w:t>процессуальным прокурором</w:t>
            </w:r>
          </w:p>
        </w:tc>
      </w:tr>
    </w:tbl>
    <w:bookmarkStart w:name="z47" w:id="43"/>
    <w:p>
      <w:pPr>
        <w:spacing w:after="0"/>
        <w:ind w:left="0"/>
        <w:jc w:val="both"/>
      </w:pPr>
      <w:r>
        <w:rPr>
          <w:rFonts w:ascii="Times New Roman"/>
          <w:b w:val="false"/>
          <w:i w:val="false"/>
          <w:color w:val="000000"/>
          <w:sz w:val="28"/>
        </w:rPr>
        <w:t xml:space="preserve">
      Форма            </w:t>
      </w:r>
    </w:p>
    <w:bookmarkEnd w:id="43"/>
    <w:bookmarkStart w:name="z48" w:id="44"/>
    <w:p>
      <w:pPr>
        <w:spacing w:after="0"/>
        <w:ind w:left="0"/>
        <w:jc w:val="left"/>
      </w:pPr>
      <w:r>
        <w:rPr>
          <w:rFonts w:ascii="Times New Roman"/>
          <w:b/>
          <w:i w:val="false"/>
          <w:color w:val="000000"/>
        </w:rPr>
        <w:t xml:space="preserve"> ПОСТАНОВЛЕНИЕ</w:t>
      </w:r>
    </w:p>
    <w:bookmarkEnd w:id="44"/>
    <w:p>
      <w:pPr>
        <w:spacing w:after="0"/>
        <w:ind w:left="0"/>
        <w:jc w:val="both"/>
      </w:pPr>
      <w:r>
        <w:rPr>
          <w:rFonts w:ascii="Times New Roman"/>
          <w:b w:val="false"/>
          <w:i w:val="false"/>
          <w:color w:val="000000"/>
          <w:sz w:val="28"/>
        </w:rPr>
        <w:t>
      об определении процессуального прокурора</w:t>
      </w:r>
    </w:p>
    <w:p>
      <w:pPr>
        <w:spacing w:after="0"/>
        <w:ind w:left="0"/>
        <w:jc w:val="both"/>
      </w:pPr>
      <w:r>
        <w:rPr>
          <w:rFonts w:ascii="Times New Roman"/>
          <w:b w:val="false"/>
          <w:i w:val="false"/>
          <w:color w:val="000000"/>
          <w:sz w:val="28"/>
        </w:rPr>
        <w:t>
      "__" ________20___ г.                             ___________________</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Прокурор ______________________________, рассмотрев уведомление</w:t>
      </w:r>
    </w:p>
    <w:p>
      <w:pPr>
        <w:spacing w:after="0"/>
        <w:ind w:left="0"/>
        <w:jc w:val="both"/>
      </w:pPr>
      <w:r>
        <w:rPr>
          <w:rFonts w:ascii="Times New Roman"/>
          <w:b w:val="false"/>
          <w:i w:val="false"/>
          <w:color w:val="000000"/>
          <w:sz w:val="28"/>
        </w:rPr>
        <w:t>
                 (наименование прокуратуры, классный чин, Ф.И.О.)</w:t>
      </w:r>
    </w:p>
    <w:p>
      <w:pPr>
        <w:spacing w:after="0"/>
        <w:ind w:left="0"/>
        <w:jc w:val="both"/>
      </w:pPr>
      <w:r>
        <w:rPr>
          <w:rFonts w:ascii="Times New Roman"/>
          <w:b w:val="false"/>
          <w:i w:val="false"/>
          <w:color w:val="000000"/>
          <w:sz w:val="28"/>
        </w:rPr>
        <w:t>
      о начале досудебного расследования по уголовному делу №_____________,</w:t>
      </w:r>
    </w:p>
    <w:p>
      <w:pPr>
        <w:spacing w:after="0"/>
        <w:ind w:left="0"/>
        <w:jc w:val="both"/>
      </w:pPr>
      <w:r>
        <w:rPr>
          <w:rFonts w:ascii="Times New Roman"/>
          <w:b w:val="false"/>
          <w:i w:val="false"/>
          <w:color w:val="000000"/>
          <w:sz w:val="28"/>
        </w:rPr>
        <w:t>
                                                        (номер уголовного 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(излагается краткая фабула правонарушения, Ф.И.О., должность, подозреваемого</w:t>
      </w:r>
    </w:p>
    <w:p>
      <w:pPr>
        <w:spacing w:after="0"/>
        <w:ind w:left="0"/>
        <w:jc w:val="both"/>
      </w:pPr>
      <w:r>
        <w:rPr>
          <w:rFonts w:ascii="Times New Roman"/>
          <w:b w:val="false"/>
          <w:i w:val="false"/>
          <w:color w:val="000000"/>
          <w:sz w:val="28"/>
        </w:rPr>
        <w:t>
                                 (обвиняемого, подсудимого)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квалификация правонарушения, обосновывается необходимость определения по данному</w:t>
      </w:r>
    </w:p>
    <w:p>
      <w:pPr>
        <w:spacing w:after="0"/>
        <w:ind w:left="0"/>
        <w:jc w:val="both"/>
      </w:pPr>
      <w:r>
        <w:rPr>
          <w:rFonts w:ascii="Times New Roman"/>
          <w:b w:val="false"/>
          <w:i w:val="false"/>
          <w:color w:val="000000"/>
          <w:sz w:val="28"/>
        </w:rPr>
        <w:t>
                                       уголовному делу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процессуального прокурора)</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ч.3</w:t>
      </w:r>
      <w:r>
        <w:rPr>
          <w:rFonts w:ascii="Times New Roman"/>
          <w:b w:val="false"/>
          <w:i w:val="false"/>
          <w:color w:val="000000"/>
          <w:sz w:val="28"/>
        </w:rPr>
        <w:t xml:space="preserve"> ст. 193 УПК,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
            1. Процессуальным прокурором по уголовному делу №_____________,</w:t>
      </w:r>
    </w:p>
    <w:p>
      <w:pPr>
        <w:spacing w:after="0"/>
        <w:ind w:left="0"/>
        <w:jc w:val="both"/>
      </w:pPr>
      <w:r>
        <w:rPr>
          <w:rFonts w:ascii="Times New Roman"/>
          <w:b w:val="false"/>
          <w:i w:val="false"/>
          <w:color w:val="000000"/>
          <w:sz w:val="28"/>
        </w:rPr>
        <w:t>
                                                         (номер уголовного дела)</w:t>
      </w:r>
    </w:p>
    <w:p>
      <w:pPr>
        <w:spacing w:after="0"/>
        <w:ind w:left="0"/>
        <w:jc w:val="both"/>
      </w:pPr>
      <w:r>
        <w:rPr>
          <w:rFonts w:ascii="Times New Roman"/>
          <w:b w:val="false"/>
          <w:i w:val="false"/>
          <w:color w:val="000000"/>
          <w:sz w:val="28"/>
        </w:rPr>
        <w:t>
      зарегистрированному в Едином реестре досудебных расследований от</w:t>
      </w:r>
    </w:p>
    <w:p>
      <w:pPr>
        <w:spacing w:after="0"/>
        <w:ind w:left="0"/>
        <w:jc w:val="both"/>
      </w:pPr>
      <w:r>
        <w:rPr>
          <w:rFonts w:ascii="Times New Roman"/>
          <w:b w:val="false"/>
          <w:i w:val="false"/>
          <w:color w:val="000000"/>
          <w:sz w:val="28"/>
        </w:rPr>
        <w:t>
      "___" ___________ 20__ года, по ч. _______ ст.__________ УК определяю</w:t>
      </w:r>
    </w:p>
    <w:p>
      <w:pPr>
        <w:spacing w:after="0"/>
        <w:ind w:left="0"/>
        <w:jc w:val="both"/>
      </w:pPr>
      <w:r>
        <w:rPr>
          <w:rFonts w:ascii="Times New Roman"/>
          <w:b w:val="false"/>
          <w:i w:val="false"/>
          <w:color w:val="000000"/>
          <w:sz w:val="28"/>
        </w:rPr>
        <w:t>
                (дата регистрации в ЕРДР) (квалификация правонарушения)</w:t>
      </w:r>
    </w:p>
    <w:p>
      <w:pPr>
        <w:spacing w:after="0"/>
        <w:ind w:left="0"/>
        <w:jc w:val="both"/>
      </w:pPr>
      <w:r>
        <w:rPr>
          <w:rFonts w:ascii="Times New Roman"/>
          <w:b w:val="false"/>
          <w:i w:val="false"/>
          <w:color w:val="000000"/>
          <w:sz w:val="28"/>
        </w:rPr>
        <w:t>
      ________________________________________ и поручаю ему осуществление</w:t>
      </w:r>
    </w:p>
    <w:p>
      <w:pPr>
        <w:spacing w:after="0"/>
        <w:ind w:left="0"/>
        <w:jc w:val="both"/>
      </w:pPr>
      <w:r>
        <w:rPr>
          <w:rFonts w:ascii="Times New Roman"/>
          <w:b w:val="false"/>
          <w:i w:val="false"/>
          <w:color w:val="000000"/>
          <w:sz w:val="28"/>
        </w:rPr>
        <w:t>
      (должность, наименование прокуратуры и Ф.И.О. процессуального прокурора)</w:t>
      </w:r>
    </w:p>
    <w:p>
      <w:pPr>
        <w:spacing w:after="0"/>
        <w:ind w:left="0"/>
        <w:jc w:val="both"/>
      </w:pPr>
      <w:r>
        <w:rPr>
          <w:rFonts w:ascii="Times New Roman"/>
          <w:b w:val="false"/>
          <w:i w:val="false"/>
          <w:color w:val="000000"/>
          <w:sz w:val="28"/>
        </w:rPr>
        <w:t>
      надзора за законностью досудебного расследования, а также участие в</w:t>
      </w:r>
    </w:p>
    <w:p>
      <w:pPr>
        <w:spacing w:after="0"/>
        <w:ind w:left="0"/>
        <w:jc w:val="both"/>
      </w:pPr>
      <w:r>
        <w:rPr>
          <w:rFonts w:ascii="Times New Roman"/>
          <w:b w:val="false"/>
          <w:i w:val="false"/>
          <w:color w:val="000000"/>
          <w:sz w:val="28"/>
        </w:rPr>
        <w:t>
      суде первой инстанции в качестве государственного обвинителя.</w:t>
      </w:r>
    </w:p>
    <w:p>
      <w:pPr>
        <w:spacing w:after="0"/>
        <w:ind w:left="0"/>
        <w:jc w:val="both"/>
      </w:pPr>
      <w:r>
        <w:rPr>
          <w:rFonts w:ascii="Times New Roman"/>
          <w:b w:val="false"/>
          <w:i w:val="false"/>
          <w:color w:val="000000"/>
          <w:sz w:val="28"/>
        </w:rPr>
        <w:t>
            2. Копию настоящего постановления направить в 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_________________ для приобщения к материалам уголовного дела.</w:t>
      </w:r>
    </w:p>
    <w:p>
      <w:pPr>
        <w:spacing w:after="0"/>
        <w:ind w:left="0"/>
        <w:jc w:val="both"/>
      </w:pPr>
      <w:r>
        <w:rPr>
          <w:rFonts w:ascii="Times New Roman"/>
          <w:b w:val="false"/>
          <w:i w:val="false"/>
          <w:color w:val="000000"/>
          <w:sz w:val="28"/>
        </w:rPr>
        <w:t>
      уголовного преследования)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Прокурор</w:t>
      </w:r>
      <w:r>
        <w:rPr>
          <w:rFonts w:ascii="Times New Roman"/>
          <w:b w:val="false"/>
          <w:i w:val="false"/>
          <w:color w:val="000000"/>
          <w:sz w:val="28"/>
        </w:rPr>
        <w:t xml:space="preserve"> ______________________                   __________________</w:t>
      </w:r>
    </w:p>
    <w:p>
      <w:pPr>
        <w:spacing w:after="0"/>
        <w:ind w:left="0"/>
        <w:jc w:val="both"/>
      </w:pPr>
      <w:r>
        <w:rPr>
          <w:rFonts w:ascii="Times New Roman"/>
          <w:b w:val="false"/>
          <w:i w:val="false"/>
          <w:color w:val="000000"/>
          <w:sz w:val="28"/>
        </w:rPr>
        <w:t>
                   (наименование прокуратуры)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по организации надзора</w:t>
            </w:r>
            <w:r>
              <w:br/>
            </w:r>
            <w:r>
              <w:rPr>
                <w:rFonts w:ascii="Times New Roman"/>
                <w:b w:val="false"/>
                <w:i w:val="false"/>
                <w:color w:val="000000"/>
                <w:sz w:val="20"/>
              </w:rPr>
              <w:t>процессуальным прокурором</w:t>
            </w:r>
          </w:p>
        </w:tc>
      </w:tr>
    </w:tbl>
    <w:bookmarkStart w:name="z50" w:id="45"/>
    <w:p>
      <w:pPr>
        <w:spacing w:after="0"/>
        <w:ind w:left="0"/>
        <w:jc w:val="both"/>
      </w:pPr>
      <w:r>
        <w:rPr>
          <w:rFonts w:ascii="Times New Roman"/>
          <w:b w:val="false"/>
          <w:i w:val="false"/>
          <w:color w:val="000000"/>
          <w:sz w:val="28"/>
        </w:rPr>
        <w:t xml:space="preserve">
      Форма            </w:t>
      </w:r>
    </w:p>
    <w:bookmarkEnd w:id="45"/>
    <w:bookmarkStart w:name="z51" w:id="46"/>
    <w:p>
      <w:pPr>
        <w:spacing w:after="0"/>
        <w:ind w:left="0"/>
        <w:jc w:val="left"/>
      </w:pPr>
      <w:r>
        <w:rPr>
          <w:rFonts w:ascii="Times New Roman"/>
          <w:b/>
          <w:i w:val="false"/>
          <w:color w:val="000000"/>
        </w:rPr>
        <w:t xml:space="preserve"> ПОСТАНОВЛЕНИЕ</w:t>
      </w:r>
    </w:p>
    <w:bookmarkEnd w:id="46"/>
    <w:p>
      <w:pPr>
        <w:spacing w:after="0"/>
        <w:ind w:left="0"/>
        <w:jc w:val="both"/>
      </w:pPr>
      <w:r>
        <w:rPr>
          <w:rFonts w:ascii="Times New Roman"/>
          <w:b w:val="false"/>
          <w:i w:val="false"/>
          <w:color w:val="000000"/>
          <w:sz w:val="28"/>
        </w:rPr>
        <w:t>
      об определении группы процессуальных прокуроров</w:t>
      </w:r>
    </w:p>
    <w:p>
      <w:pPr>
        <w:spacing w:after="0"/>
        <w:ind w:left="0"/>
        <w:jc w:val="both"/>
      </w:pPr>
      <w:r>
        <w:rPr>
          <w:rFonts w:ascii="Times New Roman"/>
          <w:b w:val="false"/>
          <w:i w:val="false"/>
          <w:color w:val="000000"/>
          <w:sz w:val="28"/>
        </w:rPr>
        <w:t>
      "__" ________20___ г.                               _________________</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Прокурор _____________________________, рассмотрев уведомление</w:t>
      </w:r>
    </w:p>
    <w:p>
      <w:pPr>
        <w:spacing w:after="0"/>
        <w:ind w:left="0"/>
        <w:jc w:val="both"/>
      </w:pPr>
      <w:r>
        <w:rPr>
          <w:rFonts w:ascii="Times New Roman"/>
          <w:b w:val="false"/>
          <w:i w:val="false"/>
          <w:color w:val="000000"/>
          <w:sz w:val="28"/>
        </w:rPr>
        <w:t>
              (наименование прокуратуры, классный чин, Ф.И.О.)</w:t>
      </w:r>
    </w:p>
    <w:p>
      <w:pPr>
        <w:spacing w:after="0"/>
        <w:ind w:left="0"/>
        <w:jc w:val="both"/>
      </w:pPr>
      <w:r>
        <w:rPr>
          <w:rFonts w:ascii="Times New Roman"/>
          <w:b w:val="false"/>
          <w:i w:val="false"/>
          <w:color w:val="000000"/>
          <w:sz w:val="28"/>
        </w:rPr>
        <w:t>
      о начале досудебного расследования по уголовному делу №_____________,</w:t>
      </w:r>
    </w:p>
    <w:p>
      <w:pPr>
        <w:spacing w:after="0"/>
        <w:ind w:left="0"/>
        <w:jc w:val="both"/>
      </w:pPr>
      <w:r>
        <w:rPr>
          <w:rFonts w:ascii="Times New Roman"/>
          <w:b w:val="false"/>
          <w:i w:val="false"/>
          <w:color w:val="000000"/>
          <w:sz w:val="28"/>
        </w:rPr>
        <w:t>
                                                         (номер уголовного 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(излагается краткая фабула правонарушения, Ф.И.О., должность, подозреваемого</w:t>
      </w:r>
    </w:p>
    <w:p>
      <w:pPr>
        <w:spacing w:after="0"/>
        <w:ind w:left="0"/>
        <w:jc w:val="both"/>
      </w:pPr>
      <w:r>
        <w:rPr>
          <w:rFonts w:ascii="Times New Roman"/>
          <w:b w:val="false"/>
          <w:i w:val="false"/>
          <w:color w:val="000000"/>
          <w:sz w:val="28"/>
        </w:rPr>
        <w:t>
                                    (обвиняемого, подсудимого)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квалификация правонарушения, обосновывается необходимость определения по данному</w:t>
      </w:r>
    </w:p>
    <w:p>
      <w:pPr>
        <w:spacing w:after="0"/>
        <w:ind w:left="0"/>
        <w:jc w:val="both"/>
      </w:pPr>
      <w:r>
        <w:rPr>
          <w:rFonts w:ascii="Times New Roman"/>
          <w:b w:val="false"/>
          <w:i w:val="false"/>
          <w:color w:val="000000"/>
          <w:sz w:val="28"/>
        </w:rPr>
        <w:t>
                                       уголовному делу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группы процессуальных прокуроров в соответствии с требованиями, предусмотренными в п. 9</w:t>
      </w:r>
    </w:p>
    <w:p>
      <w:pPr>
        <w:spacing w:after="0"/>
        <w:ind w:left="0"/>
        <w:jc w:val="both"/>
      </w:pP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организации надзора процессуальным прокурором)</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ч.3</w:t>
      </w:r>
      <w:r>
        <w:rPr>
          <w:rFonts w:ascii="Times New Roman"/>
          <w:b w:val="false"/>
          <w:i w:val="false"/>
          <w:color w:val="000000"/>
          <w:sz w:val="28"/>
        </w:rPr>
        <w:t xml:space="preserve"> ст. 193 УПК,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
            1. Процессуальными прокурорами по уголовному делу №___________,</w:t>
      </w:r>
    </w:p>
    <w:p>
      <w:pPr>
        <w:spacing w:after="0"/>
        <w:ind w:left="0"/>
        <w:jc w:val="both"/>
      </w:pPr>
      <w:r>
        <w:rPr>
          <w:rFonts w:ascii="Times New Roman"/>
          <w:b w:val="false"/>
          <w:i w:val="false"/>
          <w:color w:val="000000"/>
          <w:sz w:val="28"/>
        </w:rPr>
        <w:t>
                                                         (номер уголовного дела)</w:t>
      </w:r>
    </w:p>
    <w:p>
      <w:pPr>
        <w:spacing w:after="0"/>
        <w:ind w:left="0"/>
        <w:jc w:val="both"/>
      </w:pPr>
      <w:r>
        <w:rPr>
          <w:rFonts w:ascii="Times New Roman"/>
          <w:b w:val="false"/>
          <w:i w:val="false"/>
          <w:color w:val="000000"/>
          <w:sz w:val="28"/>
        </w:rPr>
        <w:t>
      зарегистрированному в Едином реестре досудебных расследований от</w:t>
      </w:r>
    </w:p>
    <w:p>
      <w:pPr>
        <w:spacing w:after="0"/>
        <w:ind w:left="0"/>
        <w:jc w:val="both"/>
      </w:pPr>
      <w:r>
        <w:rPr>
          <w:rFonts w:ascii="Times New Roman"/>
          <w:b w:val="false"/>
          <w:i w:val="false"/>
          <w:color w:val="000000"/>
          <w:sz w:val="28"/>
        </w:rPr>
        <w:t>
      "___" __________ 20__ года, по ч. ________ ст.__________ УК определяю</w:t>
      </w:r>
    </w:p>
    <w:p>
      <w:pPr>
        <w:spacing w:after="0"/>
        <w:ind w:left="0"/>
        <w:jc w:val="both"/>
      </w:pPr>
      <w:r>
        <w:rPr>
          <w:rFonts w:ascii="Times New Roman"/>
          <w:b w:val="false"/>
          <w:i w:val="false"/>
          <w:color w:val="000000"/>
          <w:sz w:val="28"/>
        </w:rPr>
        <w:t>
             (дата регистрации в ЕРДР) (квалификация правонарушения)</w:t>
      </w:r>
    </w:p>
    <w:p>
      <w:pPr>
        <w:spacing w:after="0"/>
        <w:ind w:left="0"/>
        <w:jc w:val="both"/>
      </w:pPr>
      <w:r>
        <w:rPr>
          <w:rFonts w:ascii="Times New Roman"/>
          <w:b w:val="false"/>
          <w:i w:val="false"/>
          <w:color w:val="000000"/>
          <w:sz w:val="28"/>
        </w:rPr>
        <w:t>
      _________________________________________ и поручаю им осуществление</w:t>
      </w:r>
    </w:p>
    <w:p>
      <w:pPr>
        <w:spacing w:after="0"/>
        <w:ind w:left="0"/>
        <w:jc w:val="both"/>
      </w:pPr>
      <w:r>
        <w:rPr>
          <w:rFonts w:ascii="Times New Roman"/>
          <w:b w:val="false"/>
          <w:i w:val="false"/>
          <w:color w:val="000000"/>
          <w:sz w:val="28"/>
        </w:rPr>
        <w:t>
         (должность, наименование прокуратуры и Ф.И.О.</w:t>
      </w:r>
    </w:p>
    <w:p>
      <w:pPr>
        <w:spacing w:after="0"/>
        <w:ind w:left="0"/>
        <w:jc w:val="both"/>
      </w:pPr>
      <w:r>
        <w:rPr>
          <w:rFonts w:ascii="Times New Roman"/>
          <w:b w:val="false"/>
          <w:i w:val="false"/>
          <w:color w:val="000000"/>
          <w:sz w:val="28"/>
        </w:rPr>
        <w:t>
                  процессуальных прокуроров)</w:t>
      </w:r>
    </w:p>
    <w:p>
      <w:pPr>
        <w:spacing w:after="0"/>
        <w:ind w:left="0"/>
        <w:jc w:val="both"/>
      </w:pPr>
      <w:r>
        <w:rPr>
          <w:rFonts w:ascii="Times New Roman"/>
          <w:b w:val="false"/>
          <w:i w:val="false"/>
          <w:color w:val="000000"/>
          <w:sz w:val="28"/>
        </w:rPr>
        <w:t>
      надзора за законностью досудебного расследования, а также участие в</w:t>
      </w:r>
    </w:p>
    <w:p>
      <w:pPr>
        <w:spacing w:after="0"/>
        <w:ind w:left="0"/>
        <w:jc w:val="both"/>
      </w:pPr>
      <w:r>
        <w:rPr>
          <w:rFonts w:ascii="Times New Roman"/>
          <w:b w:val="false"/>
          <w:i w:val="false"/>
          <w:color w:val="000000"/>
          <w:sz w:val="28"/>
        </w:rPr>
        <w:t>
      суде первой инстанции в качестве государственных обвинителей.</w:t>
      </w:r>
    </w:p>
    <w:p>
      <w:pPr>
        <w:spacing w:after="0"/>
        <w:ind w:left="0"/>
        <w:jc w:val="both"/>
      </w:pPr>
      <w:r>
        <w:rPr>
          <w:rFonts w:ascii="Times New Roman"/>
          <w:b w:val="false"/>
          <w:i w:val="false"/>
          <w:color w:val="000000"/>
          <w:sz w:val="28"/>
        </w:rPr>
        <w:t>
            2. Копию настоящего постановления направить в 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____________________ для приобщения к материалам уголовного дела.</w:t>
      </w:r>
    </w:p>
    <w:p>
      <w:pPr>
        <w:spacing w:after="0"/>
        <w:ind w:left="0"/>
        <w:jc w:val="both"/>
      </w:pPr>
      <w:r>
        <w:rPr>
          <w:rFonts w:ascii="Times New Roman"/>
          <w:b w:val="false"/>
          <w:i w:val="false"/>
          <w:color w:val="000000"/>
          <w:sz w:val="28"/>
        </w:rPr>
        <w:t>
      уголовного преследования)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Прокурор</w:t>
      </w:r>
      <w:r>
        <w:rPr>
          <w:rFonts w:ascii="Times New Roman"/>
          <w:b w:val="false"/>
          <w:i w:val="false"/>
          <w:color w:val="000000"/>
          <w:sz w:val="28"/>
        </w:rPr>
        <w:t xml:space="preserve"> _____________________                      ________________</w:t>
      </w:r>
    </w:p>
    <w:p>
      <w:pPr>
        <w:spacing w:after="0"/>
        <w:ind w:left="0"/>
        <w:jc w:val="both"/>
      </w:pPr>
      <w:r>
        <w:rPr>
          <w:rFonts w:ascii="Times New Roman"/>
          <w:b w:val="false"/>
          <w:i w:val="false"/>
          <w:color w:val="000000"/>
          <w:sz w:val="28"/>
        </w:rPr>
        <w:t>
                   (наименование прокуратуры)       (подпись)            (инициалы,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Инструкции</w:t>
            </w:r>
            <w:r>
              <w:br/>
            </w:r>
            <w:r>
              <w:rPr>
                <w:rFonts w:ascii="Times New Roman"/>
                <w:b w:val="false"/>
                <w:i w:val="false"/>
                <w:color w:val="000000"/>
                <w:sz w:val="20"/>
              </w:rPr>
              <w:t>по организации надзора</w:t>
            </w:r>
            <w:r>
              <w:br/>
            </w:r>
            <w:r>
              <w:rPr>
                <w:rFonts w:ascii="Times New Roman"/>
                <w:b w:val="false"/>
                <w:i w:val="false"/>
                <w:color w:val="000000"/>
                <w:sz w:val="20"/>
              </w:rPr>
              <w:t>процессуальным прокурором</w:t>
            </w:r>
          </w:p>
        </w:tc>
      </w:tr>
    </w:tbl>
    <w:bookmarkStart w:name="z53" w:id="47"/>
    <w:p>
      <w:pPr>
        <w:spacing w:after="0"/>
        <w:ind w:left="0"/>
        <w:jc w:val="both"/>
      </w:pPr>
      <w:r>
        <w:rPr>
          <w:rFonts w:ascii="Times New Roman"/>
          <w:b w:val="false"/>
          <w:i w:val="false"/>
          <w:color w:val="000000"/>
          <w:sz w:val="28"/>
        </w:rPr>
        <w:t xml:space="preserve">
      Форма            </w:t>
      </w:r>
    </w:p>
    <w:bookmarkEnd w:id="47"/>
    <w:bookmarkStart w:name="z54" w:id="48"/>
    <w:p>
      <w:pPr>
        <w:spacing w:after="0"/>
        <w:ind w:left="0"/>
        <w:jc w:val="left"/>
      </w:pPr>
      <w:r>
        <w:rPr>
          <w:rFonts w:ascii="Times New Roman"/>
          <w:b/>
          <w:i w:val="false"/>
          <w:color w:val="000000"/>
        </w:rPr>
        <w:t xml:space="preserve"> ПОСТАНОВЛЕНИЕ</w:t>
      </w:r>
    </w:p>
    <w:bookmarkEnd w:id="48"/>
    <w:p>
      <w:pPr>
        <w:spacing w:after="0"/>
        <w:ind w:left="0"/>
        <w:jc w:val="both"/>
      </w:pPr>
      <w:r>
        <w:rPr>
          <w:rFonts w:ascii="Times New Roman"/>
          <w:b w:val="false"/>
          <w:i w:val="false"/>
          <w:color w:val="000000"/>
          <w:sz w:val="28"/>
        </w:rPr>
        <w:t>
      о замене процессуального прокурора</w:t>
      </w:r>
    </w:p>
    <w:p>
      <w:pPr>
        <w:spacing w:after="0"/>
        <w:ind w:left="0"/>
        <w:jc w:val="both"/>
      </w:pPr>
      <w:r>
        <w:rPr>
          <w:rFonts w:ascii="Times New Roman"/>
          <w:b w:val="false"/>
          <w:i w:val="false"/>
          <w:color w:val="000000"/>
          <w:sz w:val="28"/>
        </w:rPr>
        <w:t>
      "__" ________20___ г.                               _________________</w:t>
      </w:r>
    </w:p>
    <w:p>
      <w:pPr>
        <w:spacing w:after="0"/>
        <w:ind w:left="0"/>
        <w:jc w:val="both"/>
      </w:pP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Прокурор ______________________________, рассмотрев уведомление</w:t>
      </w:r>
    </w:p>
    <w:p>
      <w:pPr>
        <w:spacing w:after="0"/>
        <w:ind w:left="0"/>
        <w:jc w:val="both"/>
      </w:pPr>
      <w:r>
        <w:rPr>
          <w:rFonts w:ascii="Times New Roman"/>
          <w:b w:val="false"/>
          <w:i w:val="false"/>
          <w:color w:val="000000"/>
          <w:sz w:val="28"/>
        </w:rPr>
        <w:t>
                  (наименование прокуратуры, классный чин, Ф.И.О.)</w:t>
      </w:r>
    </w:p>
    <w:p>
      <w:pPr>
        <w:spacing w:after="0"/>
        <w:ind w:left="0"/>
        <w:jc w:val="both"/>
      </w:pPr>
      <w:r>
        <w:rPr>
          <w:rFonts w:ascii="Times New Roman"/>
          <w:b w:val="false"/>
          <w:i w:val="false"/>
          <w:color w:val="000000"/>
          <w:sz w:val="28"/>
        </w:rPr>
        <w:t>
      о начале досудебного расследования по уголовному делу №_____________,</w:t>
      </w:r>
    </w:p>
    <w:p>
      <w:pPr>
        <w:spacing w:after="0"/>
        <w:ind w:left="0"/>
        <w:jc w:val="both"/>
      </w:pPr>
      <w:r>
        <w:rPr>
          <w:rFonts w:ascii="Times New Roman"/>
          <w:b w:val="false"/>
          <w:i w:val="false"/>
          <w:color w:val="000000"/>
          <w:sz w:val="28"/>
        </w:rPr>
        <w:t>
                                                         (номер уголовного дела)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(излагается краткая фабула правонарушения, Ф.И.О., должность, подозреваемого</w:t>
      </w:r>
    </w:p>
    <w:p>
      <w:pPr>
        <w:spacing w:after="0"/>
        <w:ind w:left="0"/>
        <w:jc w:val="both"/>
      </w:pPr>
      <w:r>
        <w:rPr>
          <w:rFonts w:ascii="Times New Roman"/>
          <w:b w:val="false"/>
          <w:i w:val="false"/>
          <w:color w:val="000000"/>
          <w:sz w:val="28"/>
        </w:rPr>
        <w:t>
                                     (обвиняемого, подсудимого)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квалификация правонарушения, обосновывается необходимость замены процессуального</w:t>
      </w:r>
    </w:p>
    <w:p>
      <w:pPr>
        <w:spacing w:after="0"/>
        <w:ind w:left="0"/>
        <w:jc w:val="both"/>
      </w:pPr>
      <w:r>
        <w:rPr>
          <w:rFonts w:ascii="Times New Roman"/>
          <w:b w:val="false"/>
          <w:i w:val="false"/>
          <w:color w:val="000000"/>
          <w:sz w:val="28"/>
        </w:rPr>
        <w:t>
                                      прокурора, в соответствии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основаниями, предусмотренными в п.п. 30, 31 Инструкции по организации надзора</w:t>
      </w:r>
    </w:p>
    <w:p>
      <w:pPr>
        <w:spacing w:after="0"/>
        <w:ind w:left="0"/>
        <w:jc w:val="both"/>
      </w:pPr>
      <w:r>
        <w:rPr>
          <w:rFonts w:ascii="Times New Roman"/>
          <w:b w:val="false"/>
          <w:i w:val="false"/>
          <w:color w:val="000000"/>
          <w:sz w:val="28"/>
        </w:rPr>
        <w:t>
                                     процессуальным прокурором)</w:t>
      </w:r>
    </w:p>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ч.3</w:t>
      </w:r>
      <w:r>
        <w:rPr>
          <w:rFonts w:ascii="Times New Roman"/>
          <w:b w:val="false"/>
          <w:i w:val="false"/>
          <w:color w:val="000000"/>
          <w:sz w:val="28"/>
        </w:rPr>
        <w:t xml:space="preserve"> ст. 193 УПК,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p>
      <w:pPr>
        <w:spacing w:after="0"/>
        <w:ind w:left="0"/>
        <w:jc w:val="both"/>
      </w:pPr>
      <w:r>
        <w:rPr>
          <w:rFonts w:ascii="Times New Roman"/>
          <w:b w:val="false"/>
          <w:i w:val="false"/>
          <w:color w:val="000000"/>
          <w:sz w:val="28"/>
        </w:rPr>
        <w:t>
            1. Заменить процессуального прокурора _________________________</w:t>
      </w:r>
    </w:p>
    <w:p>
      <w:pPr>
        <w:spacing w:after="0"/>
        <w:ind w:left="0"/>
        <w:jc w:val="both"/>
      </w:pPr>
      <w:r>
        <w:rPr>
          <w:rFonts w:ascii="Times New Roman"/>
          <w:b w:val="false"/>
          <w:i w:val="false"/>
          <w:color w:val="000000"/>
          <w:sz w:val="28"/>
        </w:rPr>
        <w:t>
                                       (должность, наименование прокуратуры и Ф.И.О.</w:t>
      </w:r>
    </w:p>
    <w:p>
      <w:pPr>
        <w:spacing w:after="0"/>
        <w:ind w:left="0"/>
        <w:jc w:val="both"/>
      </w:pPr>
      <w:r>
        <w:rPr>
          <w:rFonts w:ascii="Times New Roman"/>
          <w:b w:val="false"/>
          <w:i w:val="false"/>
          <w:color w:val="000000"/>
          <w:sz w:val="28"/>
        </w:rPr>
        <w:t>
      ________________ по уголовному делу №___________, зарегистрированному</w:t>
      </w:r>
    </w:p>
    <w:p>
      <w:pPr>
        <w:spacing w:after="0"/>
        <w:ind w:left="0"/>
        <w:jc w:val="both"/>
      </w:pPr>
      <w:r>
        <w:rPr>
          <w:rFonts w:ascii="Times New Roman"/>
          <w:b w:val="false"/>
          <w:i w:val="false"/>
          <w:color w:val="000000"/>
          <w:sz w:val="28"/>
        </w:rPr>
        <w:t>
      процессуального прокурора)              (номер уголовного дела)</w:t>
      </w:r>
    </w:p>
    <w:p>
      <w:pPr>
        <w:spacing w:after="0"/>
        <w:ind w:left="0"/>
        <w:jc w:val="both"/>
      </w:pPr>
      <w:r>
        <w:rPr>
          <w:rFonts w:ascii="Times New Roman"/>
          <w:b w:val="false"/>
          <w:i w:val="false"/>
          <w:color w:val="000000"/>
          <w:sz w:val="28"/>
        </w:rPr>
        <w:t>
      в Едином реестре досудебных расследований от "___" _______ 20__ года,</w:t>
      </w:r>
    </w:p>
    <w:p>
      <w:pPr>
        <w:spacing w:after="0"/>
        <w:ind w:left="0"/>
        <w:jc w:val="both"/>
      </w:pPr>
      <w:r>
        <w:rPr>
          <w:rFonts w:ascii="Times New Roman"/>
          <w:b w:val="false"/>
          <w:i w:val="false"/>
          <w:color w:val="000000"/>
          <w:sz w:val="28"/>
        </w:rPr>
        <w:t>
                                                              (дата регистрации в ЕРДР)</w:t>
      </w:r>
    </w:p>
    <w:p>
      <w:pPr>
        <w:spacing w:after="0"/>
        <w:ind w:left="0"/>
        <w:jc w:val="both"/>
      </w:pPr>
      <w:r>
        <w:rPr>
          <w:rFonts w:ascii="Times New Roman"/>
          <w:b w:val="false"/>
          <w:i w:val="false"/>
          <w:color w:val="000000"/>
          <w:sz w:val="28"/>
        </w:rPr>
        <w:t>
      по ч. _____ ст._______ УК на ________________________________________</w:t>
      </w:r>
    </w:p>
    <w:p>
      <w:pPr>
        <w:spacing w:after="0"/>
        <w:ind w:left="0"/>
        <w:jc w:val="both"/>
      </w:pPr>
      <w:r>
        <w:rPr>
          <w:rFonts w:ascii="Times New Roman"/>
          <w:b w:val="false"/>
          <w:i w:val="false"/>
          <w:color w:val="000000"/>
          <w:sz w:val="28"/>
        </w:rPr>
        <w:t>
           (квалификация правонарушения)    (должность, наименование прокуратуры и Ф.И.О.</w:t>
      </w:r>
    </w:p>
    <w:p>
      <w:pPr>
        <w:spacing w:after="0"/>
        <w:ind w:left="0"/>
        <w:jc w:val="both"/>
      </w:pPr>
      <w:r>
        <w:rPr>
          <w:rFonts w:ascii="Times New Roman"/>
          <w:b w:val="false"/>
          <w:i w:val="false"/>
          <w:color w:val="000000"/>
          <w:sz w:val="28"/>
        </w:rPr>
        <w:t>
                                                   нового процессуального прокурора)</w:t>
      </w:r>
    </w:p>
    <w:p>
      <w:pPr>
        <w:spacing w:after="0"/>
        <w:ind w:left="0"/>
        <w:jc w:val="both"/>
      </w:pPr>
      <w:r>
        <w:rPr>
          <w:rFonts w:ascii="Times New Roman"/>
          <w:b w:val="false"/>
          <w:i w:val="false"/>
          <w:color w:val="000000"/>
          <w:sz w:val="28"/>
        </w:rPr>
        <w:t>
      и поручаю последнему осуществление надзора за законностью досудебного</w:t>
      </w:r>
    </w:p>
    <w:p>
      <w:pPr>
        <w:spacing w:after="0"/>
        <w:ind w:left="0"/>
        <w:jc w:val="both"/>
      </w:pPr>
      <w:r>
        <w:rPr>
          <w:rFonts w:ascii="Times New Roman"/>
          <w:b w:val="false"/>
          <w:i w:val="false"/>
          <w:color w:val="000000"/>
          <w:sz w:val="28"/>
        </w:rPr>
        <w:t>
      расследования, а также участие в суде первой инстанции в качестве</w:t>
      </w:r>
    </w:p>
    <w:p>
      <w:pPr>
        <w:spacing w:after="0"/>
        <w:ind w:left="0"/>
        <w:jc w:val="both"/>
      </w:pPr>
      <w:r>
        <w:rPr>
          <w:rFonts w:ascii="Times New Roman"/>
          <w:b w:val="false"/>
          <w:i w:val="false"/>
          <w:color w:val="000000"/>
          <w:sz w:val="28"/>
        </w:rPr>
        <w:t>
      государственного обвинителя.</w:t>
      </w:r>
    </w:p>
    <w:p>
      <w:pPr>
        <w:spacing w:after="0"/>
        <w:ind w:left="0"/>
        <w:jc w:val="both"/>
      </w:pPr>
      <w:r>
        <w:rPr>
          <w:rFonts w:ascii="Times New Roman"/>
          <w:b w:val="false"/>
          <w:i w:val="false"/>
          <w:color w:val="000000"/>
          <w:sz w:val="28"/>
        </w:rPr>
        <w:t>
            2. Копию настоящего постановления направить в _________________</w:t>
      </w:r>
    </w:p>
    <w:p>
      <w:pPr>
        <w:spacing w:after="0"/>
        <w:ind w:left="0"/>
        <w:jc w:val="both"/>
      </w:pPr>
      <w:r>
        <w:rPr>
          <w:rFonts w:ascii="Times New Roman"/>
          <w:b w:val="false"/>
          <w:i w:val="false"/>
          <w:color w:val="000000"/>
          <w:sz w:val="28"/>
        </w:rPr>
        <w:t>
                                                  (наименование органа уголовного</w:t>
      </w:r>
    </w:p>
    <w:p>
      <w:pPr>
        <w:spacing w:after="0"/>
        <w:ind w:left="0"/>
        <w:jc w:val="both"/>
      </w:pPr>
      <w:r>
        <w:rPr>
          <w:rFonts w:ascii="Times New Roman"/>
          <w:b w:val="false"/>
          <w:i w:val="false"/>
          <w:color w:val="000000"/>
          <w:sz w:val="28"/>
        </w:rPr>
        <w:t>
      _________________ для приобщения к материалам уголовного дела.</w:t>
      </w:r>
    </w:p>
    <w:p>
      <w:pPr>
        <w:spacing w:after="0"/>
        <w:ind w:left="0"/>
        <w:jc w:val="both"/>
      </w:pPr>
      <w:r>
        <w:rPr>
          <w:rFonts w:ascii="Times New Roman"/>
          <w:b w:val="false"/>
          <w:i w:val="false"/>
          <w:color w:val="000000"/>
          <w:sz w:val="28"/>
        </w:rPr>
        <w:t>
      преследования или суда)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Прокурор</w:t>
      </w:r>
      <w:r>
        <w:rPr>
          <w:rFonts w:ascii="Times New Roman"/>
          <w:b w:val="false"/>
          <w:i w:val="false"/>
          <w:color w:val="000000"/>
          <w:sz w:val="28"/>
        </w:rPr>
        <w:t xml:space="preserve"> ___________________                       _________________</w:t>
      </w:r>
    </w:p>
    <w:p>
      <w:pPr>
        <w:spacing w:after="0"/>
        <w:ind w:left="0"/>
        <w:jc w:val="both"/>
      </w:pPr>
      <w:r>
        <w:rPr>
          <w:rFonts w:ascii="Times New Roman"/>
          <w:b w:val="false"/>
          <w:i w:val="false"/>
          <w:color w:val="000000"/>
          <w:sz w:val="28"/>
        </w:rPr>
        <w:t>
                 (наименование прокуратуры)        (подпись)            (инициалы,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