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d41b" w14:textId="8fed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статистического отчета № 1-М "О зарегистрированных уголовных правонарушениях" и Инструкции по его составлению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8 октября 2014 года № 111. Зарегистрирован в Министерстве юстиции Республики Казахстан 5 ноября 2014 года № 9855. Утратил силу приказом Генерального Прокурора Республики Казахстан от 29 августа 2016 года № 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Генерального Прокурора РК от 29.08.2016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Порядок введения в действие приказа см.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принятием новых </w:t>
      </w:r>
      <w:r>
        <w:rPr>
          <w:rFonts w:ascii="Times New Roman"/>
          <w:b w:val="false"/>
          <w:i w:val="false"/>
          <w:color w:val="000000"/>
          <w:sz w:val="28"/>
        </w:rPr>
        <w:t>Уголовного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кодексов Республики Казахстан,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21 декабря 1995 года «О Прокуратуре»,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форму статистического отчета № 1-М «О зарегистрированных уголовных правонарушениях»,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Инструкцию по составлению и формированию статистического отчета «О зарегистрированных уголовных правонарушениях»,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приказы Генерального Прокурора Республики Казахстан согласно перечню, изложенному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по правовой статистике и специальным учетам Генеральной прокуратуры Республики Казахстан (далее – Комитет) настоящий приказ направить: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государственную регистрацию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заинтересованным субъектам правовой статистики и специальных учетов, структурным подразделениям Генеральной прокуратуры Республики Казахстан, территориальным органам Комитета для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подлежит официальному опубликованию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Даулбаев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Генерального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октября 2014 года № 111 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отчета № 1-М «О зарегистрированных уголовных правонарушениях»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Раздел 1. Сведения о зарегистрированных уголовных правонарушениях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876"/>
        <w:gridCol w:w="3291"/>
        <w:gridCol w:w="1281"/>
        <w:gridCol w:w="3043"/>
        <w:gridCol w:w="2269"/>
        <w:gridCol w:w="1844"/>
        <w:gridCol w:w="1716"/>
      </w:tblGrid>
      <w:tr>
        <w:trPr>
          <w:trHeight w:val="315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строки</w:t>
            </w:r>
          </w:p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правонарушений, уголовные дела о которых находились в производстве в отчетном периоде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правонарушений, зарегистрированных в ЕРДР в отчетном периоде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232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женщин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несовершеннолетних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правонарушений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небольшой тяжести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тяжести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тяжкие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особо тяжкие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преступлений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проступки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УДР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УК РК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9"/>
        <w:gridCol w:w="1910"/>
        <w:gridCol w:w="1113"/>
        <w:gridCol w:w="986"/>
        <w:gridCol w:w="1261"/>
        <w:gridCol w:w="4228"/>
        <w:gridCol w:w="1739"/>
        <w:gridCol w:w="1874"/>
      </w:tblGrid>
      <w:tr>
        <w:trPr>
          <w:trHeight w:val="315" w:hRule="atLeast"/>
        </w:trPr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правонарушений, уголовные дела о которых окончены производством в отчетном периоде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правонарушений, уголовные дела о которых направлены в суд в отчетном периоде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4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после заключения процессуального соглашения в форме сделки о признании вины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правонарушений, уголовные дела о которых прекращены по пунктам 3), 4), 9), 10), 11), 12)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УПК РК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правонарушений, уголовные дела о которых прекращены по пунктам 1), 2), 5), 6), 7), 8) ч.1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УПК РК</w:t>
            </w:r>
          </w:p>
        </w:tc>
      </w:tr>
      <w:tr>
        <w:trPr>
          <w:trHeight w:val="23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следствие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дознание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протокольная форма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465"/>
        <w:gridCol w:w="1828"/>
        <w:gridCol w:w="2364"/>
        <w:gridCol w:w="2171"/>
        <w:gridCol w:w="1670"/>
        <w:gridCol w:w="1262"/>
        <w:gridCol w:w="3298"/>
      </w:tblGrid>
      <w:tr>
        <w:trPr>
          <w:trHeight w:val="6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правонарушений по которым прерваны сроки досудебного расследования в отчетном периоде</w:t>
            </w:r>
          </w:p>
        </w:tc>
      </w:tr>
      <w:tr>
        <w:trPr>
          <w:trHeight w:val="484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п.1) ч.7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 (неустановления лица, совершившего уголовное правонарушение)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п.2) ч.7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 (нахождение подозреваемого, обвиняемого вне пределов Республики Казахстан)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п.3) ч.7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 (когда подозреваемый, обвиняемый скрылся от органов уголовного преследования либо место его пребывания не установлено по другим причинам)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п.4) ч.7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 (временного психического расстройства или иного тяжелого заболевания подозреваемого, обвиняемого)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п.5) ч.7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 (выполнения процессуальных действий, связанных с получением правовой помощи)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п.6) ч.7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 (необнаружения безвестно исчезнувшего лица)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п.7) ч.7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 (отсутствия реальной возможности участия подозреваемого, обвиняемого в деле в связи с решением вопроса о лишении иммунитета от уголовного преследования либо о их выдаче иностранным государством)</w:t>
            </w:r>
          </w:p>
        </w:tc>
      </w:tr>
      <w:tr>
        <w:trPr>
          <w:trHeight w:val="31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2"/>
        <w:gridCol w:w="3779"/>
        <w:gridCol w:w="2689"/>
        <w:gridCol w:w="2035"/>
        <w:gridCol w:w="3345"/>
      </w:tblGrid>
      <w:tr>
        <w:trPr>
          <w:trHeight w:val="675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правонарушений по которым истек срок расследования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правонарушений переданных по подследственности со снятием с учета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 в общественных местах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улицах, площадях, парках, скверах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правонарушений, совершенных в семейно-бытовой сфере</w:t>
            </w:r>
          </w:p>
        </w:tc>
      </w:tr>
      <w:tr>
        <w:trPr>
          <w:trHeight w:val="315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Раздел 2. Сведения о зарегистрированных уголовных правонарушениях по оконченным делам, совершенных несовершеннолетними, ранее совершавшими правонарушения, группой лиц, в состоянии алкогольного опьянения и лицах, их совершивших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876"/>
        <w:gridCol w:w="2591"/>
        <w:gridCol w:w="852"/>
        <w:gridCol w:w="581"/>
        <w:gridCol w:w="880"/>
        <w:gridCol w:w="880"/>
        <w:gridCol w:w="880"/>
        <w:gridCol w:w="880"/>
        <w:gridCol w:w="880"/>
        <w:gridCol w:w="1434"/>
        <w:gridCol w:w="1038"/>
        <w:gridCol w:w="912"/>
        <w:gridCol w:w="1454"/>
      </w:tblGrid>
      <w:tr>
        <w:trPr>
          <w:trHeight w:val="315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строки</w:t>
            </w:r>
          </w:p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правонарушений оконченных производством в отчетном периоде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совершено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несовершеннолетними, или при их соучастии</w:t>
            </w:r>
          </w:p>
        </w:tc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ранее совершавшими правонарушения </w:t>
            </w:r>
          </w:p>
        </w:tc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состоянии алкогольного опьянения</w:t>
            </w:r>
          </w:p>
        </w:tc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состоянии наркотического возбуждения</w:t>
            </w:r>
          </w:p>
        </w:tc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группой лиц</w:t>
            </w:r>
          </w:p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из гр.6 с участием несовершеннолетних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из графы 6</w:t>
            </w:r>
          </w:p>
        </w:tc>
      </w:tr>
      <w:tr>
        <w:trPr>
          <w:trHeight w:val="331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преступная группа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преступное сообщество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преступная организация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правонарушений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небольшой тяжести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тяжести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тяжкие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особо тяжкие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преступлений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проступки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УДР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УК РК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Раздел 3. Сведения о потерпевших (по правонарушениям) (</w:t>
      </w:r>
      <w:r>
        <w:rPr>
          <w:rFonts w:ascii="Times New Roman"/>
          <w:b w:val="false"/>
          <w:i w:val="false"/>
          <w:color w:val="000000"/>
          <w:sz w:val="28"/>
        </w:rPr>
        <w:t>статья 71</w:t>
      </w:r>
      <w:r>
        <w:rPr>
          <w:rFonts w:ascii="Times New Roman"/>
          <w:b/>
          <w:i w:val="false"/>
          <w:color w:val="000000"/>
          <w:sz w:val="28"/>
        </w:rPr>
        <w:t xml:space="preserve"> УПК РК)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851"/>
        <w:gridCol w:w="2516"/>
        <w:gridCol w:w="828"/>
        <w:gridCol w:w="828"/>
        <w:gridCol w:w="853"/>
        <w:gridCol w:w="853"/>
        <w:gridCol w:w="854"/>
        <w:gridCol w:w="1250"/>
        <w:gridCol w:w="1005"/>
        <w:gridCol w:w="1066"/>
        <w:gridCol w:w="884"/>
        <w:gridCol w:w="1242"/>
        <w:gridCol w:w="1542"/>
      </w:tblGrid>
      <w:tr>
        <w:trPr>
          <w:trHeight w:val="315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Преступление</w:t>
            </w:r>
          </w:p>
        </w:tc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</w:p>
        </w:tc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в отношении физ лиц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правонарушений совершенных в отношении: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пенсионеров</w:t>
            </w:r>
          </w:p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</w:t>
            </w:r>
          </w:p>
        </w:tc>
      </w:tr>
      <w:tr>
        <w:trPr>
          <w:trHeight w:val="249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школ, гимназий, лицеев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колледжей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правонарушений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небольшой тяжести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тяжести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тяжкие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особо тяжкие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преступлений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проступки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УДР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УК РК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075"/>
        <w:gridCol w:w="1075"/>
        <w:gridCol w:w="842"/>
        <w:gridCol w:w="824"/>
        <w:gridCol w:w="1071"/>
        <w:gridCol w:w="1051"/>
        <w:gridCol w:w="939"/>
        <w:gridCol w:w="939"/>
        <w:gridCol w:w="939"/>
        <w:gridCol w:w="939"/>
        <w:gridCol w:w="939"/>
        <w:gridCol w:w="1052"/>
        <w:gridCol w:w="724"/>
        <w:gridCol w:w="924"/>
        <w:gridCol w:w="825"/>
      </w:tblGrid>
      <w:tr>
        <w:trPr>
          <w:trHeight w:val="315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правонарушений совершенных в отношении: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в отношении юридических лиц</w:t>
            </w:r>
          </w:p>
        </w:tc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Повлекло смерть потерпевшего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граждан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лиц по возрастному составу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РК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СНГ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граждан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 без гражданства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11 лет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до 13 лет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14-15 лет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16-17 лет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18-20 лет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21-29 лет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30-39 лет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40-49 лет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50-59 лет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лет и выше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Раздел 4. Сведения об установленной сумме материального ущерба и его возмещаемости по оконченным уголовным делам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1013"/>
        <w:gridCol w:w="4007"/>
        <w:gridCol w:w="1246"/>
        <w:gridCol w:w="691"/>
        <w:gridCol w:w="899"/>
        <w:gridCol w:w="801"/>
        <w:gridCol w:w="1022"/>
        <w:gridCol w:w="1464"/>
        <w:gridCol w:w="1022"/>
        <w:gridCol w:w="1022"/>
        <w:gridCol w:w="1023"/>
      </w:tblGrid>
      <w:tr>
        <w:trPr>
          <w:trHeight w:val="255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строки</w:t>
            </w:r>
          </w:p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установленная сумма причиненного ущерба правонарушениями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установленная сумма ущерба по делам направленным в суд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лицам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лицам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правонарушений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небольшой тяжести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тяжести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тяжкие 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особо тяжкие 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преступлений 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проступки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УДР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УК РК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9"/>
        <w:gridCol w:w="1556"/>
        <w:gridCol w:w="1332"/>
        <w:gridCol w:w="1109"/>
        <w:gridCol w:w="2100"/>
        <w:gridCol w:w="921"/>
        <w:gridCol w:w="1178"/>
        <w:gridCol w:w="1340"/>
        <w:gridCol w:w="1605"/>
      </w:tblGrid>
      <w:tr>
        <w:trPr>
          <w:trHeight w:val="255" w:hRule="atLeast"/>
        </w:trPr>
        <w:tc>
          <w:tcPr>
            <w:tcW w:w="3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установленная сумма ущерба по делам прекращенным согласно пунктам 3), 4), 9), 10), 11), 12)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установленная сумма ущерба по делам по которым прерван срок расследования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возмещенная сумма в ходе досудебного расследования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лицам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лицам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15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767"/>
        <w:gridCol w:w="814"/>
        <w:gridCol w:w="919"/>
        <w:gridCol w:w="1207"/>
        <w:gridCol w:w="1207"/>
        <w:gridCol w:w="1207"/>
        <w:gridCol w:w="2449"/>
        <w:gridCol w:w="1420"/>
        <w:gridCol w:w="1209"/>
        <w:gridCol w:w="975"/>
        <w:gridCol w:w="1848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возмещено по делам направленным в суд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2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возмещено по прекращенным делам по пунктам 3), 4), 9), 10), 11), 12)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УПК 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возмещенная сумма ущерба по делам по которым прерваны сроки расследования </w:t>
            </w:r>
          </w:p>
        </w:tc>
      </w:tr>
      <w:tr>
        <w:trPr>
          <w:trHeight w:val="31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лицам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лицам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лицам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1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735"/>
        <w:gridCol w:w="1164"/>
        <w:gridCol w:w="931"/>
        <w:gridCol w:w="1164"/>
        <w:gridCol w:w="939"/>
        <w:gridCol w:w="939"/>
        <w:gridCol w:w="931"/>
        <w:gridCol w:w="1142"/>
        <w:gridCol w:w="939"/>
        <w:gridCol w:w="939"/>
        <w:gridCol w:w="1508"/>
        <w:gridCol w:w="1166"/>
        <w:gridCol w:w="737"/>
        <w:gridCol w:w="78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 арест и изъято имущество на сумму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направленным в суд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прекращенным делам по по пунктам 3), 4), 9), 10), 11), 12)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лицам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лицам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лицам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лицам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Раздел 5. Сведения о всех зарегистрированных правонарушениях, совершенных лицами, отбывающими уголовное наказание, в том числе за территорией учреждения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725"/>
        <w:gridCol w:w="1991"/>
        <w:gridCol w:w="1338"/>
        <w:gridCol w:w="919"/>
        <w:gridCol w:w="1338"/>
        <w:gridCol w:w="730"/>
        <w:gridCol w:w="730"/>
        <w:gridCol w:w="730"/>
        <w:gridCol w:w="640"/>
        <w:gridCol w:w="820"/>
        <w:gridCol w:w="932"/>
        <w:gridCol w:w="730"/>
        <w:gridCol w:w="730"/>
        <w:gridCol w:w="641"/>
        <w:gridCol w:w="642"/>
        <w:gridCol w:w="642"/>
      </w:tblGrid>
      <w:tr>
        <w:trPr>
          <w:trHeight w:val="735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строки</w:t>
            </w:r>
          </w:p>
        </w:tc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правонарушений находившихся в производстве в отчетном периоде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правонарушений, зарегистрированных в отчетном периоде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48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минимальной безопасности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средней безопасности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максимальной безопасности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чрезвычайной безопасности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полной безопасности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средней безопасности для содержания несовершеннолетних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смешанной безопасности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СИЗО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уголовно-исполнительные инспекции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ИВС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правонарушений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небольшой тяжести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тяжести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тяжкие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особо тяжкие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преступлений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проступки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УДР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УК РК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9"/>
        <w:gridCol w:w="1876"/>
        <w:gridCol w:w="1985"/>
        <w:gridCol w:w="4596"/>
        <w:gridCol w:w="4304"/>
      </w:tblGrid>
      <w:tr>
        <w:trPr>
          <w:trHeight w:val="735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правонарушений оконченных производством в отчетном периоде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правонарушений направленных в суд в отчетном периоде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после заключения процессуального соглашения в форме сделки о признании вины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правонарушений прекращенных по пунктам 3), 4), 9), 10), 11), 12)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правонарушений, прекращенных по пунктам 1), 2), 5), 6), 7), 8)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</w:tr>
      <w:tr>
        <w:trPr>
          <w:trHeight w:val="315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9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102"/>
        <w:gridCol w:w="1105"/>
        <w:gridCol w:w="1696"/>
        <w:gridCol w:w="1672"/>
        <w:gridCol w:w="1490"/>
        <w:gridCol w:w="1277"/>
        <w:gridCol w:w="2855"/>
        <w:gridCol w:w="1261"/>
        <w:gridCol w:w="1469"/>
      </w:tblGrid>
      <w:tr>
        <w:trPr>
          <w:trHeight w:val="73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правонарушений по которым прерваны сроки досудебного расследования в отчетном периоде 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правонарушений, по которым истек срок расследования</w:t>
            </w:r>
          </w:p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правонарушений, переданных по подследственности со снятием с учета</w:t>
            </w:r>
          </w:p>
        </w:tc>
      </w:tr>
      <w:tr>
        <w:trPr>
          <w:trHeight w:val="48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п.1) ч.7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 (неустановления лица, совершившего уголовное правонарушение)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п.2) ч.7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РК(нахождение подозреваемого, обвиняемого вне пределов Республики Казахстан)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п.3) ч.7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 (когда подозреваемый, обвиняемый скрылся от органов уголовного преследования либо их место его пребывания не установлено по другим причинам)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п.4) ч.7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 (временного психического расстройства или иного тяжелого заболевания подозреваемого, обвиняемого)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п.5) ч.7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 (выполнения процессуальных действий, связанных с получением правовой помощи)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п.6) ч.7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 (необнаружения безвестно исчезнувшего лица)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п.7) ч.7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 (отсутствия реальной возможности участия подозреваемого, обвиняемого в деле в связи с решением вопроса о лишении иммунитета от уголовного преследования либо об их выдаче иностранным государством)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Раздел 6. Сведения о лицах, совершивших правонарушения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85"/>
        <w:gridCol w:w="4632"/>
        <w:gridCol w:w="825"/>
        <w:gridCol w:w="997"/>
        <w:gridCol w:w="1130"/>
        <w:gridCol w:w="1144"/>
        <w:gridCol w:w="1143"/>
        <w:gridCol w:w="1054"/>
        <w:gridCol w:w="1131"/>
        <w:gridCol w:w="1035"/>
        <w:gridCol w:w="1131"/>
      </w:tblGrid>
      <w:tr>
        <w:trPr>
          <w:trHeight w:val="405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строки</w:t>
            </w:r>
          </w:p>
        </w:tc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</w:tr>
      <w:tr>
        <w:trPr>
          <w:trHeight w:val="30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в суд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прекращено по пунктам 3), 4), 9), 10), 11), 12)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принято решений в 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 РК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 СНГ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Иностранные граждане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правонарушений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небольшой тяжести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тяжести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тяжкие 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особо тяжкие 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преступлений 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проступки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УДР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УК РК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2"/>
        <w:gridCol w:w="1513"/>
        <w:gridCol w:w="1513"/>
        <w:gridCol w:w="1513"/>
        <w:gridCol w:w="1491"/>
        <w:gridCol w:w="1491"/>
        <w:gridCol w:w="1491"/>
        <w:gridCol w:w="1492"/>
        <w:gridCol w:w="1492"/>
        <w:gridCol w:w="1492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18-20 лет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21-29 лет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30-39 лет</w:t>
            </w:r>
          </w:p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40-49 лет</w:t>
            </w:r>
          </w:p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50-59 лет</w:t>
            </w:r>
          </w:p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лет и выше</w:t>
            </w:r>
          </w:p>
        </w:tc>
      </w:tr>
      <w:tr>
        <w:trPr>
          <w:trHeight w:val="30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12-13 лет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14-15 лет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16-17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15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Раздел 7. Сведения о роде занятий лиц, совершивших правонарушения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6"/>
        <w:gridCol w:w="2010"/>
        <w:gridCol w:w="3929"/>
        <w:gridCol w:w="1042"/>
        <w:gridCol w:w="817"/>
        <w:gridCol w:w="817"/>
        <w:gridCol w:w="717"/>
        <w:gridCol w:w="932"/>
        <w:gridCol w:w="1314"/>
        <w:gridCol w:w="1544"/>
        <w:gridCol w:w="832"/>
      </w:tblGrid>
      <w:tr>
        <w:trPr>
          <w:trHeight w:val="84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строки</w:t>
            </w:r>
          </w:p>
        </w:tc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</w:p>
        </w:tc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 служащих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Частных предпринимателей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</w:t>
            </w:r>
          </w:p>
        </w:tc>
      </w:tr>
      <w:tr>
        <w:trPr>
          <w:trHeight w:val="225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Школ, гимназий, лицеев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технических училищ, колледжей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ВУЗов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правонарушений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небольшой тяжести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тяжести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тяжкие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особо тяжкие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преступлений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проступки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УДР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УК РК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2"/>
        <w:gridCol w:w="2411"/>
        <w:gridCol w:w="1261"/>
        <w:gridCol w:w="1004"/>
        <w:gridCol w:w="4560"/>
        <w:gridCol w:w="1025"/>
        <w:gridCol w:w="812"/>
        <w:gridCol w:w="813"/>
        <w:gridCol w:w="1752"/>
      </w:tblGrid>
      <w:tr>
        <w:trPr>
          <w:trHeight w:val="840" w:hRule="atLeast"/>
        </w:trPr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</w:t>
            </w:r>
          </w:p>
        </w:tc>
      </w:tr>
      <w:tr>
        <w:trPr>
          <w:trHeight w:val="22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средне-специальное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офицеров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по контракту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рядовых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1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Раздел 8. Сведения о сотрудниках правоохранительных органов, судьях и иных работниках органов власти и управления, совершивших правонарушения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527"/>
        <w:gridCol w:w="2789"/>
        <w:gridCol w:w="1440"/>
        <w:gridCol w:w="1817"/>
        <w:gridCol w:w="969"/>
        <w:gridCol w:w="2044"/>
        <w:gridCol w:w="2213"/>
        <w:gridCol w:w="1158"/>
        <w:gridCol w:w="1441"/>
      </w:tblGrid>
      <w:tr>
        <w:trPr>
          <w:trHeight w:val="345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строки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сотрудники</w:t>
            </w:r>
          </w:p>
        </w:tc>
      </w:tr>
      <w:tr>
        <w:trPr>
          <w:trHeight w:val="144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(в том числе органы УИС и ЧС)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экономических расследований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таможни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УИС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правонарушений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небольшой тяжести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тяжести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тяжкие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особо тяжкие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преступлений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проступки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УДР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УК РК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1403"/>
        <w:gridCol w:w="1254"/>
        <w:gridCol w:w="1105"/>
        <w:gridCol w:w="1254"/>
        <w:gridCol w:w="1254"/>
        <w:gridCol w:w="2159"/>
        <w:gridCol w:w="2354"/>
        <w:gridCol w:w="1617"/>
        <w:gridCol w:w="1346"/>
      </w:tblGrid>
      <w:tr>
        <w:trPr>
          <w:trHeight w:val="390" w:hRule="atLeast"/>
        </w:trPr>
        <w:tc>
          <w:tcPr>
            <w:tcW w:w="1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</w:t>
            </w:r>
          </w:p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депутаты</w:t>
            </w:r>
          </w:p>
        </w:tc>
        <w:tc>
          <w:tcPr>
            <w:tcW w:w="1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</w:p>
        </w:tc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 исполнителей</w:t>
            </w:r>
          </w:p>
        </w:tc>
        <w:tc>
          <w:tcPr>
            <w:tcW w:w="1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сотрудники налоговой службы</w:t>
            </w:r>
          </w:p>
        </w:tc>
        <w:tc>
          <w:tcPr>
            <w:tcW w:w="1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25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НГ МВД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ВСУ МВД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 КНБ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</w:tr>
      <w:tr>
        <w:trPr>
          <w:trHeight w:val="31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1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Раздел 9. Сведения о лицах, совершивших правонарушения в группе и в состоянии опьянения, а также ранее совершавших правонарушения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04"/>
        <w:gridCol w:w="3165"/>
        <w:gridCol w:w="1539"/>
        <w:gridCol w:w="1002"/>
        <w:gridCol w:w="810"/>
        <w:gridCol w:w="1002"/>
        <w:gridCol w:w="1175"/>
        <w:gridCol w:w="1194"/>
        <w:gridCol w:w="676"/>
        <w:gridCol w:w="944"/>
        <w:gridCol w:w="1886"/>
      </w:tblGrid>
      <w:tr>
        <w:trPr>
          <w:trHeight w:val="168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группе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состоянии алкогольного опьянения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состоянии наркотического или токсикоманического опьянения</w:t>
            </w:r>
          </w:p>
        </w:tc>
      </w:tr>
      <w:tr>
        <w:trPr>
          <w:trHeight w:val="168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несовершеннолетних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смешанных с участием несовершеннолетних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составе организованной группы или преступного сообщества 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несовершеннолетних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несовершеннолетних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правонарушений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небольшой тяжести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тяжести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тяжкие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особо тяжкие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преступлений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проступки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УДР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УК РК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9"/>
        <w:gridCol w:w="844"/>
        <w:gridCol w:w="1568"/>
        <w:gridCol w:w="1077"/>
        <w:gridCol w:w="1077"/>
        <w:gridCol w:w="1087"/>
        <w:gridCol w:w="2812"/>
        <w:gridCol w:w="1828"/>
        <w:gridCol w:w="1077"/>
        <w:gridCol w:w="1571"/>
      </w:tblGrid>
      <w:tr>
        <w:trPr>
          <w:trHeight w:val="168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совершивших правонарушения</w:t>
            </w:r>
          </w:p>
        </w:tc>
      </w:tr>
      <w:tr>
        <w:trPr>
          <w:trHeight w:val="720" w:hRule="atLeast"/>
        </w:trPr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</w:t>
            </w:r>
          </w:p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в чьих действиях признан рецидив либо опасный рецидив преступлений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группе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содержавшихся в ИТУ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стр.13 после освобождения 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Осужденные к мерам наказания, не связанных с лишением свободы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Состоящие под административным надзором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Формально подпадающие под административный надзор</w:t>
            </w:r>
          </w:p>
        </w:tc>
      </w:tr>
      <w:tr>
        <w:trPr>
          <w:trHeight w:val="27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1 года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неотбытой части наказания после условно-досрочного освобождения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15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Раздел 10. Сведения о несовершеннолетних, совершивших правонарушения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085"/>
        <w:gridCol w:w="2806"/>
        <w:gridCol w:w="1325"/>
        <w:gridCol w:w="1091"/>
        <w:gridCol w:w="1091"/>
        <w:gridCol w:w="855"/>
        <w:gridCol w:w="855"/>
        <w:gridCol w:w="871"/>
        <w:gridCol w:w="872"/>
        <w:gridCol w:w="646"/>
        <w:gridCol w:w="814"/>
        <w:gridCol w:w="1614"/>
      </w:tblGrid>
      <w:tr>
        <w:trPr>
          <w:trHeight w:val="3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строки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графы 9 раздела 6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несовершеннолетних привлеченных к уголовной ответственности</w:t>
            </w:r>
          </w:p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Женского пола</w:t>
            </w:r>
          </w:p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</w:t>
            </w:r>
          </w:p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Неработающих, неучащихся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группе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Состояли на учете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совершившими</w:t>
            </w:r>
          </w:p>
        </w:tc>
      </w:tr>
      <w:tr>
        <w:trPr>
          <w:trHeight w:val="397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Смешанной с участием взрослых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Осужденные к мерам наказания, не связанных с лишением свободы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правонарушений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небольшой тяжести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тяжести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тяжкие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особо тяжкие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преступлений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проступки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УДР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УК РК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Приложение 1. Сведения о зарегистрированных правонарушениях с применением оружия и технических средств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876"/>
        <w:gridCol w:w="3840"/>
        <w:gridCol w:w="1864"/>
        <w:gridCol w:w="1359"/>
        <w:gridCol w:w="766"/>
        <w:gridCol w:w="965"/>
        <w:gridCol w:w="885"/>
        <w:gridCol w:w="774"/>
        <w:gridCol w:w="774"/>
        <w:gridCol w:w="1580"/>
        <w:gridCol w:w="619"/>
      </w:tblGrid>
      <w:tr>
        <w:trPr>
          <w:trHeight w:val="645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строки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зарегистрированных в отчетном периоде правонарушений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 с применением оружия, взрывчатых веществ, технических средств, компьютерной техники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 с применением оружия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Огнестрельного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</w:p>
        </w:tc>
      </w:tr>
      <w:tr>
        <w:trPr>
          <w:trHeight w:val="529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нарезного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гладкоствольного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бесствольного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газового с возможностью стрельбы патронами травматического действия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кустарного производства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правонарушений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небольшой тяжести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тяжести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тяжкие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особо тяжкие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преступлений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проступки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УДР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УК РК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828"/>
        <w:gridCol w:w="857"/>
        <w:gridCol w:w="1117"/>
        <w:gridCol w:w="1146"/>
        <w:gridCol w:w="1180"/>
        <w:gridCol w:w="912"/>
        <w:gridCol w:w="912"/>
        <w:gridCol w:w="886"/>
        <w:gridCol w:w="886"/>
        <w:gridCol w:w="1147"/>
        <w:gridCol w:w="1147"/>
        <w:gridCol w:w="887"/>
        <w:gridCol w:w="887"/>
        <w:gridCol w:w="1380"/>
      </w:tblGrid>
      <w:tr>
        <w:trPr>
          <w:trHeight w:val="64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зарегистрированных в отчетном периоде правонарушений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 с применением оружия</w:t>
            </w:r>
          </w:p>
        </w:tc>
      </w:tr>
      <w:tr>
        <w:trPr>
          <w:trHeight w:val="300" w:hRule="atLeast"/>
        </w:trPr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газового</w:t>
            </w:r>
          </w:p>
        </w:tc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пневматического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метательного</w:t>
            </w:r>
          </w:p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электрического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оружия</w:t>
            </w:r>
          </w:p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зарегистрированного</w:t>
            </w:r>
          </w:p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незарегистрированного</w:t>
            </w:r>
          </w:p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 иностранными гражданами</w:t>
            </w:r>
          </w:p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 лицами без гражданства</w:t>
            </w:r>
          </w:p>
        </w:tc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 в семейно-бытовой сфере</w:t>
            </w:r>
          </w:p>
        </w:tc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 в общественных местах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 ч.</w:t>
            </w:r>
          </w:p>
        </w:tc>
      </w:tr>
      <w:tr>
        <w:trPr>
          <w:trHeight w:val="25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боевого ручного стрелкового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улицах, площадях, в парках, скверах</w:t>
            </w:r>
          </w:p>
        </w:tc>
      </w:tr>
      <w:tr>
        <w:trPr>
          <w:trHeight w:val="3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5"/>
        <w:gridCol w:w="1617"/>
        <w:gridCol w:w="2229"/>
        <w:gridCol w:w="2379"/>
        <w:gridCol w:w="1705"/>
        <w:gridCol w:w="3389"/>
        <w:gridCol w:w="2336"/>
      </w:tblGrid>
      <w:tr>
        <w:trPr>
          <w:trHeight w:val="6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зарегистрированных в отчетном периоде правонарушений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 с применением технических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совершено с применением взрывчатых веществ </w:t>
            </w:r>
          </w:p>
        </w:tc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совершено с применением компьютерной техники </w:t>
            </w:r>
          </w:p>
        </w:tc>
      </w:tr>
      <w:tr>
        <w:trPr>
          <w:trHeight w:val="300" w:hRule="atLeast"/>
        </w:trPr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 в общественных местах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</w:p>
        </w:tc>
        <w:tc>
          <w:tcPr>
            <w:tcW w:w="2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 в общественных местах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улицах, площадях, парках, скверах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улицах, площадях, парках, скверах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Приложение 2. Сведения о силах и средствах, способствующих раскрытию правонарушений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0"/>
        <w:gridCol w:w="4201"/>
        <w:gridCol w:w="776"/>
        <w:gridCol w:w="776"/>
        <w:gridCol w:w="776"/>
        <w:gridCol w:w="925"/>
        <w:gridCol w:w="886"/>
        <w:gridCol w:w="786"/>
        <w:gridCol w:w="806"/>
        <w:gridCol w:w="786"/>
        <w:gridCol w:w="952"/>
      </w:tblGrid>
      <w:tr>
        <w:trPr>
          <w:trHeight w:val="3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строки</w:t>
            </w:r>
          </w:p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из графы 1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 (ст.99)</w:t>
            </w:r>
          </w:p>
        </w:tc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причинение вреда здоровью (ст.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изнасилование (ст.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разбой (ст.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грабеж (ст.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кража (ст.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81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тяжкого (ст.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810" w:hRule="atLeast"/>
        </w:trPr>
        <w:tc>
          <w:tcPr>
            <w:tcW w:w="3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сыска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административной полиции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Оперативных работников УКП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Оперативных работников УБОП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Оперативных работников УБН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Участковых инспекторов полиции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Инспекторов по делам несовершеннолетних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службы экономических расследований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ЛПН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служб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Патрульно-постовые наряды (стр.11-15)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35" w:hRule="atLeast"/>
        </w:trPr>
        <w:tc>
          <w:tcPr>
            <w:tcW w:w="3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из стр.10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Строевые подразделения дорожно-патрульной и патрульной полиции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ГСО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внутренних войск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ППН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приемнику-распределителю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спецприемнику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Служебно-розыскные собаки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Научно-технические средства и методы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и исследования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информационно-справочных и розыскных учетов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АИПС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Автоматизированные учеты административной полиции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Миграционной полиции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УКП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АКПИВС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ИКП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УБОП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АБОП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АБОПИВС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ИБОП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ПР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УБЭ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ИВС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СП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ПР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УБН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ИВС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СП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ПР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КУИС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СИЗО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СИЗО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УИС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УИС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ИУ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ИУ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оператив.службы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ПРЭиФП 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ОКГ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ПРПДК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ОКГ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ОКГ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УВБ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ОКГ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МУ(О)ФП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ОКГ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5"/>
        <w:gridCol w:w="1984"/>
        <w:gridCol w:w="1219"/>
        <w:gridCol w:w="1178"/>
        <w:gridCol w:w="1103"/>
        <w:gridCol w:w="1107"/>
        <w:gridCol w:w="1078"/>
        <w:gridCol w:w="1690"/>
        <w:gridCol w:w="987"/>
        <w:gridCol w:w="1023"/>
        <w:gridCol w:w="1136"/>
      </w:tblGrid>
      <w:tr>
        <w:trPr>
          <w:trHeight w:val="3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из графы 1</w:t>
            </w:r>
          </w:p>
        </w:tc>
      </w:tr>
      <w:tr>
        <w:trPr>
          <w:trHeight w:val="495" w:hRule="atLeast"/>
        </w:trPr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правонарушений, уголовные дела о которых прекращены по п.п. 1, 2, 5, 6, 7, 8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 незаконным оборотом наркотических средств и психотропных в-ств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Взяточничество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или растрата вверенного чужого имущества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Мошенничество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предпринимательство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Лжепредпринимательство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Легализация денежных средств или иного имущества, приобретенного незаконным путем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Монополистическая деятельность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использование товарного знака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или сбыт поддельных денег или ценных бумаг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810" w:hRule="atLeast"/>
        </w:trPr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1351"/>
        <w:gridCol w:w="1402"/>
        <w:gridCol w:w="1242"/>
        <w:gridCol w:w="1208"/>
        <w:gridCol w:w="1108"/>
        <w:gridCol w:w="1262"/>
        <w:gridCol w:w="1209"/>
        <w:gridCol w:w="1688"/>
        <w:gridCol w:w="1635"/>
        <w:gridCol w:w="1707"/>
      </w:tblGrid>
      <w:tr>
        <w:trPr>
          <w:trHeight w:val="3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из графы 1</w:t>
            </w:r>
          </w:p>
        </w:tc>
      </w:tr>
      <w:tr>
        <w:trPr>
          <w:trHeight w:val="49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контрабанда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Невозвращение из-за границы средств в национальной и иностранной валюте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уплаты таможенных платежей и сборов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Неправомерные действия при банкротстве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Преднамеренное банкротство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Ложное банкротство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заведомо ложных сведений о банковских операциях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использование денежных средств банка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гражданина от уплаты налога и (или) других обязательных платежей в бюджет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уплаты налога и (или) других обязательных платежей в бюджет с организаций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Неправомерный доступ к информации, в информационную систему или информационно-коммуникационную сеть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81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Приложение 3. Сведения о раскрытых правонарушениях из числа нераскрытых в прошлые годы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687"/>
        <w:gridCol w:w="3467"/>
        <w:gridCol w:w="875"/>
        <w:gridCol w:w="1484"/>
        <w:gridCol w:w="1484"/>
        <w:gridCol w:w="2405"/>
        <w:gridCol w:w="691"/>
        <w:gridCol w:w="691"/>
        <w:gridCol w:w="606"/>
        <w:gridCol w:w="606"/>
        <w:gridCol w:w="649"/>
        <w:gridCol w:w="480"/>
      </w:tblGrid>
      <w:tr>
        <w:trPr>
          <w:trHeight w:val="675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строки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правонарушений, дела о которых окончены в отчетном периоде из числа нераскрытых в прошлые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графы 1</w:t>
            </w:r>
          </w:p>
        </w:tc>
      </w:tr>
      <w:tr>
        <w:trPr>
          <w:trHeight w:val="48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правонарушений, дела о которых направлены в суд в отчетном периоде из числа нераскрытых в прошлые годы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правонарушений, дела о которых прекращены по пунктам 3), 4), 9), 10), 11), 12)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 в отчетном периоде из числа нераскрытых в прошлые годы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оперативным путем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следственным путем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совместными действиями 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явка с повинной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прокурором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правонарушений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небольшой тяжести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тяжести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тяжкие 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особо тяжкие 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преступлений 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проступки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УДР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УК РК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Приложение 4. Сведения о совершенных суицидах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266"/>
        <w:gridCol w:w="2634"/>
        <w:gridCol w:w="630"/>
        <w:gridCol w:w="1070"/>
        <w:gridCol w:w="1019"/>
        <w:gridCol w:w="1660"/>
        <w:gridCol w:w="1917"/>
        <w:gridCol w:w="2430"/>
        <w:gridCol w:w="1661"/>
      </w:tblGrid>
      <w:tr>
        <w:trPr>
          <w:trHeight w:val="255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состоянии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трезвом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алкогольного опьянения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наркотического опьянения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токсикоманического опьянения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иного болезненного состояния психики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совершено фактов суицида (в лицах)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мужского пола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возрасту: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до 14 лет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до 17 лет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до 24 лет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до 29 лет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до 34 лет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35 до 44 лет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45 до 54 лет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55 до 64 лет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65 до 74 лет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75+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несовершеннолетними (до 18 лет)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семья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неполная семья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другое (дети, оставшиеся без попечения родителей, в том числе дети-сироты)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обеспеченная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малообеспеченная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женского пола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возрасту: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до 14 лет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до 17 лет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до 24 лет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до 29 лет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до 34 лет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35 до 44 лет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45 до 54 лет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55 до 64 лет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65 до 74 лет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75+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несовершеннолетними (до 18 лет)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семья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неполная семья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другое (дети, оставшиеся без попечения родителей, в том числе дети-сироты)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обеспеченная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малообеспеченная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офицерами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военнослужащими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призыву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контракту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лицами, отбывающими уголовное наказание в ИУ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лицами, содержащихся под арестом в СИ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 РК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 СНГ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иностранными гражданами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совершено попыток суицида (в лицах)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мужского пола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возрасту: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до 14 лет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до 17 лет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до 24 лет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до 29 лет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до 34 лет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35 до 44 лет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45 до 54 лет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55 до 64 лет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65 до 74 лет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75+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несовершеннолетними (до 18 лет)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семья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неполная семья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другое (дети, оставшиеся без попечения родителей, в том числе дети-сироты)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обеспеченная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малообеспеченная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женского пола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возрасту: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до 14 лет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до 17 лет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до 24 лет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до 29 лет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до 34 лет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35 до 44 лет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45 до 54 лет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55 до 64 лет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65 до 74 лет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75+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несовершеннолетними (до 18 лет)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семья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неполная семья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другое (дети, оставшиеся без попечения родителей, в том числе дети-сироты)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обеспеченная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малообеспеченная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офицерами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военнослужащими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призыву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контракту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лицами, отбывающими уголовное наказание в ИУ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лицами, содержащихся под арестом в СИ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 РК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 СНГ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иностранными гражданами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1730"/>
        <w:gridCol w:w="2000"/>
        <w:gridCol w:w="2000"/>
        <w:gridCol w:w="1731"/>
        <w:gridCol w:w="1418"/>
        <w:gridCol w:w="1731"/>
        <w:gridCol w:w="2000"/>
        <w:gridCol w:w="1689"/>
      </w:tblGrid>
      <w:tr>
        <w:trPr>
          <w:trHeight w:val="25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 предшествовавшие суицидальному поведению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одиночество (с чувством отверженности)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тяжелое материальное положение (банкротство, долги)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 жилищные условия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конфликтные отношения с родственниками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конфликтные отношения с супругом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конфликтные отношения с родителями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конфликтные отношения по месту учебы (работы)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разрыв семейных отношений (развод)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4"/>
        <w:gridCol w:w="1770"/>
        <w:gridCol w:w="1218"/>
        <w:gridCol w:w="1632"/>
        <w:gridCol w:w="2339"/>
        <w:gridCol w:w="2046"/>
        <w:gridCol w:w="1495"/>
        <w:gridCol w:w="1633"/>
        <w:gridCol w:w="943"/>
      </w:tblGrid>
      <w:tr>
        <w:trPr>
          <w:trHeight w:val="25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 предшествовавшие суицидальному поведению</w:t>
            </w:r>
          </w:p>
        </w:tc>
      </w:tr>
      <w:tr>
        <w:trPr>
          <w:trHeight w:val="28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нежелательная беременность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тяжелые соматические заболевания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утрата (смерть) близкого человека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утрата социального статуса (престижа)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 наказания, позора (уголовная ответственность)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вымогательство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этническое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установлены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</w:t>
            </w:r>
          </w:p>
        </w:tc>
      </w:tr>
      <w:tr>
        <w:trPr>
          <w:trHeight w:val="31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60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664"/>
        <w:gridCol w:w="1234"/>
        <w:gridCol w:w="1234"/>
        <w:gridCol w:w="848"/>
        <w:gridCol w:w="848"/>
        <w:gridCol w:w="1051"/>
        <w:gridCol w:w="1051"/>
        <w:gridCol w:w="848"/>
        <w:gridCol w:w="1052"/>
        <w:gridCol w:w="666"/>
        <w:gridCol w:w="849"/>
        <w:gridCol w:w="850"/>
        <w:gridCol w:w="1237"/>
        <w:gridCol w:w="1054"/>
        <w:gridCol w:w="850"/>
      </w:tblGrid>
      <w:tr>
        <w:trPr>
          <w:trHeight w:val="25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совершения</w:t>
            </w:r>
          </w:p>
        </w:tc>
      </w:tr>
      <w:tr>
        <w:trPr>
          <w:trHeight w:val="285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повешение</w:t>
            </w:r>
          </w:p>
        </w:tc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 огнестрельного оружия</w:t>
            </w:r>
          </w:p>
        </w:tc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 колюще-режущих предметов</w:t>
            </w:r>
          </w:p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 транспорта</w:t>
            </w:r>
          </w:p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падение с высоты</w:t>
            </w:r>
          </w:p>
        </w:tc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поражение электрическим током </w:t>
            </w:r>
          </w:p>
        </w:tc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самосожжение</w:t>
            </w:r>
          </w:p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утопление</w:t>
            </w:r>
          </w:p>
        </w:tc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гр.34</w:t>
            </w:r>
          </w:p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</w:t>
            </w:r>
          </w:p>
        </w:tc>
      </w:tr>
      <w:tr>
        <w:trPr>
          <w:trHeight w:val="27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лекарственными препаратами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угарным газом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ядохимикатами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582"/>
        <w:gridCol w:w="2303"/>
        <w:gridCol w:w="1582"/>
        <w:gridCol w:w="1240"/>
        <w:gridCol w:w="2304"/>
        <w:gridCol w:w="1583"/>
        <w:gridCol w:w="1583"/>
        <w:gridCol w:w="1242"/>
      </w:tblGrid>
      <w:tr>
        <w:trPr>
          <w:trHeight w:val="25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совершения</w:t>
            </w:r>
          </w:p>
        </w:tc>
      </w:tr>
      <w:tr>
        <w:trPr>
          <w:trHeight w:val="285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улице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жилом помещении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месту учебы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месту работы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лечебном учреждении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месту службы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подвале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</w:t>
            </w:r>
          </w:p>
        </w:tc>
      </w:tr>
      <w:tr>
        <w:trPr>
          <w:trHeight w:val="315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60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Генерального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октября 2014 года № 111  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</w:t>
      </w:r>
      <w:r>
        <w:br/>
      </w:r>
      <w:r>
        <w:rPr>
          <w:rFonts w:ascii="Times New Roman"/>
          <w:b/>
          <w:i w:val="false"/>
          <w:color w:val="000000"/>
        </w:rPr>
        <w:t>
по составлению и формированию статистического отчета формы № 1-М «О зарегистрированных уголовных правонарушениях»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предназначена для составления и формирования статистического отчета формы № 1-М «О зарегистрированных уголовных правонарушениях» (далее - отчет).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Основанием для формирования разделов 1, 2, 3, 4, 5, 6, 7, 8, 9, 10 отчета являются сведения электронных информационных учетных документов </w:t>
      </w:r>
      <w:r>
        <w:rPr>
          <w:rFonts w:ascii="Times New Roman"/>
          <w:b w:val="false"/>
          <w:i w:val="false"/>
          <w:color w:val="000000"/>
          <w:sz w:val="28"/>
        </w:rPr>
        <w:t>Единого реестра досудебных расследований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ЕРДР), заполненных сотрудниками органов уголовного преследования (органами дознания, следователями, прокурорами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и регистрации заявлений и сообщений об уголовных правонарушениях, а также ведения Единого реестра досудебных расследований, утвержденных приказом Генерального Прокурора Республики Казахстан от 19 сентября 2014 года № 89, зарегистрированном в Реестре государственной регистрации нормативных правовых актов за № 9744.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Отчет состоит из сводного отчета об уголовных правонарушениях по региону и отчетов по каждому органу уголовного преследования и прокуратуры данного региона. Показатели сводного отчета по графам 1 и 2 должны быть равны сумме соответствующих показателей отчетов по органам уголовного преследования.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Остальные показатели сводного отчета должны быть равны сумме соответствующих показателей отчетов по органам уголовного преследования.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Сводный отчет по республике, а также по региону и каждому субъекту правовой статистики составляется в автоматизированном режиме в центральном аппарате Комитета по правовой статистике и специальным учетам Генеральной прокуратуры Республики Казахстан (далее - Комитет) на основании сведений ЕРДР.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Начальники территориальных управлений Комитета обязаны обеспечить достоверность поступающих сведений ЕРДР на местах.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Сроки представления отчета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 формируется Комитетом ежемесячно с нарастающим итогом. Начальники территориальных управлений Комитета обязаны обеспечить обработку сведений информационных электронных форм в ЕРДР до 00.00 часов последнего дня отчетного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 основании сведений ЕРДР, выгруженных территориальными управлениями Комитета в центральный аппарат, Комитет составляет сводный отчет в целом по республике, а также отчеты по органам уголовного преследования по регионам и в целом по республике.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предоставляет сводный отчет и отчеты по каждому органу уголовного преследования заинтересованным субъектам правовой статистики, подразделениям Генеральной прокуратуры Республики Казахстан к 4 числу месяца, следующего за отчетным периодом, в электронном формате на их официальные электронные адреса.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окончание срока приходится на нерабочий (выходной, праздничный) день, то последним днем срока считается первый, следующий за ним, рабочий день.</w:t>
      </w:r>
    </w:p>
    <w:bookmarkEnd w:id="21"/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Сведения о зарегистрированных уголовных правонарушениях (раздел 1 к отчету)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Раздел 1 отчета содержит сведения о правонарушениях, уголовные дела по которым находились в производстве в отчетном периоде (начато расследование, окончено с направлением дела в суд, прекращено, прерваны сроки досудебного расследования производством), а также о правонарушениях, по делам о которых истекли на конец отчетного периода сроки предварительного следствия или дознания, но информация о продлении срока в ЕРДР не поступила.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строках отражаются сведения о правонарушениях в соответствии со статьями и главами 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УК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показателей по графам следует придерживаться безусловного правила о том, что решение по уголовному делу отражается в отчете, если данное правонарушение впервые в отчетном периоде относится к разряду оконченных расследованием (направленным в суд или прекращенным согласно пунктам 3), 4), 9), 10), 11), 12) части 1 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– УПК РК), прекращенных со снятием с учета или по которым прерваны сроки досудебного расследования.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 уголовному делу прошлых лет, которое в предшествующие годы уже было отнесено к числу оконченных расследованием, прекращенных со снятием с учета или по которым прерваны сроки досудебного расследования, в текущем отчетном периоде в результате возвращения дела судом прокурору со стадии предварительного слушания или возобновления производства вновь принимается аналогичное решение, то в отчете данное решение не учитывается. Если в описанной ситуации впервые принимается другое решение, то оно в отчете учитывается в соответствующей графе, а также в числе находившихся в производстве. По делам о правонарушениях, зарегистрированных в текущем году, при изменении прежнего процессуального решения учитывается последнее, принятое в данном отчетном периоде, а прежнее снимается с учета. В случае возобновления производства по делам, ранее по которым были прерваны сроки расследования в связи с их нераскрытием, то они из числа нераскрытых исключаются.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расчете граф 1, 2 и 5 не учитываются уголовные правонарушения, уголовные дела по которым прекращены в отчетном периоде со снятием с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правонарушений, уголовные дела о которых находились в производстве в отчетном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указанной графе также отражается количество зарегистрированных в отчетном периоде уголовных правонарушений. К ним относятся правонарушения, зарегистрированные в отчетном периоде, а также правонарушения прошлых лет, по которым в отчетном периоде впервые принято процессуальное решение о направлении уголовного дела в суд, прерывании срока, прекращении производства (кроме прекращенных со снятием с учета) или не принято ни одно из вышеперечисленных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учитываются уголовные правонарушения по отчету органа уголовного преследования, в чьем производстве они находятся на конец отчетного периода, а по делам, по которым принято процессуальное решение о направлении в суд, прекращении дела либо прерваны сроки досудебного расследования или нет сведений о дальнейшем движении дела, учитываются по отчету органа, принявшего последнее процессуальное решение. При передаче по подследственности правонарушение из графы 1 исключается и отражается в отчете органа, принявшего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правонарушений, зарегистрированных в отчетном периоде независимо от того, кем начато досудебное расследование: органом дознания, следователем, прокурором.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начала досудебного расследования одним органом уголовного преследования и последующей передачей по подследственности в другой орган в графе 2 правонарушение указывается в отчете органа, начавшего досудебное расследование. В этом случае допустимо превышение показателей графы 2 над показателями графы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Правонарушения, зарегистрированные прокурором отражаются в графе 2 отчета по органу уголовного преследования, которому оно передано в производство.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из графы 2 выделяется количество уголовных правонарушений, совершенных в отношении совершеннолетних лиц женского пола.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из графы 2 выделяется количество правонарушений, совершенных в отношении несовершеннолетних.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отражается количество правонарушений, по оконченным впервые уголовным делам (направленным в суд в порядке </w:t>
      </w:r>
      <w:r>
        <w:rPr>
          <w:rFonts w:ascii="Times New Roman"/>
          <w:b w:val="false"/>
          <w:i w:val="false"/>
          <w:color w:val="000000"/>
          <w:sz w:val="28"/>
        </w:rPr>
        <w:t>статей 305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528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для применения принудительных мер медицинского характера в порядке </w:t>
      </w:r>
      <w:r>
        <w:rPr>
          <w:rFonts w:ascii="Times New Roman"/>
          <w:b w:val="false"/>
          <w:i w:val="false"/>
          <w:color w:val="000000"/>
          <w:sz w:val="28"/>
        </w:rPr>
        <w:t>статьи 518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либо прекращенным согласно пунктам 3), 4), 9), 10), 11), 12) части 1 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 независимо от времени регистрации. В данную графу не включаются правонарушения по делам частного обвинения, возбужденные и завершенные судом с вынесением обвинительного приговора.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отражается количество правонарушений, уголовные дела о которых впервые направлены в суд в порядке </w:t>
      </w:r>
      <w:r>
        <w:rPr>
          <w:rFonts w:ascii="Times New Roman"/>
          <w:b w:val="false"/>
          <w:i w:val="false"/>
          <w:color w:val="000000"/>
          <w:sz w:val="28"/>
        </w:rPr>
        <w:t>статей 305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и для применения принудительных мер медицинского характера в порядке </w:t>
      </w:r>
      <w:r>
        <w:rPr>
          <w:rFonts w:ascii="Times New Roman"/>
          <w:b w:val="false"/>
          <w:i w:val="false"/>
          <w:color w:val="000000"/>
          <w:sz w:val="28"/>
        </w:rPr>
        <w:t>статьи 518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независимо от времени регистрации правонарушения.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из графы 6 выделяется количество оконченных правонарушений, находившихся в производстве следователя.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из графы 6 выделяется количество оконченных правонарушений, находившихся в производстве органов дознания.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из графы 6 выделяется количество оконченных правонарушений в протокольной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10 указываются сведения о количестве оконченных правонарушений после заключения процессуального соглашения в форме сделки о признании вины.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11 указываются правонарушения, уголовные дела о которых впервые прекращены согласно пунктам 3), 4), 9), 10), 11), 12) части 1 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(без снятия с учета).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количество правонарушений, дела о которых прекращены согласно пунктам 1), 2), 5), 6), 7), 8) части 1 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(со снятием правонарушения с учета).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13 отражается общее количество правонарушений, по которым прерваны сроки досудебного расследования в отчетном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из графы 13 выделяется количество правонарушений, по уголовным делам о которых сроки досудебного расследования впервые в текущем отчетном периоде прерваны на основании пункта 4 части 7 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(в случае временного психического расстройства или иного тяжелого заболевания обвиняемого).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14, 15, 16, 18, 19, 20 из графы 13 указывается число правонарушений, по уголовным делам о которых впервые в текущем отчетном периоде прерваны сроки досудебного расследования, как нераскрытые (по пунктам 1), 2), 5), 6), 7) части 7 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21 указывается количество правонарушений, по делам о которых истек </w:t>
      </w:r>
      <w:r>
        <w:rPr>
          <w:rFonts w:ascii="Times New Roman"/>
          <w:b w:val="false"/>
          <w:i w:val="false"/>
          <w:color w:val="000000"/>
          <w:sz w:val="28"/>
        </w:rPr>
        <w:t>установленный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УПК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 предварительного следствия или дознания, а информация о его продлении в ЕРДР не введена.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22 учитывается количество правонарушений, уголовные дела о которых переданы по подследственности со снятием с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23 выделяется количество правонарушений, совершенных в отчетном периоде в общественных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24 из графы 23 указывается количество правонарушений, совершенных в отчетном периоде на улицах, площадях, в парках, скверах.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25 отражается количество правонарушений, совершенных в семейно-бытовой сфере.</w:t>
      </w:r>
    </w:p>
    <w:bookmarkEnd w:id="23"/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Сведения о зарегистрированных уголовных правонарушениях по оконченным делам, совершенных несовершеннолетними, ранее совершавшими правонарушения, группой лиц, в состоянии алкогольного опьянения и лицах их совершивших (раздел 2 к отчету)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 2 отчета содержит сведения о зарегистрированных правонарушениях по оконченным делам, совершенных несовершеннолетними, ранее совершившими правонарушения, группой лиц, в состоянии алкогольного, наркотического опьянения и лицах, их совершивших.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строках отражаются сведения о правонарушениях в соответствии со статьями и главами УК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учитываются правонарушения, уголовные дела о которых впервые окончены в отчетном периоде (направлены в суд или прекращены).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них, совершенные: несовершеннолетними или при их участии отражаются в графе 2; лицами, ранее совершавшими правонарушения, отражаются в графе 3; в графе 4 - в состоянии алкогольного опьянения; в графе 5 - совершенные лицами в состоянии наркотического опьянения; в графе 6 - совершенные группой лиц; в графе 7 - (из графы 6) о правонарушениях, совершенных группой лиц с участием несовершеннолетних; в графе 8 - (из графы 6) совершенных преступной группой; в графе 9 - (из графы 6) совершенных преступным сообществом; в графе 10 - (из графы 6) совершенных преступной организацией.</w:t>
      </w:r>
    </w:p>
    <w:bookmarkEnd w:id="25"/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Сведения о потерпевших (по правонарушениям) (</w:t>
      </w:r>
      <w:r>
        <w:rPr>
          <w:rFonts w:ascii="Times New Roman"/>
          <w:b/>
          <w:i w:val="false"/>
          <w:color w:val="000000"/>
        </w:rPr>
        <w:t>статья 71</w:t>
      </w:r>
      <w:r>
        <w:rPr>
          <w:rFonts w:ascii="Times New Roman"/>
          <w:b/>
          <w:i w:val="false"/>
          <w:color w:val="000000"/>
        </w:rPr>
        <w:t xml:space="preserve"> УПК РК) (раздел 3 к отчету)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 3 отчета содержит сведения о потерпевших, учет которых ведется по уголовным правонарушениям (</w:t>
      </w:r>
      <w:r>
        <w:rPr>
          <w:rFonts w:ascii="Times New Roman"/>
          <w:b w:val="false"/>
          <w:i w:val="false"/>
          <w:color w:val="000000"/>
          <w:sz w:val="28"/>
        </w:rPr>
        <w:t>статья 71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строках отражаются сведения о правонарушениях в соответствии со статьями и главами УК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отражается общее количество правонарушений, совершенных по квалифицирующим признакам потерпевших, из них с разбивкой по графам с 2 по 24, в отношении женщин (графа 2), несовершеннолетних (графа 3), учащихся (графа 4). Из графы 4 в графах 5-7 выделяются учащиеся школ, (гимназий, лицеев), колледжей, вузов.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с 8 по 10 отражаются сведения о количестве инвалидов, пенсионеров и осужденных, в отношении которых совершено уголовное правонарушение.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с 11 по 14 указывается гражданство потерпевших.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Возрастной состав лиц отражается в графах с 15 по 24 по возрастной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25 отражаются сведения в отношении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26 отражаются сведения, повлекшие смерть потерпевшего.</w:t>
      </w:r>
    </w:p>
    <w:bookmarkEnd w:id="27"/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Сведения об установленной сумме материального ущерба и его возмещаемости по оконченным уголовным делам (раздел 4 к отчету)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 4 отчета содержит сведения об установленной сумме материального ущерба, причиненного в результате правонарушений и о его возмещении (по оконченным уголовным делам, в том числе направленным в суд).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строках отражаются сведения о правонарушениях в соответствии со статьями и главами УК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размер установленной суммы, причиненного ущерба правонарушениями, уголовные дела о которых расследованы в отчетном периоде. Из них в графах 2, 3, 4 выделяются размеры установленного ущерба государству, юридическим и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размер установленной суммы ущерба по делам, направленным в суд. Из них в графах 6, 7, 8 выделяются размеры установленного ущерба государству, юридическим и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9-12 указываются сведения, аналогичные графам 5-8, только по делам, прекращенным согласно пунктам 3), 4), 9), 10), 11), 12) части 1 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размер установленной суммы ущерба по делам, по которым прерван срок расследования. Из них в графах 14, 15, 16 выделяются размеры установленного ущерба государству, юридическим и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размер возмещенной суммы в ходе досудебного расследования. Из них в графах 18, 19, 20 выделяются размеры возмещенного ущерба государству, юридическим и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21 указывается размер возмещенного ущерба по делам, направленным в суд. Из них в графах 22, 23, 24 выделяются размеры возмещенного ущерба государству, юридическим и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25-28 указываются сведения, аналогичные графам 21-24, только по делам, прекращенным по пунктам 3), 4), 9), 10), 11), 12) части 1 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29 указывается размер возмещенной суммы ущерба по делам, по которым прерваны сроки расследования. Из них в графах 30, 31, 32 выделяются размеры возмещенного ущерба государству, юридическим и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33 указывается размер наложенного ареста и изъятого имущества на сумму. Из них в графах 34, 35, 36 выделяются размеры наложенного ареста и изъятого имущества государству, юридическим и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37-40 указываются сведения, аналогичные графам 33-36, только по делам, направленным в суд.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41-44 указываются сведения, аналогичные графам 33-36, только по делам, прекращенным по пунктам 3), 4), 9), 10), 11), 12) части 1 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денежных средств указывается в тысячах тенге.</w:t>
      </w:r>
    </w:p>
    <w:bookmarkEnd w:id="29"/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Сведения о всех зарегистрированных правонарушениях, совершенных лицами, отбывающими уголовное наказание, в том числе за территорией учреждения (раздел 5 к отчету)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Раздел 5 отчета содержит сведения о количестве правонарушений, совершенных лицами, отбывающими уголовное наказание, находящихся в учреждениях предварительной изоляции подозреваемых, следственно-арестованных. В данном разделе отражаются все правонарушения, совершенные не только на территории учреждений уголовно-исполнительной системы, но и региона. Правонарушения, совершенные лицами, не отбывающими уголовное наказание и не являющимися подозреваемыми, следственно-арестованными, в этом разделе не отражаются.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строках отражаются сведения о правонарушениях в соответствии со статьями и главами УК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данные отражаются аналогично одноименным графам раздела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3-13 отражаются правонарушения, совершенные соответственно: в учреждении минимальной безопасности, учреждении средней безопасности, учреждении максимальной безопасности, учреждении чрезвычайной безопасности, учреждении полной безопасности, учреждении средней безопасности для содержания несовершеннолетних, учреждении смешанной безопасности, следственном изоляторе, уголовно-исполнительной инспекции, изоляторе временного содержания и других.</w:t>
      </w:r>
    </w:p>
    <w:bookmarkEnd w:id="31"/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Сведения о лицах, совершивших правонарушения (раздел 6 к отчету)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Раздел 6 отчета содержит сведения о лицах, совершивших правонарушения, в том числе привлеченных к уголовной ответственности, освобожденных от уголовной ответственности, лицах женского пола, а также о гражданстве, возрастном составе лиц, совершивших правонарушения.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строках отражаются сведения о правонарушениях в соответствии со статьями и главами УК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отражается общее количество выявленных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из графы 1 указывается количество лиц, уголовные дела о которых направлены в суд.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из графы 1 выделяется количество лиц, уголовные дела о которых, прекращены согласно пунктам 3), 4), 9), 10), 11), 12) части 1 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из графы 1 выделяется количество лиц, по уголовным делам о которых принято решение в порядке </w:t>
      </w:r>
      <w:r>
        <w:rPr>
          <w:rFonts w:ascii="Times New Roman"/>
          <w:b w:val="false"/>
          <w:i w:val="false"/>
          <w:color w:val="000000"/>
          <w:sz w:val="28"/>
        </w:rPr>
        <w:t>статьи 518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лиц, совершивших правонарушения, являющихся гражданами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лиц, совершивших правонарушения, являющихся гражданами стран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лиц, совершивших правонарушения, являющихся иностранными гражданами дальнего зарубежья.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отражаются сведения о количестве женщин, совершивших правонарушения.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содержатся сведения о количестве несовершеннолетних, совершивших правонарушения.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10, 11 и 12 отражаются сведения о несовершеннолетних по возрастным категориям: 12-13 лет, 14-15 лет и 16-17 лет,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с 13 по 18 указывается возрастной состав лиц, совершивших правонарушения.</w:t>
      </w:r>
    </w:p>
    <w:bookmarkEnd w:id="33"/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Сведения о роде занятий лиц, совершивших правонарушения (раздел 7 к отчету)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Раздел 7 отчета содержит сведения о роде занятий лица на момент совершения правонарушения.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строках отражаются сведения о правонарушениях в соответствии со статьями и главами УК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 содержит сведения о лицах, являющихся на момент совершения правонарушения рабочими.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содержатся сведения о лицах, на момент совершения правонарушения выполняющих государственные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частных предпринимателей, совершивших правонарушения.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4 содержит сведения о количестве учащихся лиц на момент совершения правонарушения. В том числе из графы 4: в графе 5 отражаются сведения об учащихся школ, гимназий, лицеев; в графе 6 указываются учащиеся профессиональных технических училищ и колледжей; в графе 7 - учащиеся высших учебных заведений.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8 содержит сведения о лицах, являющихся на момент совершения правонарушения безработными.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Графы 9 и 10 показывают уровень образования лиц, совершивших правонарушения.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Графы 11-15 учитывают сведения о лицах, являющихся на момент совершения правонарушения военнослужащими.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16 содержит сведения об иных лицах, совершивших правонарушения.</w:t>
      </w:r>
    </w:p>
    <w:bookmarkEnd w:id="35"/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Сведения о сотрудниках правоохранительных органов, судьях и иных работниках органов власти и управления, совершивших правонарушения (раздел 8 к отчету)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Раздел 8 отчета содержит сведения о количестве сотрудников правоохранительных органов, судей, военнослужащих и иных работников органов власти и управления, совершивших правонарушения.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строках отражаются сведения о правонарушениях в соответствии со статьями и главами УК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 содержит сведения о сотрудниках органов внутренних дел, совершивших правонарушения.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2 содержит сведения о сотрудниках органов комитета национальной безопасности, совершивших правонарушения.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3 содержит сведения о сотрудниках органов прокуратуры, совершивших правонарушения.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4 содержит сведения о сотрудниках службы экономических расследований, совершивших правонарушения.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5 содержит сведения о сотрудниках органов таможенного контроля, совершивших правонарушения.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6 содержит сведения о сотрудниках органов уголовно-исполнительной системы, совершивших правонарушения.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7 содержит сведения о судьях, совершивших правонарушения.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8 содержит сведения о депутатах, совершивших правонарушения.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9 содержит сведения об акимах, совершивших правонарушения.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10 учитываются правонарушения, совершенные судебными исполнителями.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11 сотрудниками налоговой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12 отражаются сведения о военнослужащих. Из них в графах 13-16 указываются сотрудники Национальной гвардии Министерства внутренних дел РК, Военно-следственного управления Министерства внутренних дел РК, Пограничной службы Комитета национальной безопасности РК.</w:t>
      </w:r>
    </w:p>
    <w:bookmarkEnd w:id="37"/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Сведения о лицах, совершивших правонарушения в группе и в состоянии опьянения, а также ранее совершавших правонарушения (раздел 9 к отчету)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Раздел 9 отчета содержит сведения о лицах, совершивших правонарушения в группе, а также в состоянии алкогольного и иного опьянения и ранее совершавших правонарушения.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строках отражаются сведения о правонарушениях в соответствии со статьями и главами УК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отражается всего количество лиц, совершивших правонарушения в группе. Из них в графе 2 выделяется количество несовершеннолетних, совершивших правонарушения в группе; в графе 3 отражаются лица, совершившие правонарушения в группе с участием несовершеннолетних.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4 содержит сведения о количестве лиц, совершивших правонарушения в составе организованной группы или преступного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отражается количество лиц, совершивших правонарушения в состоянии алкогольного опьянения, из них в графе 6 выделяется количество несовершеннолетних, совершивших правонарушения в состоянии алкогольного опьянения; в графе 7 отражается количество лиц, совершивших правонарушения в состоянии наркотического опьянения или вызванного употреблением одурманивающих веществ, в том числе в графе 8 учитывается количество несовершеннолетних, совершивших правонарушения в состоянии наркотического опьянения или вызванного употреблением одурманивающих веществ.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отражаются сведения обо всех лицах, ранее совершивших правонарушения.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10 выделяется количество лиц, ранее совершивших правонарушения, будучи несовершеннолетними.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11 содержит сведения «Лица, в чьих действиях признан рецидив либо опасный рецидив преступлений».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12 указываются лица, ранее совершившие правонарушения в группе.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13 отражаются лица, ранее содержавшиеся в исправительных учреждениях, из них: в графе 14 - лица, совершившие правонарушения по истечении 1-го года после освобождения от уголовного наказания; в графе 15 - лица, совершившие правонарушения в период неотбытой части после условно-досрочного освобождения.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16 указываются лица, ранее совершившие правонарушения и осужденные к мерам наказания, не связанным с лишением свободы.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указываются лица, ранее совершившие правонарушения и состоящие под административным надзором.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18 указываются лица, ранее совершившие правонарушения и формально подпадающие под административный надзор.</w:t>
      </w:r>
    </w:p>
    <w:bookmarkEnd w:id="39"/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Сведения о несовершеннолетних, совершивших правонарушения (раздел 10 к отчету)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Раздел 10 отчета содержит сведения о несовершеннолетних, совершивших правонарушения.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строках отражаются сведения о правонарушениях в соответствии со статьями и главами УК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 отражает количество несовершеннолетних, привлеченных к уголовной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выделяется количество лиц женского пола, совершивших правонарушения.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3 содержит сведения об учащихся несовершеннолетнего возраста различных учебных заведений, совершивших правонарушения.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отражается количество неучащихся и неработающих несовершеннолетнего возраста, совершивших правонарушения.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выделяется количество несовершеннолетних, совершивших правонарушения в группе.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выделяются несовершеннолетние, совершившие правонарушения в группе с участием взрослых.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7 содержит сведения о несовершеннолетних, состоящих на учете в подразделениях по делам несовершеннолетних.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содержатся сведения о несовершеннолетних, ранее совершивших правонарушения.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9 содержит сведения о несовершеннолетних, ранее совершивших правонарушения и условно осужденных.</w:t>
      </w:r>
    </w:p>
    <w:bookmarkEnd w:id="41"/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13. Сведения о зарегистрированных правонарушениях с применением оружия и технических средств (приложение 1 к отчету)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Данное приложение содержит сведения из числа зарегистрированных в отчетном периоде правонарушений, совершенных с применением оружия и технических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строках отражаются сведения о правонарушениях в соответствии со статьями и главами УК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зарегистрированных правонарушений в отчетном периоде, совершенных с применением оружия, взрывчатых веществ, технических средств и компьютерной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зарегистрированных правонарушений, совершенных в отчетном периоде с применением оружия.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из числа зарегистрированных в отчетном периоде указывается количество правонарушений, совершенных с применением огнестрельного оружия.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из числа зарегистрированных в отчетном периоде указывается количество правонарушений, совершенных с применением нарезного огнестрельного оружия.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из числа оконченных в отчетном периоде указывается количество правонарушений, совершенных с применением огнестрельного гладкоствольного оружия.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из числа оконченных в отчетном периоде указывается количество правонарушений, совершенных с применением огнестрельного бесствольного оружия.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из числа оконченных в отчетном периоде указывается количество правонарушений, совершенных с применением огнестрельного газового оружия, с возможностью стрельбы патронами травматического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из числа оконченных в отчетном периоде указывается количество правонарушений, совершенных с применением огнестрельного кустарного оружия.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из числа оконченных в отчетном периоде указывается количество правонарушений, совершенных с применением газового оружия.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10 из числа оконченных в отчетном периоде указывается количество правонарушений, совершенных с применением пневматического оружия.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11 из числа оконченных в отчетном периоде указывается количество правонарушений, совершенных с применением метательного оружия.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12 из числа оконченных в отчетном периоде указывается количество правонарушений, совершенных с применением электрического оружия.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13 из числа оконченных в отчетном периоде указывается количество правонарушений, совершенных с применением холодного оружия.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14 - 16 из числа оконченных в отчетном периоде указывается количество правонарушений, совершенных с применением оружия с разбивкой по видам: гражданское, служебное, боевое ручное стрелковое.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из числа оконченных в отчетном периоде указывается количество правонарушений, совершенных с применением зарегистрированного оружия.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18 из числа оконченных в отчетном периоде указывается количество правонарушений, совершенных с применением незарегистрированного оружия.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19 из числа зарегистрированных в отчетном периоде указывается количество правонарушений, совершенных с применением оружия иностранными гражданами.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20 отражается количество правонарушений, совершенных с применением оружия лицами без гражданства.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21 из числа зарегистрированных в отчетном периоде учитывается количество правонарушений, совершенных с применением оружия в семейно-бытовой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22 из числа оконченных в отчетном периоде указывается количество правонарушений, совершенных с применением оружия в общественных местах, в том числе в графе 23 указывается количество правонарушений, совершенных с применением оружия на улицах, площадях, в парках, скверах.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24 отражается количество правонарушений, совершенных с применением технических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25 указывается количество правонарушений, совершенных с применением технических средств в общественных местах, в том числе в графе 26 отражается количество правонарушений, совершенных с применением технических средств на улицах, площадях, в парках, скверах.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27 из числа зарегистрированных в отчетном периоде указывается количество правонарушений, совершенных с применением взрывчатых веществ.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28 из числа зарегистрированных в отчетном периоде отражается количество правонарушений, совершенных с применением взрывчатых веществ в общественных местах, в том числе в графе 29 отражается количество правонарушений, совершенных с применением взрывчатых веществ на улицах, площадях, в парках, скверах.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30 из числа зарегистрированных в отчетном периоде указывается количество правонарушений, совершенных с применением компьютерной техники.</w:t>
      </w:r>
    </w:p>
    <w:bookmarkEnd w:id="43"/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14. Сведения о силах и средствах, способствующих раскрытию правонарушений (приложение 2 к отчету)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Данное приложение содержит сведения об участии служб правоохранительных органов в раскрытии правонарушений, использовании средств, способствующих раскрытию правонарушений (из числа расследованных в отчетном периоде уголовных дел) и является внутриведомственным показателем органа уголовного преследования.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отражаются сведения о правонарушениях в соответствии со статьями и главами УК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строках 1-91 указывается количество участий по оконченным расследованием уголовным делам в установлении преступника и обстоятельств преступления, по которым использовались силы и средства, указанные в графе "А" приложения (с разбивкой по сотрудникам соответствующих служб).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приложения указываются: в графе "А" - основные силы и средства, способствовавшие раскрытию отдельных видов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графе 1 - общее количество участий основных сил и средств; в графе 2 - участие в раскрытии убийства (</w:t>
      </w:r>
      <w:r>
        <w:rPr>
          <w:rFonts w:ascii="Times New Roman"/>
          <w:b w:val="false"/>
          <w:i w:val="false"/>
          <w:color w:val="000000"/>
          <w:sz w:val="28"/>
        </w:rPr>
        <w:t>статья 99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РК); в графе 3 - участие в раскрытии умышленного причинения вреда здоровью (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РК); в графе 4 (из графы 3), в том числе тяжкого (</w:t>
      </w:r>
      <w:r>
        <w:rPr>
          <w:rFonts w:ascii="Times New Roman"/>
          <w:b w:val="false"/>
          <w:i w:val="false"/>
          <w:color w:val="000000"/>
          <w:sz w:val="28"/>
        </w:rPr>
        <w:t>статья 106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РК); в графе 5 - участие в раскрытии изнасилования (</w:t>
      </w:r>
      <w:r>
        <w:rPr>
          <w:rFonts w:ascii="Times New Roman"/>
          <w:b w:val="false"/>
          <w:i w:val="false"/>
          <w:color w:val="000000"/>
          <w:sz w:val="28"/>
        </w:rPr>
        <w:t>статья 120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РК); в графе 6 - участие в раскрытии разбоя (</w:t>
      </w:r>
      <w:r>
        <w:rPr>
          <w:rFonts w:ascii="Times New Roman"/>
          <w:b w:val="false"/>
          <w:i w:val="false"/>
          <w:color w:val="000000"/>
          <w:sz w:val="28"/>
        </w:rPr>
        <w:t>статья 192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РК); в графе 7 - участие в раскрытии грабежей (</w:t>
      </w:r>
      <w:r>
        <w:rPr>
          <w:rFonts w:ascii="Times New Roman"/>
          <w:b w:val="false"/>
          <w:i w:val="false"/>
          <w:color w:val="000000"/>
          <w:sz w:val="28"/>
        </w:rPr>
        <w:t>статья 191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РК); в графе 8 - участие в раскрытии краж (</w:t>
      </w:r>
      <w:r>
        <w:rPr>
          <w:rFonts w:ascii="Times New Roman"/>
          <w:b w:val="false"/>
          <w:i w:val="false"/>
          <w:color w:val="000000"/>
          <w:sz w:val="28"/>
        </w:rPr>
        <w:t>статья 188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РК); в графе 9 - по правонарушениям, уголовные дела о которых прекращены по пунктам 1), 2), 5), 6), 7), 8) части 1 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РК; в графе 10 - участие в раскрытии правонарушений, связанных с незаконным оборотом наркотических средств (</w:t>
      </w:r>
      <w:r>
        <w:rPr>
          <w:rFonts w:ascii="Times New Roman"/>
          <w:b w:val="false"/>
          <w:i w:val="false"/>
          <w:color w:val="000000"/>
          <w:sz w:val="28"/>
        </w:rPr>
        <w:t>статьи 296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303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РК); в графе 11 - участие в раскрытии взяточничества (</w:t>
      </w:r>
      <w:r>
        <w:rPr>
          <w:rFonts w:ascii="Times New Roman"/>
          <w:b w:val="false"/>
          <w:i w:val="false"/>
          <w:color w:val="000000"/>
          <w:sz w:val="28"/>
        </w:rPr>
        <w:t>статьи 366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368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РК); в графе 12 - участие в раскрытии правонарушений, связанных с присвоением или растратой вверенного чужого имущества (</w:t>
      </w:r>
      <w:r>
        <w:rPr>
          <w:rFonts w:ascii="Times New Roman"/>
          <w:b w:val="false"/>
          <w:i w:val="false"/>
          <w:color w:val="000000"/>
          <w:sz w:val="28"/>
        </w:rPr>
        <w:t>статья 189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РК); в графе 13 - участие в раскрытии мошенничества (</w:t>
      </w:r>
      <w:r>
        <w:rPr>
          <w:rFonts w:ascii="Times New Roman"/>
          <w:b w:val="false"/>
          <w:i w:val="false"/>
          <w:color w:val="000000"/>
          <w:sz w:val="28"/>
        </w:rPr>
        <w:t>статья 190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РК); в графах 14-29 отражаются отдельные виды правонарушений в сфере экономической деятельности в соответствии с УК РК; в графе 30 - участие в раскрытии правонарушений по неправомерному доступу к информации, в информационную систему или информационно-коммуникативную сеть (</w:t>
      </w:r>
      <w:r>
        <w:rPr>
          <w:rFonts w:ascii="Times New Roman"/>
          <w:b w:val="false"/>
          <w:i w:val="false"/>
          <w:color w:val="000000"/>
          <w:sz w:val="28"/>
        </w:rPr>
        <w:t>статьи 205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РК).</w:t>
      </w:r>
    </w:p>
    <w:bookmarkEnd w:id="45"/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15. Сведения о раскрытых правонарушениях из числа нераскрытых в прошлые годы (приложение 3 к отчету)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Данное приложение содержит сведения о раскрытых правонарушениях из числа нераскрытых в прошлые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строках отражаются сведения о правонарушениях в соответствии со статьями и главами УК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отражается количество правонарушений, дела о которых окончены в отчетном периоде из числа нераскрытых в прошлые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из графы 1 отражается количество правонарушений, дела о которых направлены в суд в отчетном периоде из числа нераскрытых в прошлые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из графы 1 отражается количество правонарушений, дела о которых прекращены по пунктам 3), 4), 9), 10), 11), 12) части 1 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в отчетном периоде из числа нераскрытых в прошлые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4-9 отражается количество правонарушений, дела о которых окончены в отчетном периоде из числа нераскрытых в прошлые годы: оперативным путем (графа 4); следственным путем (графа 5); совместными действиями (графа 6); при явке с повинной (графа 7); прокурором (графа 8); иные (графа 9).</w:t>
      </w:r>
    </w:p>
    <w:bookmarkEnd w:id="47"/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16. Сведения о совершенных суицидах (приложение 4 к отчету)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Данное приложение отчета содержит сведения о количестве лиц, совершивших суицид и (или) его попытку, по которым зарегистрированы в ЕРДР заявления, сообщения об уголовных правонарушениях.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строках отражаются сведения о количестве лиц, совершивших суицид и (или) его попытку с разграничением по гражданству, половому, возрастному признакам, в том числе с выделением несовершеннолетних, по составу и материально-социальному обеспечению семьи и военнослужащих.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граф должны соответствовать реквизитам форм ЕРДР-1 и ЕРДР-2.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Графы 1 - 6 содержат сведения о лицах, совершивших суицид и (или) его попытку в трезвом состоянии, в состоянии алкогольного, наркотического, токсикоманического опьянения, иного болезненного состояния психики.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 должна быть равна сумме граф 2, 3, 4, 5 и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7-24 перечислены факторы, предшествовавшие суицидальному поведению. Графа 7 должна быть равна сумме граф 8-24.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25-40 указаны способы совершения суицида и (или) его попытки. Графа 25 должна быть равна сумме граф 26-34, 40. При этом графа 34 должна быть равна сумме граф 35-39.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Графы 41-49 отражают сведения о месте совершения суицида и (или) его попытку. Графа 41 должна быть равна сумме граф 42-49.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Генерального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октября 2014 года № 111  </w:t>
      </w:r>
    </w:p>
    <w:bookmarkEnd w:id="50"/>
    <w:bookmarkStart w:name="z6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приказов</w:t>
      </w:r>
      <w:r>
        <w:br/>
      </w:r>
      <w:r>
        <w:rPr>
          <w:rFonts w:ascii="Times New Roman"/>
          <w:b/>
          <w:i w:val="false"/>
          <w:color w:val="000000"/>
        </w:rPr>
        <w:t>
Генерального Прокурора Республики Казахстан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31 октября 2003 года № 62 «Об утверждении отчета формы № 1-М «О зарегистрированных преступлениях и результатах деятельности органов уголовного преследования» и Инструкции по его составлению» (зарегистрированный в Реестре государственной регистрации нормативных правовых актов за № 2576);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31 октября 2003 года № 63 «Об утверждении отчета формы № 2-Л «О лицах, совершивших преступления» и Инструкции по его составлению» (зарегистрированный в Реестре государственной регистрации нормативных правовых актов за № 2577);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 октября 2004 года № 48 «О внесении изменений и дополнений в некоторые нормативные правовые акты Генерального Прокурора Республики Казахстан по вопросам правовой статистики и специальных учетов» (зарегистрированный в Реестре государственной регистрации нормативных правовых актов за № 3170);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12 декабря 2005 года № 64 «О внесении изменений и дополнения в приказ Генерального Прокурора Республики Казахстан от 31 октября 2003 года № 62 «Об утверждении статистического отчета формы № 1-М «О зарегистрированных преступлениях и результатах деятельности органов уголовного преследования» и Инструкции по его составлению» (зарегистрированный в Реестре государственной регистрации нормативных правовых актов за № 4009);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10 августа 2006 года № 42 «О внесении изменений и дополнения в приказ Генерального Прокурора Республики Казахстан от 31 октября 2003 года № 62 «Об утверждении статистического отчета формы № 1-М «О зарегистрированных преступлениях и результатах деятельности органов уголовного преследования» и Инструкции по его составлению» (зарегистрированный в Реестре государственной регистрации нормативных правовых актов за № 4390);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Подпункт 1) и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Генерального Прокурора Республики Казахстан от 25 декабря 2006 года № 76 «О внесении изменений и дополнений в некоторые нормативные правовые акты Генерального Прокурора Республики Казахстан по вопросам формирования статистической отчетности» (зарегистрированный в Реестре государственной регистрации нормативных правовых актов за № 4512);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30 июля 2007 года № 32 «О внесении изменений и дополнений в некоторые нормативные правовые акты Генерального Прокурора Республики Казахстан» (зарегистрированный в Реестре государственной регистрации нормативных правовых актов за № 4908);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Генерального Прокурора Республики Казахстан от 20 января 2010 года № 3 «О внесении изменений и дополнений в некоторые нормативные правовые акты Генерального Прокурора Республики Казахстан» (зарегистрированный в Реестре государственной регистрации нормативных правовых актов за № 6016);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12 сентября 2011 года № 84 «Об утверждении отчета формы № 2-ЗС «О рассмотрении заявлений, сообщений и иной информации о преступлениях, происшествиях органами уголовного преследования» и Инструкции по его составлению» (зарегистрированный в Реестре государственной регистрации нормативных правовых актов за № 7233).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14 декабря 2011 года № 137 «О внесении изменений и дополнений в приказ Генерального Прокурора Республики Казахстан от 12 сентября 2011 года № 84 «Об утверждении отчета формы № 2-ЗС «О рассмотрении заявлений, сообщений и иной информации о преступлениях, происшествиях органами уголовного преследования» и Инструкции по его составлению» (зарегистрированный в Реестре государственной регистрации нормативных правовых актов за № 7394).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30 декабря 2011 года № 146 «О внесении изменений и дополнений в некоторые нормативные правовые акты Генерального Прокурора Республики Казахстан» (зарегистрированный в Реестре государственной регистрации нормативных правовых актов за № 7399);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10 апреля 2013 года № 38 «О внесении изменений и дополнений в некоторые нормативные правовые акты Генерального Прокурора Республики Казахстан» (зарегистрированный в Реестре государственной регистрации нормативных правовых актов за № 8431);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 апреля 2014 года № 30 «О внесении изменений в приказ Генерального Прокурора Республики Казахстан от 31 октября 2003 года № 62 «Об утверждении отчета формы № 1-М «О зарегистрированных преступлениях и результатах деятельности органов уголовного преследования» и Инструкции по его составлению» (зарегистрированный в Реестре государственной регистрации нормативных правовых актов за № 9373).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