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febd" w14:textId="2c2f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Шемонаихинского районного маслихата от 6 июня 2005 года № 15/6 – III "Об утверждении поправочных коэффициентов к базовым ставкам платы за земельные участки и границы зон в городе Шемонаиха"</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23 декабря 2014 года N 24/7-V. Зарегистрировано Департаментом юстиции Восточно-Казахстанской области 16 января 2015 года N 3633</w:t>
      </w:r>
    </w:p>
    <w:p>
      <w:pPr>
        <w:spacing w:after="0"/>
        <w:ind w:left="0"/>
        <w:jc w:val="both"/>
      </w:pPr>
      <w:bookmarkStart w:name="z5" w:id="0"/>
      <w:r>
        <w:rPr>
          <w:rFonts w:ascii="Times New Roman"/>
          <w:b w:val="false"/>
          <w:i w:val="false"/>
          <w:color w:val="000000"/>
          <w:sz w:val="28"/>
        </w:rPr>
        <w:t>
      В соответствии </w:t>
      </w:r>
      <w:r>
        <w:rPr>
          <w:rFonts w:ascii="Times New Roman"/>
          <w:b w:val="false"/>
          <w:i w:val="false"/>
          <w:color w:val="000000"/>
          <w:sz w:val="28"/>
        </w:rPr>
        <w:t xml:space="preserve">со статьей 6 </w:t>
      </w:r>
      <w:r>
        <w:rPr>
          <w:rFonts w:ascii="Times New Roman"/>
          <w:b w:val="false"/>
          <w:i w:val="false"/>
          <w:color w:val="000000"/>
          <w:sz w:val="28"/>
        </w:rPr>
        <w:t>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11</w:t>
      </w:r>
      <w:r>
        <w:rPr>
          <w:rFonts w:ascii="Times New Roman"/>
          <w:b w:val="false"/>
          <w:i w:val="false"/>
          <w:color w:val="000000"/>
          <w:sz w:val="28"/>
        </w:rPr>
        <w:t xml:space="preserve"> Земельного кодекса Республики Казахстан от 20 июня 2003 года Шемонаихинский районный маслихат </w:t>
      </w:r>
      <w:r>
        <w:rPr>
          <w:rFonts w:ascii="Times New Roman"/>
          <w:b/>
          <w:i w:val="false"/>
          <w:color w:val="000000"/>
          <w:sz w:val="28"/>
        </w:rPr>
        <w:t>Р Е Ш И 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решение Шемонаихинского районного маслихата от 6 июня 2005 года №15/6- III «Об утверждении поправочных коэффициентов к базовым ставкам платы за земельные участки и границы зон в городе Шемонаиха» (зарегистрировано в Реестре государственной регистрации нормативных правовых актов за № 2383, опубликовано в газете «ЛЗ Сегодня» от 24 июня 2005 года № 25) следующее изменение: </w:t>
      </w:r>
      <w:r>
        <w:br/>
      </w:r>
      <w:r>
        <w:rPr>
          <w:rFonts w:ascii="Times New Roman"/>
          <w:b w:val="false"/>
          <w:i w:val="false"/>
          <w:color w:val="000000"/>
          <w:sz w:val="28"/>
        </w:rPr>
        <w:t>
</w:t>
      </w:r>
      <w:r>
        <w:rPr>
          <w:rFonts w:ascii="Times New Roman"/>
          <w:b w:val="false"/>
          <w:i w:val="false"/>
          <w:color w:val="000000"/>
          <w:sz w:val="28"/>
        </w:rPr>
        <w:t>
      приложение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 сессии</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Яровикова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Секретарь Шемонаихинского</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3"/>
          <w:p>
            <w:pPr>
              <w:spacing w:after="20"/>
              <w:ind w:left="20"/>
              <w:jc w:val="both"/>
            </w:pPr>
            <w:r>
              <w:rPr>
                <w:rFonts w:ascii="Times New Roman"/>
                <w:b w:val="false"/>
                <w:i w:val="false"/>
                <w:color w:val="000000"/>
                <w:sz w:val="20"/>
              </w:rPr>
              <w:t>
</w:t>
            </w:r>
            <w:r>
              <w:rPr>
                <w:rFonts w:ascii="Times New Roman"/>
                <w:b w:val="false"/>
                <w:i/>
                <w:color w:val="000000"/>
                <w:sz w:val="20"/>
              </w:rPr>
              <w:t>      районного маслихата</w:t>
            </w:r>
          </w:p>
          <w:bookmarkEnd w:id="3"/>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 Баяндинов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4"/>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xml:space="preserve">
к решению Шемонаихинского </w:t>
            </w:r>
            <w:r>
              <w:br/>
            </w:r>
            <w:r>
              <w:rPr>
                <w:rFonts w:ascii="Times New Roman"/>
                <w:b w:val="false"/>
                <w:i w:val="false"/>
                <w:color w:val="000000"/>
                <w:sz w:val="20"/>
              </w:rPr>
              <w:t>
районного маслихата</w:t>
            </w:r>
            <w:r>
              <w:br/>
            </w:r>
            <w:r>
              <w:rPr>
                <w:rFonts w:ascii="Times New Roman"/>
                <w:b w:val="false"/>
                <w:i w:val="false"/>
                <w:color w:val="000000"/>
                <w:sz w:val="20"/>
              </w:rPr>
              <w:t>
от 23 декабря 2014 года</w:t>
            </w:r>
            <w:r>
              <w:br/>
            </w:r>
            <w:r>
              <w:rPr>
                <w:rFonts w:ascii="Times New Roman"/>
                <w:b w:val="false"/>
                <w:i w:val="false"/>
                <w:color w:val="000000"/>
                <w:sz w:val="20"/>
              </w:rPr>
              <w:t>
№ 24/7-V</w:t>
            </w:r>
          </w:p>
          <w:bookmarkEnd w:id="4"/>
        </w:tc>
      </w:tr>
    </w:tbl>
    <w:bookmarkStart w:name="z13" w:id="5"/>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и границы зон в городе Шемонаиха</w:t>
      </w:r>
      <w:r>
        <w:br/>
      </w:r>
      <w:r>
        <w:rPr>
          <w:rFonts w:ascii="Times New Roman"/>
          <w:b/>
          <w:i w:val="false"/>
          <w:color w:val="000000"/>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7"/>
        <w:gridCol w:w="1029"/>
        <w:gridCol w:w="1214"/>
      </w:tblGrid>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Границы зон</w:t>
            </w:r>
            <w:r>
              <w:br/>
            </w:r>
            <w:r>
              <w:rPr>
                <w:rFonts w:ascii="Times New Roman"/>
                <w:b w:val="false"/>
                <w:i w:val="false"/>
                <w:color w:val="000000"/>
                <w:sz w:val="20"/>
              </w:rPr>
              <w:t>
 </w:t>
            </w:r>
          </w:p>
          <w:bookmarkEnd w:id="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земельно-оценочного района</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Поправочный коэффициент</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На севере, востоке и западе граница проходит по естественным границам. На юге граница проходит по естественным границам и границе застройки</w:t>
            </w:r>
            <w:r>
              <w:br/>
            </w:r>
            <w:r>
              <w:rPr>
                <w:rFonts w:ascii="Times New Roman"/>
                <w:b w:val="false"/>
                <w:i w:val="false"/>
                <w:color w:val="000000"/>
                <w:sz w:val="20"/>
              </w:rPr>
              <w:t>
 </w:t>
            </w:r>
          </w:p>
          <w:bookmarkEnd w:id="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На севере, востоке, юге, западе граница проходит по естественным границам (район 11 и 12 микрорайонами)</w:t>
            </w:r>
            <w:r>
              <w:br/>
            </w:r>
            <w:r>
              <w:rPr>
                <w:rFonts w:ascii="Times New Roman"/>
                <w:b w:val="false"/>
                <w:i w:val="false"/>
                <w:color w:val="000000"/>
                <w:sz w:val="20"/>
              </w:rPr>
              <w:t>
 </w:t>
            </w:r>
          </w:p>
          <w:bookmarkEnd w:id="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На севере граница проходит вдоль железной дороги и улицы Казахстанской, вниз по улице Вокзальная по железной дороге и улице Строительной</w:t>
            </w:r>
            <w:r>
              <w:br/>
            </w:r>
            <w:r>
              <w:rPr>
                <w:rFonts w:ascii="Times New Roman"/>
                <w:b w:val="false"/>
                <w:i w:val="false"/>
                <w:color w:val="000000"/>
                <w:sz w:val="20"/>
              </w:rPr>
              <w:t>
 </w:t>
            </w:r>
          </w:p>
          <w:bookmarkEnd w:id="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На севере граница проходит по естественным границам и границам застройки, на востоке по улице Солнечная (не включая ее), переулку Кирпичному до улицы Подгорная. На юге по улице Школьная до западной границы, улица Деповская (включая Деповскую), до северной границы (включая улицу Тимирязева)</w:t>
            </w:r>
            <w:r>
              <w:br/>
            </w:r>
            <w:r>
              <w:rPr>
                <w:rFonts w:ascii="Times New Roman"/>
                <w:b w:val="false"/>
                <w:i w:val="false"/>
                <w:color w:val="000000"/>
                <w:sz w:val="20"/>
              </w:rPr>
              <w:t>
 </w:t>
            </w:r>
          </w:p>
          <w:bookmarkEnd w:id="1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На севере граница проходит по естественным границам застройки, на востоке граница проходит на улице Советской, на юге граница проходит по ул. Пролетарской, на западе граница проходит по улице Солнечной (включая ее), по улице Фестивальной (включая ее)</w:t>
            </w:r>
            <w:r>
              <w:br/>
            </w:r>
            <w:r>
              <w:rPr>
                <w:rFonts w:ascii="Times New Roman"/>
                <w:b w:val="false"/>
                <w:i w:val="false"/>
                <w:color w:val="000000"/>
                <w:sz w:val="20"/>
              </w:rPr>
              <w:t>
 </w:t>
            </w:r>
          </w:p>
          <w:bookmarkEnd w:id="1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xml:space="preserve">
На западе от улицы Пролетарской вверх по улице Советской до северной границы, по северной границе до улицы Достоевского, вниз по улице Достоевского до улицы Пролетарской и по нечетной ее стороне до улицы Советской </w:t>
            </w:r>
            <w:r>
              <w:br/>
            </w:r>
            <w:r>
              <w:rPr>
                <w:rFonts w:ascii="Times New Roman"/>
                <w:b w:val="false"/>
                <w:i w:val="false"/>
                <w:color w:val="000000"/>
                <w:sz w:val="20"/>
              </w:rPr>
              <w:t>
 </w:t>
            </w:r>
          </w:p>
          <w:bookmarkEnd w:id="1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На всей протяженности севера граница проходит по естественным границам, по речке Березовка</w:t>
            </w:r>
            <w:r>
              <w:br/>
            </w:r>
            <w:r>
              <w:rPr>
                <w:rFonts w:ascii="Times New Roman"/>
                <w:b w:val="false"/>
                <w:i w:val="false"/>
                <w:color w:val="000000"/>
                <w:sz w:val="20"/>
              </w:rPr>
              <w:t>
 </w:t>
            </w:r>
          </w:p>
          <w:bookmarkEnd w:id="1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Вверх по улице Советской по нечетной еҰ стороне до улицы Пролетарской, вверх по четной стороне улицы Пролетарской до переулка Кирпичный, включая его, включая улицу Репина и переулок Спортивный</w:t>
            </w:r>
            <w:r>
              <w:br/>
            </w:r>
            <w:r>
              <w:rPr>
                <w:rFonts w:ascii="Times New Roman"/>
                <w:b w:val="false"/>
                <w:i w:val="false"/>
                <w:color w:val="000000"/>
                <w:sz w:val="20"/>
              </w:rPr>
              <w:t>
 </w:t>
            </w:r>
          </w:p>
          <w:bookmarkEnd w:id="1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Улица Фурманова вверх по нечетной ее стороне до улицы Момыш үлы, по четной еҰ стороне до р.Шемонаиха, через речку Шемонаиха по нечетной стороне улицы Шемонаиха до улицы Казахстанская, по четной еҰ стороне до улицы Вокзальная</w:t>
            </w:r>
            <w:r>
              <w:br/>
            </w:r>
            <w:r>
              <w:rPr>
                <w:rFonts w:ascii="Times New Roman"/>
                <w:b w:val="false"/>
                <w:i w:val="false"/>
                <w:color w:val="000000"/>
                <w:sz w:val="20"/>
              </w:rPr>
              <w:t>
 </w:t>
            </w:r>
          </w:p>
          <w:bookmarkEnd w:id="1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От улицы Вокзальная по нечетной стороне улицы Советская, по нечетной стороне пер. Спортивного до улицы Фурманова, вниз по четной стороне улицы Фурманова до улицы Вокзальной, по нечетной еҰ стороне до улицы Советской</w:t>
            </w:r>
            <w:r>
              <w:br/>
            </w:r>
            <w:r>
              <w:rPr>
                <w:rFonts w:ascii="Times New Roman"/>
                <w:b w:val="false"/>
                <w:i w:val="false"/>
                <w:color w:val="000000"/>
                <w:sz w:val="20"/>
              </w:rPr>
              <w:t>
 </w:t>
            </w:r>
          </w:p>
          <w:bookmarkEnd w:id="1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От р. Березовка по нечетной стороне улицы Вокзальной до улицы Советской. По четной стороне улицы Советской до улицы Пролетарской. По четной стороне улицы Пролетарской р. Березовка, вниз по р.Березовка до улицы Вокзальная</w:t>
            </w:r>
            <w:r>
              <w:br/>
            </w:r>
            <w:r>
              <w:rPr>
                <w:rFonts w:ascii="Times New Roman"/>
                <w:b w:val="false"/>
                <w:i w:val="false"/>
                <w:color w:val="000000"/>
                <w:sz w:val="20"/>
              </w:rPr>
              <w:t>
 </w:t>
            </w:r>
          </w:p>
          <w:bookmarkEnd w:id="1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От улицы Вокзальной до р. Березовка, вверх по р.Березовка по северной границе ул.Пролетарская, включая на востоке переулок Восточный, до улицы Вокзальная по нечетной еҰ стороне до р. Березовка</w:t>
            </w:r>
            <w:r>
              <w:br/>
            </w:r>
            <w:r>
              <w:rPr>
                <w:rFonts w:ascii="Times New Roman"/>
                <w:b w:val="false"/>
                <w:i w:val="false"/>
                <w:color w:val="000000"/>
                <w:sz w:val="20"/>
              </w:rPr>
              <w:t>
 </w:t>
            </w:r>
          </w:p>
          <w:bookmarkEnd w:id="1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На севере граница проходит по естественным границам. На востоке граница проходит по трассе Шемонаиха-Волчанка. На юге граница проходит по улице Вокзальная, на западе граница проходит по переулку Восточному (дома микрорайонов № 3 и №4)</w:t>
            </w:r>
            <w:r>
              <w:br/>
            </w:r>
            <w:r>
              <w:rPr>
                <w:rFonts w:ascii="Times New Roman"/>
                <w:b w:val="false"/>
                <w:i w:val="false"/>
                <w:color w:val="000000"/>
                <w:sz w:val="20"/>
              </w:rPr>
              <w:t>
 </w:t>
            </w:r>
          </w:p>
          <w:bookmarkEnd w:id="1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На севере и востоке граница проходит по естественным границам. На юге граница проходит по реке Уба. На западе граница проходит по трассе Шемонаиха-Волчанка и по границе застройки (кафе Уют, АЗС и до горы Мохнатой)</w:t>
            </w:r>
            <w:r>
              <w:br/>
            </w:r>
            <w:r>
              <w:rPr>
                <w:rFonts w:ascii="Times New Roman"/>
                <w:b w:val="false"/>
                <w:i w:val="false"/>
                <w:color w:val="000000"/>
                <w:sz w:val="20"/>
              </w:rPr>
              <w:t>
 </w:t>
            </w:r>
          </w:p>
          <w:bookmarkEnd w:id="2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По южной границе ул. Путейская, ул. Заводская, по западной границе до северной границы улицы Автомобильная, Совхозная и по восточной окраине ул. Путейская</w:t>
            </w:r>
            <w:r>
              <w:br/>
            </w:r>
            <w:r>
              <w:rPr>
                <w:rFonts w:ascii="Times New Roman"/>
                <w:b w:val="false"/>
                <w:i w:val="false"/>
                <w:color w:val="000000"/>
                <w:sz w:val="20"/>
              </w:rPr>
              <w:t>
 </w:t>
            </w:r>
          </w:p>
          <w:bookmarkEnd w:id="2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xml:space="preserve">
На севере граница проходит по улице Путейская, по восточной границе вдоль железной дороги и границе застроек до улицы Вокзальная, по нечетной стороне улицы Вокзальная до западной границы до улицы Путейская </w:t>
            </w:r>
            <w:r>
              <w:br/>
            </w:r>
            <w:r>
              <w:rPr>
                <w:rFonts w:ascii="Times New Roman"/>
                <w:b w:val="false"/>
                <w:i w:val="false"/>
                <w:color w:val="000000"/>
                <w:sz w:val="20"/>
              </w:rPr>
              <w:t>
 </w:t>
            </w:r>
          </w:p>
          <w:bookmarkEnd w:id="22"/>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Северная граница вверх по улице Вокзальная, по четной еҰ стороне до улицы Нахимова, включая улицу Нахимова до реки, вниз по еҰ течению до западной границы</w:t>
            </w:r>
            <w:r>
              <w:br/>
            </w:r>
            <w:r>
              <w:rPr>
                <w:rFonts w:ascii="Times New Roman"/>
                <w:b w:val="false"/>
                <w:i w:val="false"/>
                <w:color w:val="000000"/>
                <w:sz w:val="20"/>
              </w:rPr>
              <w:t>
 </w:t>
            </w:r>
          </w:p>
          <w:bookmarkEnd w:id="23"/>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По северной границы улицы Вокзальная до речки Шемонаиха, вниз по течению до реки Уба, вниз по течению реки Уба до улицы Нахимова (не включая еҰ)</w:t>
            </w:r>
            <w:r>
              <w:br/>
            </w:r>
            <w:r>
              <w:rPr>
                <w:rFonts w:ascii="Times New Roman"/>
                <w:b w:val="false"/>
                <w:i w:val="false"/>
                <w:color w:val="000000"/>
                <w:sz w:val="20"/>
              </w:rPr>
              <w:t>
 </w:t>
            </w:r>
          </w:p>
          <w:bookmarkEnd w:id="24"/>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От речки Шемонаиха по четной стороне улицы Вокзальная до речки Березовка, вниз по еҰ течению до реки Уба, вниз по течению реки Уба</w:t>
            </w:r>
            <w:r>
              <w:br/>
            </w:r>
            <w:r>
              <w:rPr>
                <w:rFonts w:ascii="Times New Roman"/>
                <w:b w:val="false"/>
                <w:i w:val="false"/>
                <w:color w:val="000000"/>
                <w:sz w:val="20"/>
              </w:rPr>
              <w:t>
 </w:t>
            </w:r>
          </w:p>
          <w:bookmarkEnd w:id="25"/>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От речки Березовка вверх по четной стороне улицы Вокзальная до восточной окраины, по восточной окраине до р.Уба, вниз по течению р.Уба до р.Березовка</w:t>
            </w:r>
            <w:r>
              <w:br/>
            </w:r>
            <w:r>
              <w:rPr>
                <w:rFonts w:ascii="Times New Roman"/>
                <w:b w:val="false"/>
                <w:i w:val="false"/>
                <w:color w:val="000000"/>
                <w:sz w:val="20"/>
              </w:rPr>
              <w:t>
 </w:t>
            </w:r>
          </w:p>
          <w:bookmarkEnd w:id="26"/>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На всей протяженности граница проходит с землями Шемонаихинского горакимата и по естественным границам (район бывшей Казсельхозтехники)</w:t>
            </w:r>
            <w:r>
              <w:br/>
            </w:r>
            <w:r>
              <w:rPr>
                <w:rFonts w:ascii="Times New Roman"/>
                <w:b w:val="false"/>
                <w:i w:val="false"/>
                <w:color w:val="000000"/>
                <w:sz w:val="20"/>
              </w:rPr>
              <w:t>
 </w:t>
            </w:r>
          </w:p>
          <w:bookmarkEnd w:id="2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10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На всей протяженности граница проходит по смежеству с землями акимата города Шемонаиха, по реке Уба и по естественным границам (ул. Луговая)</w:t>
            </w:r>
            <w:r>
              <w:br/>
            </w:r>
            <w:r>
              <w:rPr>
                <w:rFonts w:ascii="Times New Roman"/>
                <w:b w:val="false"/>
                <w:i w:val="false"/>
                <w:color w:val="000000"/>
                <w:sz w:val="20"/>
              </w:rPr>
              <w:t>
 </w:t>
            </w:r>
          </w:p>
          <w:bookmarkEnd w:id="2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