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4ce8" w14:textId="cec4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октября 2014 года N 346. Зарегистрировано Департаментом юстиции Восточно-Казахстанской области 26 ноября 2014 года N 3558. Утратило силу постановлением акимата Шемонаихинского района Восточно-Казахстанской области от 22 апреля 2020 года № 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Шемонаихинского района Восточно-Казахстанской области от 22.04.2020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Шемонаихинского района Восточно-Казахстанской области от 04.04.2016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17 апреля 2014 года № 104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15 мая 2014 года за № 3330, опубликовано в газете "Уба-Информ" от 28 мая 2014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Тұрнияз И.Е.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"29" октября 2014 года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26 " октября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учитель;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педагог-психолог;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педагог-организатор;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менеджер;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мастер производственного обучения;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сестра.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3. Должности специалистов культуры: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казенного государственного коммунального предприятия;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музыкальный руководитель;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музыкальный руководитель-аккомпаниатор;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культорганизатор;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культорганизатор-хореограф;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культорганизатор-постановщик;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культорганизатор-руководитель кружка (хора, группы);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библиотекарь.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4. Должности специалистов спорта: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казенного предприятия спорта;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тренер;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врач.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