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5299" w14:textId="b505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19 марта 2011 года № 35/5-IV "О ставках налога на земли, выделенные под автостоянки (паркинги)"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марта 2014 года N 19/9-V. Зарегистрировано Департаментом юстиции Восточно-Казахстанской области 10 апреля 2014 года N 3224. Утратило силу решением Шемонаихинского районного маслихата Восточно-Казахстанской области от 5 июля 2018 года № 26/9-VI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05.07.2018 № 26/9-VI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19 марта 2011 года № 35/5-IV "О ставках налога на земли, выделенные под автостоянки (паркинги)" (зарегистрировано в Реестре государственной  регистрации нормативных правовых актов за № 5-19-147, опубликовано в газете "ЛЗ Сегодня" от 21 апреля 2011 года № 16)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установлении категории автостоянок (паркингов), увеличения размеров ставок налога на земли, выделенные под автостоянки (паркинги)".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Боровиков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Шемонаихинского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