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1fe7" w14:textId="d901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25 сентября 2012 года № 6-53/V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февраля 2014 года N 23-234/V. Зарегистрировано Департаментом юстиции Восточно-Казахстанской области 17 марта 2014 года N 3204. Утратило силу - (письмо аппарата Урджарского районного маслихата Восточно-Казахстанской области от 15 декабря 2014 года № 220-03/14)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Урджарского районного маслихата Восточно-Казахстанской области от 15.12.2014 № 220-03/14).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1303 "О внесении изменений в постановления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от 26 июня 2012 года 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 и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25 сентября 2012 года № 6-53/V "Об утверждении Правил оказания жилищной помощи" (зарегистрировано в Реестре государственной регистрации нормативных правовых актов за номером 2699, опубликовано в газете "Пульс времени" от 18 октября 2012 года в номере 90-91)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заголовок, по всему тексту указанного решения и в приложение на государственном языке внесены изменения, текст и приложение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"Порядок назначения жилищной помощи"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Арсанукаев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Бытымбаев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