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d472" w14:textId="979d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15 апреля 2010 года № 181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марта 2014 года N 166. Зарегистрировано Департаментом юстиции Восточно-Казахстанской области 10 апреля 2014 года N 3227. Утратило силу решением Уланского районного маслихата от 30 июня 2014 года N 203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Уланского районного маслихата от 30.06.2014 N 203.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03 декабря 2013 года № 1303 «О внесении изменений в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помощи" и от 26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фонде»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от 15 апреля 2010 года № 181 «Об утверждении Правил о размере и порядке оказания жилищной помощи» (зарегистрировано в Реестре государственной регистрации нормативных правовых актов за № 5-17-129, опубликовано в газете «Уланские зори» от 04 июня 2010 года №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в пункте 2 и подпункт 9) в пункте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третьего, пятого и седьмого пункта 1 настоящего решения, которые вводятся в действие с 1 января 2014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Сейсембина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