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33fb5" w14:textId="df33f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Тарбагатайского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Тарбагатайского районного маслихата Восточно-Казахстанской области от 27 марта 2014 года № 19-6. Зарегистрировано Департаментом юстиции Восточно-Казахстанской области 6 мая 2014 года № 3293. Утратило силу - решением Тарбагатайского районного маслихата Восточно-Казахстанской области от 8 июня 2016 года № 3-3</w:t>
      </w:r>
    </w:p>
    <w:p>
      <w:pPr>
        <w:spacing w:after="0"/>
        <w:ind w:left="0"/>
        <w:jc w:val="left"/>
      </w:pPr>
      <w:r>
        <w:rPr>
          <w:rFonts w:ascii="Times New Roman"/>
          <w:b w:val="false"/>
          <w:i w:val="false"/>
          <w:color w:val="ff0000"/>
          <w:sz w:val="28"/>
        </w:rPr>
        <w:t xml:space="preserve">      Сноска. Утратило силу - </w:t>
      </w:r>
      <w:r>
        <w:rPr>
          <w:rFonts w:ascii="Times New Roman"/>
          <w:b w:val="false"/>
          <w:i w:val="false"/>
          <w:color w:val="ff0000"/>
          <w:sz w:val="28"/>
        </w:rPr>
        <w:t>решением</w:t>
      </w:r>
      <w:r>
        <w:rPr>
          <w:rFonts w:ascii="Times New Roman"/>
          <w:b w:val="false"/>
          <w:i w:val="false"/>
          <w:color w:val="ff0000"/>
          <w:sz w:val="28"/>
        </w:rPr>
        <w:t xml:space="preserve"> Тарбагатайского районного маслихата Восточно-Казахстанской области от 08.06.2016 № 3-3.</w:t>
      </w:r>
      <w:r>
        <w:br/>
      </w:r>
      <w:r>
        <w:rPr>
          <w:rFonts w:ascii="Times New Roman"/>
          <w:b w:val="false"/>
          <w:i w:val="false"/>
          <w:color w:val="000000"/>
          <w:sz w:val="28"/>
        </w:rPr>
        <w:t>
</w:t>
      </w:r>
      <w:r>
        <w:rPr>
          <w:rFonts w:ascii="Times New Roman"/>
          <w:b w:val="false"/>
          <w:i w:val="false"/>
          <w:color w:val="ff0000"/>
          <w:sz w:val="28"/>
        </w:rPr>
        <w:t xml:space="preserve">      Примечание РЦПИ. Внесено </w:t>
      </w:r>
      <w:r>
        <w:rPr>
          <w:rFonts w:ascii="Times New Roman"/>
          <w:b w:val="false"/>
          <w:i w:val="false"/>
          <w:color w:val="ff0000"/>
          <w:sz w:val="28"/>
        </w:rPr>
        <w:t>изменение</w:t>
      </w:r>
      <w:r>
        <w:rPr>
          <w:rFonts w:ascii="Times New Roman"/>
          <w:b w:val="false"/>
          <w:i w:val="false"/>
          <w:color w:val="ff0000"/>
          <w:sz w:val="28"/>
        </w:rPr>
        <w:t xml:space="preserve"> на государственном языке в пункт 7, текст на русском языке не изменяется.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В соответствии со </w:t>
      </w:r>
      <w:r>
        <w:rPr>
          <w:rFonts w:ascii="Times New Roman"/>
          <w:b w:val="false"/>
          <w:i w:val="false"/>
          <w:color w:val="000000"/>
          <w:sz w:val="28"/>
        </w:rPr>
        <w:t xml:space="preserve"> </w:t>
      </w:r>
      <w:r>
        <w:rPr>
          <w:rFonts w:ascii="Times New Roman"/>
          <w:b w:val="false"/>
          <w:i w:val="false"/>
          <w:color w:val="000000"/>
          <w:sz w:val="28"/>
        </w:rPr>
        <w:t>статьями 8</w:t>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 xml:space="preserve">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Тарбагатайский районный маслихат РЕШИЛ:</w:t>
      </w:r>
      <w:r>
        <w:br/>
      </w:r>
      <w:r>
        <w:rPr>
          <w:rFonts w:ascii="Times New Roman"/>
          <w:b w:val="false"/>
          <w:i w:val="false"/>
          <w:color w:val="000000"/>
          <w:sz w:val="28"/>
        </w:rPr>
        <w:t>
      1. Утвердить регламент Тарбагатайского районного маслихата согласно </w:t>
      </w:r>
      <w:r>
        <w:rPr>
          <w:rFonts w:ascii="Times New Roman"/>
          <w:b w:val="false"/>
          <w:i w:val="false"/>
          <w:color w:val="000000"/>
          <w:sz w:val="28"/>
        </w:rPr>
        <w:t xml:space="preserve"> </w:t>
      </w:r>
      <w:r>
        <w:rPr>
          <w:rFonts w:ascii="Times New Roman"/>
          <w:b w:val="false"/>
          <w:i w:val="false"/>
          <w:color w:val="000000"/>
          <w:sz w:val="28"/>
        </w:rPr>
        <w:t>приложению</w:t>
      </w:r>
      <w:r>
        <w:rPr>
          <w:rFonts w:ascii="Times New Roman"/>
          <w:b w:val="false"/>
          <w:i w:val="false"/>
          <w:color w:val="000000"/>
          <w:sz w:val="28"/>
        </w:rPr>
        <w:t>.</w:t>
      </w:r>
      <w:r>
        <w:br/>
      </w:r>
      <w:r>
        <w:rPr>
          <w:rFonts w:ascii="Times New Roman"/>
          <w:b w:val="false"/>
          <w:i w:val="false"/>
          <w:color w:val="000000"/>
          <w:sz w:val="28"/>
        </w:rPr>
        <w:t>
      2. Признать утратившим силу решение Тарбагатайского районного маслихата от 18 января 2012 года № 1-2 "Об утверждении регламента Тарбагатайского районного маслихата".</w:t>
      </w:r>
      <w:r>
        <w:br/>
      </w: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Т.Бейбит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Тарбагатайского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М.Магжаев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 xml:space="preserve">Тарбагатайского </w:t>
            </w:r>
            <w:r>
              <w:br/>
            </w:r>
            <w:r>
              <w:rPr>
                <w:rFonts w:ascii="Times New Roman"/>
                <w:b w:val="false"/>
                <w:i w:val="false"/>
                <w:color w:val="000000"/>
                <w:sz w:val="20"/>
              </w:rPr>
              <w:t xml:space="preserve">районного маслихата </w:t>
            </w:r>
            <w:r>
              <w:br/>
            </w:r>
            <w:r>
              <w:rPr>
                <w:rFonts w:ascii="Times New Roman"/>
                <w:b w:val="false"/>
                <w:i w:val="false"/>
                <w:color w:val="000000"/>
                <w:sz w:val="20"/>
              </w:rPr>
              <w:t>от 27 марта 2014 года № 19-6</w:t>
            </w:r>
          </w:p>
        </w:tc>
      </w:tr>
    </w:tbl>
    <w:p>
      <w:pPr>
        <w:spacing w:after="0"/>
        <w:ind w:left="0"/>
        <w:jc w:val="left"/>
      </w:pPr>
      <w:r>
        <w:rPr>
          <w:rFonts w:ascii="Times New Roman"/>
          <w:b/>
          <w:i w:val="false"/>
          <w:color w:val="000000"/>
        </w:rPr>
        <w:t xml:space="preserve"> Регламент Тарбагатайского районного маслихата</w:t>
      </w:r>
      <w:r>
        <w:br/>
      </w:r>
      <w:r>
        <w:rPr>
          <w:rFonts w:ascii="Times New Roman"/>
          <w:b/>
          <w:i w:val="false"/>
          <w:color w:val="000000"/>
        </w:rPr>
        <w:t>1. Общие положения</w:t>
      </w:r>
    </w:p>
    <w:p>
      <w:pPr>
        <w:spacing w:after="0"/>
        <w:ind w:left="0"/>
        <w:jc w:val="left"/>
      </w:pPr>
      <w:r>
        <w:rPr>
          <w:rFonts w:ascii="Times New Roman"/>
          <w:b w:val="false"/>
          <w:i w:val="false"/>
          <w:color w:val="000000"/>
          <w:sz w:val="28"/>
        </w:rPr>
        <w:t>      1. Настоящий регламент Тарбагатайского районного маслихата (далее – регламент) разработан в соответствии со </w:t>
      </w:r>
      <w:r>
        <w:rPr>
          <w:rFonts w:ascii="Times New Roman"/>
          <w:b w:val="false"/>
          <w:i w:val="false"/>
          <w:color w:val="000000"/>
          <w:sz w:val="28"/>
        </w:rPr>
        <w:t xml:space="preserve"> </w:t>
      </w:r>
      <w:r>
        <w:rPr>
          <w:rFonts w:ascii="Times New Roman"/>
          <w:b w:val="false"/>
          <w:i w:val="false"/>
          <w:color w:val="000000"/>
          <w:sz w:val="28"/>
        </w:rPr>
        <w:t>статьями 8</w:t>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и устанавливает порядок проведения сессий районного маслихата, заседаний его органов, внесения и рассмотрения на них вопросов, образования и избрания органов районного маслихата, заслушивания отчетов об их деятельности, отчетов о проделанной работе районного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районного маслихате, а также голосования, организации работы аппарата районного маслихата и другие процедурные и организационные вопросы.</w:t>
      </w:r>
      <w:r>
        <w:br/>
      </w:r>
      <w:r>
        <w:rPr>
          <w:rFonts w:ascii="Times New Roman"/>
          <w:b w:val="false"/>
          <w:i w:val="false"/>
          <w:color w:val="000000"/>
          <w:sz w:val="28"/>
        </w:rPr>
        <w:t>
      2. Маслихат – местный представительный орган, избираемый населением области, города республиканского значения и столицы или района (города областного значения), выражающий волю населения, и в соответствии с </w:t>
      </w:r>
      <w:r>
        <w:rPr>
          <w:rFonts w:ascii="Times New Roman"/>
          <w:b w:val="false"/>
          <w:i w:val="false"/>
          <w:color w:val="000000"/>
          <w:sz w:val="28"/>
        </w:rPr>
        <w:t xml:space="preserve">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r>
        <w:br/>
      </w:r>
      <w:r>
        <w:rPr>
          <w:rFonts w:ascii="Times New Roman"/>
          <w:b w:val="false"/>
          <w:i w:val="false"/>
          <w:color w:val="000000"/>
          <w:sz w:val="28"/>
        </w:rPr>
        <w:t>
      3. Деятельность маслихата регулируется </w:t>
      </w:r>
      <w:r>
        <w:rPr>
          <w:rFonts w:ascii="Times New Roman"/>
          <w:b w:val="false"/>
          <w:i w:val="false"/>
          <w:color w:val="000000"/>
          <w:sz w:val="28"/>
        </w:rPr>
        <w:t xml:space="preserve">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 xml:space="preserve">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Порядок проведения сессии маслихата</w:t>
      </w:r>
      <w:r>
        <w:br/>
      </w:r>
      <w:r>
        <w:rPr>
          <w:rFonts w:ascii="Times New Roman"/>
          <w:b/>
          <w:i w:val="false"/>
          <w:color w:val="000000"/>
        </w:rPr>
        <w:t>2.1. Сессии маслихата</w:t>
      </w:r>
    </w:p>
    <w:p>
      <w:pPr>
        <w:spacing w:after="0"/>
        <w:ind w:left="0"/>
        <w:jc w:val="left"/>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r>
        <w:br/>
      </w:r>
      <w:r>
        <w:rPr>
          <w:rFonts w:ascii="Times New Roman"/>
          <w:b w:val="false"/>
          <w:i w:val="false"/>
          <w:color w:val="000000"/>
          <w:sz w:val="28"/>
        </w:rPr>
        <w:t>
      Сессия районного маслихата правомочна, если на ней присутствует не менее двух третей от общего числа депутатов районного маслихата. Сессия проводится в форме пленарных заседаний.</w:t>
      </w:r>
      <w:r>
        <w:br/>
      </w: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r>
        <w:br/>
      </w: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r>
        <w:br/>
      </w: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r>
        <w:br/>
      </w:r>
      <w:r>
        <w:rPr>
          <w:rFonts w:ascii="Times New Roman"/>
          <w:b w:val="false"/>
          <w:i w:val="false"/>
          <w:color w:val="000000"/>
          <w:sz w:val="28"/>
        </w:rPr>
        <w:t>
      5. Первая сессия вновь избранного маслихата созывается председателем районной,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r>
        <w:br/>
      </w:r>
      <w:r>
        <w:rPr>
          <w:rFonts w:ascii="Times New Roman"/>
          <w:b w:val="false"/>
          <w:i w:val="false"/>
          <w:color w:val="000000"/>
          <w:sz w:val="28"/>
        </w:rPr>
        <w:t>
      6. Первую сессию маслихата открывает председатель районной, территориальной избирательной комиссии, сообщает о результатах выборов депутатов маслихата и до избрания председателя сессии маслихата ведет сессию.</w:t>
      </w:r>
      <w:r>
        <w:br/>
      </w:r>
      <w:r>
        <w:rPr>
          <w:rFonts w:ascii="Times New Roman"/>
          <w:b w:val="false"/>
          <w:i w:val="false"/>
          <w:color w:val="000000"/>
          <w:sz w:val="28"/>
        </w:rPr>
        <w:t>
      Председатель районной, территориальной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r>
        <w:br/>
      </w:r>
      <w:r>
        <w:rPr>
          <w:rFonts w:ascii="Times New Roman"/>
          <w:b w:val="false"/>
          <w:i w:val="false"/>
          <w:color w:val="000000"/>
          <w:sz w:val="28"/>
        </w:rPr>
        <w:t>
      </w:t>
      </w:r>
      <w:r>
        <w:rPr>
          <w:rFonts w:ascii="Times New Roman"/>
          <w:b w:val="false"/>
          <w:i w:val="false"/>
          <w:color w:val="000000"/>
          <w:sz w:val="28"/>
        </w:rPr>
        <w:t>7. Очередная сессия маслихата созывается не реже четырех раз в год и ведется председателем сессии маслихата.</w:t>
      </w:r>
      <w:r>
        <w:br/>
      </w:r>
      <w:r>
        <w:rPr>
          <w:rFonts w:ascii="Times New Roman"/>
          <w:b w:val="false"/>
          <w:i w:val="false"/>
          <w:color w:val="000000"/>
          <w:sz w:val="28"/>
        </w:rPr>
        <w:t>
      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 района.</w:t>
      </w:r>
      <w:r>
        <w:br/>
      </w: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r>
        <w:br/>
      </w:r>
      <w:r>
        <w:rPr>
          <w:rFonts w:ascii="Times New Roman"/>
          <w:b w:val="false"/>
          <w:i w:val="false"/>
          <w:color w:val="000000"/>
          <w:sz w:val="28"/>
        </w:rPr>
        <w:t>
      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района не позднее чем за десять дней до сессии, а в случае созыва внеочередной сессии - не позднее чем за три дня.</w:t>
      </w:r>
      <w:r>
        <w:br/>
      </w: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района необходимые материалы.</w:t>
      </w:r>
      <w:r>
        <w:br/>
      </w:r>
      <w:r>
        <w:rPr>
          <w:rFonts w:ascii="Times New Roman"/>
          <w:b w:val="false"/>
          <w:i w:val="false"/>
          <w:color w:val="000000"/>
          <w:sz w:val="28"/>
        </w:rPr>
        <w:t>
      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районного бюджета </w:t>
      </w:r>
      <w:r>
        <w:rPr>
          <w:rFonts w:ascii="Times New Roman"/>
          <w:b w:val="false"/>
          <w:i w:val="false"/>
          <w:color w:val="000000"/>
          <w:sz w:val="28"/>
        </w:rPr>
        <w:t xml:space="preserve"> </w:t>
      </w:r>
      <w:r>
        <w:rPr>
          <w:rFonts w:ascii="Times New Roman"/>
          <w:b w:val="false"/>
          <w:i w:val="false"/>
          <w:color w:val="000000"/>
          <w:sz w:val="28"/>
        </w:rPr>
        <w:t>средней заработной платы по месту основной работы, но в размере, не превышающем заработную плату руководителя аппарата акима Тарбагатайского района со стажем работы в указанной должности до одного года, и </w:t>
      </w:r>
      <w:r>
        <w:rPr>
          <w:rFonts w:ascii="Times New Roman"/>
          <w:b w:val="false"/>
          <w:i w:val="false"/>
          <w:color w:val="000000"/>
          <w:sz w:val="28"/>
        </w:rPr>
        <w:t xml:space="preserve"> </w:t>
      </w:r>
      <w:r>
        <w:rPr>
          <w:rFonts w:ascii="Times New Roman"/>
          <w:b w:val="false"/>
          <w:i w:val="false"/>
          <w:color w:val="000000"/>
          <w:sz w:val="28"/>
        </w:rPr>
        <w:t>командировочных расходов</w:t>
      </w:r>
      <w:r>
        <w:rPr>
          <w:rFonts w:ascii="Times New Roman"/>
          <w:b w:val="false"/>
          <w:i w:val="false"/>
          <w:color w:val="000000"/>
          <w:sz w:val="28"/>
        </w:rPr>
        <w:t xml:space="preserve"> на срок проведения сессий, заседаний постоянных комиссий и иных органов маслихата с учетом времени в пути.</w:t>
      </w:r>
      <w:r>
        <w:br/>
      </w:r>
      <w:r>
        <w:rPr>
          <w:rFonts w:ascii="Times New Roman"/>
          <w:b w:val="false"/>
          <w:i w:val="false"/>
          <w:color w:val="000000"/>
          <w:sz w:val="28"/>
        </w:rPr>
        <w:t>
      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района.</w:t>
      </w:r>
      <w:r>
        <w:br/>
      </w: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r>
        <w:br/>
      </w: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r>
        <w:br/>
      </w: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r>
        <w:br/>
      </w:r>
      <w:r>
        <w:rPr>
          <w:rFonts w:ascii="Times New Roman"/>
          <w:b w:val="false"/>
          <w:i w:val="false"/>
          <w:color w:val="000000"/>
          <w:sz w:val="28"/>
        </w:rPr>
        <w:t>
      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района.</w:t>
      </w:r>
      <w:r>
        <w:br/>
      </w:r>
      <w:r>
        <w:rPr>
          <w:rFonts w:ascii="Times New Roman"/>
          <w:b w:val="false"/>
          <w:i w:val="false"/>
          <w:color w:val="000000"/>
          <w:sz w:val="28"/>
        </w:rPr>
        <w:t>
      13. На сессии районного маслихата приглашаются акимы района, городов районного значения,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r>
        <w:br/>
      </w:r>
      <w:r>
        <w:rPr>
          <w:rFonts w:ascii="Times New Roman"/>
          <w:b w:val="false"/>
          <w:i w:val="false"/>
          <w:color w:val="000000"/>
          <w:sz w:val="28"/>
        </w:rPr>
        <w:t>
      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r>
        <w:br/>
      </w: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r>
        <w:br/>
      </w:r>
      <w:r>
        <w:rPr>
          <w:rFonts w:ascii="Times New Roman"/>
          <w:b w:val="false"/>
          <w:i w:val="false"/>
          <w:color w:val="000000"/>
          <w:sz w:val="28"/>
        </w:rPr>
        <w:t>
      15. Заседания маслихата проводятся в определенное маслихатом время.</w:t>
      </w:r>
      <w:r>
        <w:br/>
      </w: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r>
        <w:br/>
      </w:r>
      <w:r>
        <w:rPr>
          <w:rFonts w:ascii="Times New Roman"/>
          <w:b w:val="false"/>
          <w:i w:val="false"/>
          <w:color w:val="000000"/>
          <w:sz w:val="28"/>
        </w:rPr>
        <w:t>
      16.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r>
        <w:br/>
      </w: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r>
        <w:br/>
      </w: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r>
        <w:br/>
      </w: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2.2. Порядок принятия актов маслихата</w:t>
      </w:r>
    </w:p>
    <w:p>
      <w:pPr>
        <w:spacing w:after="0"/>
        <w:ind w:left="0"/>
        <w:jc w:val="left"/>
      </w:pPr>
      <w:r>
        <w:rPr>
          <w:rFonts w:ascii="Times New Roman"/>
          <w:b w:val="false"/>
          <w:i w:val="false"/>
          <w:color w:val="000000"/>
          <w:sz w:val="28"/>
        </w:rPr>
        <w:t>      18. Маслихат по вопросам своей компетенции принимает решения большинством голосов от общего числа депутатов маслихата, если иное не установлено </w:t>
      </w:r>
      <w:r>
        <w:rPr>
          <w:rFonts w:ascii="Times New Roman"/>
          <w:b w:val="false"/>
          <w:i w:val="false"/>
          <w:color w:val="000000"/>
          <w:sz w:val="28"/>
        </w:rPr>
        <w:t xml:space="preserve">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19. Проекты решений передаются председателю сессии или секретарю маслихата.</w:t>
      </w:r>
      <w:r>
        <w:br/>
      </w: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маслихата в </w:t>
      </w:r>
      <w:r>
        <w:rPr>
          <w:rFonts w:ascii="Times New Roman"/>
          <w:b w:val="false"/>
          <w:i w:val="false"/>
          <w:color w:val="000000"/>
          <w:sz w:val="28"/>
        </w:rPr>
        <w:t xml:space="preserve"> </w:t>
      </w:r>
      <w:r>
        <w:rPr>
          <w:rFonts w:ascii="Times New Roman"/>
          <w:b w:val="false"/>
          <w:i w:val="false"/>
          <w:color w:val="000000"/>
          <w:sz w:val="28"/>
        </w:rPr>
        <w:t>постоянные комиссии</w:t>
      </w:r>
      <w:r>
        <w:rPr>
          <w:rFonts w:ascii="Times New Roman"/>
          <w:b w:val="false"/>
          <w:i w:val="false"/>
          <w:color w:val="000000"/>
          <w:sz w:val="28"/>
        </w:rPr>
        <w:t xml:space="preserve">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r>
        <w:br/>
      </w: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r>
        <w:br/>
      </w:r>
      <w:r>
        <w:rPr>
          <w:rFonts w:ascii="Times New Roman"/>
          <w:b w:val="false"/>
          <w:i w:val="false"/>
          <w:color w:val="000000"/>
          <w:sz w:val="28"/>
        </w:rPr>
        <w:t>
      В случаях, предусмотренных законодательством Республики Казахстан, по представлению Тарбагатайского районного акимата маслихат принимает совместное с ним решение.</w:t>
      </w:r>
      <w:r>
        <w:br/>
      </w:r>
      <w:r>
        <w:rPr>
          <w:rFonts w:ascii="Times New Roman"/>
          <w:b w:val="false"/>
          <w:i w:val="false"/>
          <w:color w:val="000000"/>
          <w:sz w:val="28"/>
        </w:rPr>
        <w:t>
      20. Нормативное правовые решения маслихата подлежат </w:t>
      </w:r>
      <w:r>
        <w:rPr>
          <w:rFonts w:ascii="Times New Roman"/>
          <w:b w:val="false"/>
          <w:i w:val="false"/>
          <w:color w:val="000000"/>
          <w:sz w:val="28"/>
        </w:rPr>
        <w:t xml:space="preserve"> </w:t>
      </w:r>
      <w:r>
        <w:rPr>
          <w:rFonts w:ascii="Times New Roman"/>
          <w:b w:val="false"/>
          <w:i w:val="false"/>
          <w:color w:val="000000"/>
          <w:sz w:val="28"/>
        </w:rPr>
        <w:t>государственной регистрации Департаментом юстиции Восточно-Казахстанской области Министерства юстиции Республики Казахстан и опубликованию в установленном </w:t>
      </w:r>
      <w:r>
        <w:rPr>
          <w:rFonts w:ascii="Times New Roman"/>
          <w:b w:val="false"/>
          <w:i w:val="false"/>
          <w:color w:val="000000"/>
          <w:sz w:val="28"/>
        </w:rPr>
        <w:t xml:space="preserve"> </w:t>
      </w:r>
      <w:r>
        <w:rPr>
          <w:rFonts w:ascii="Times New Roman"/>
          <w:b w:val="false"/>
          <w:i w:val="false"/>
          <w:color w:val="000000"/>
          <w:sz w:val="28"/>
        </w:rPr>
        <w:t>законодательством Республики Казахстан порядке.</w:t>
      </w:r>
      <w:r>
        <w:br/>
      </w:r>
      <w:r>
        <w:rPr>
          <w:rFonts w:ascii="Times New Roman"/>
          <w:b w:val="false"/>
          <w:i w:val="false"/>
          <w:color w:val="000000"/>
          <w:sz w:val="28"/>
        </w:rPr>
        <w:t>
      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r>
        <w:br/>
      </w:r>
      <w:r>
        <w:rPr>
          <w:rFonts w:ascii="Times New Roman"/>
          <w:b w:val="false"/>
          <w:i w:val="false"/>
          <w:color w:val="000000"/>
          <w:sz w:val="28"/>
        </w:rPr>
        <w:t>
      22. При рассмотрении вопроса на сессии заслушиваются доклад, а при необходимости и содоклад постоянных комиссий, рабочих групп и временных комиссий.</w:t>
      </w:r>
      <w:r>
        <w:br/>
      </w: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r>
        <w:br/>
      </w: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r>
        <w:br/>
      </w:r>
      <w:r>
        <w:rPr>
          <w:rFonts w:ascii="Times New Roman"/>
          <w:b w:val="false"/>
          <w:i w:val="false"/>
          <w:color w:val="000000"/>
          <w:sz w:val="28"/>
        </w:rPr>
        <w:t>
      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присутствуюшим на сессии депутатам.</w:t>
      </w:r>
      <w:r>
        <w:br/>
      </w:r>
      <w:r>
        <w:rPr>
          <w:rFonts w:ascii="Times New Roman"/>
          <w:b w:val="false"/>
          <w:i w:val="false"/>
          <w:color w:val="000000"/>
          <w:sz w:val="28"/>
        </w:rPr>
        <w:t>
      Редакционная комиссия, являющяяся временной комиссией маслихата, высказывает и аргументирует свое мнение о принятии или отклонении предложенных вариантов решений.</w:t>
      </w:r>
      <w:r>
        <w:br/>
      </w: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r>
        <w:br/>
      </w:r>
      <w:r>
        <w:rPr>
          <w:rFonts w:ascii="Times New Roman"/>
          <w:b w:val="false"/>
          <w:i w:val="false"/>
          <w:color w:val="000000"/>
          <w:sz w:val="28"/>
        </w:rPr>
        <w:t>
      25. При наличии поправок к проекту решения маслихата голосование осуществляется в следующей последовательности:</w:t>
      </w:r>
      <w:r>
        <w:br/>
      </w: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r>
        <w:br/>
      </w:r>
      <w:r>
        <w:rPr>
          <w:rFonts w:ascii="Times New Roman"/>
          <w:b w:val="false"/>
          <w:i w:val="false"/>
          <w:color w:val="000000"/>
          <w:sz w:val="28"/>
        </w:rPr>
        <w:t>
      2) на голосование поочередно ставятся поправки, не включенные в принятый за основу проект;</w:t>
      </w:r>
      <w:r>
        <w:br/>
      </w: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r>
        <w:br/>
      </w:r>
      <w:r>
        <w:rPr>
          <w:rFonts w:ascii="Times New Roman"/>
          <w:b w:val="false"/>
          <w:i w:val="false"/>
          <w:color w:val="000000"/>
          <w:sz w:val="28"/>
        </w:rPr>
        <w:t>
      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r>
        <w:br/>
      </w:r>
      <w:r>
        <w:rPr>
          <w:rFonts w:ascii="Times New Roman"/>
          <w:b w:val="false"/>
          <w:i w:val="false"/>
          <w:color w:val="000000"/>
          <w:sz w:val="28"/>
        </w:rPr>
        <w:t>
      Изменения в решения маслихата вносятся в порядке, </w:t>
      </w:r>
      <w:r>
        <w:rPr>
          <w:rFonts w:ascii="Times New Roman"/>
          <w:b w:val="false"/>
          <w:i w:val="false"/>
          <w:color w:val="000000"/>
          <w:sz w:val="28"/>
        </w:rPr>
        <w:t xml:space="preserve"> </w:t>
      </w:r>
      <w:r>
        <w:rPr>
          <w:rFonts w:ascii="Times New Roman"/>
          <w:b w:val="false"/>
          <w:i w:val="false"/>
          <w:color w:val="000000"/>
          <w:sz w:val="28"/>
        </w:rPr>
        <w:t>установленном для их принятия.</w:t>
      </w:r>
      <w:r>
        <w:br/>
      </w:r>
      <w:r>
        <w:rPr>
          <w:rFonts w:ascii="Times New Roman"/>
          <w:b w:val="false"/>
          <w:i w:val="false"/>
          <w:color w:val="000000"/>
          <w:sz w:val="28"/>
        </w:rPr>
        <w:t>
      Протоколы сессий отпечатываются не позднее чем через месяц после сессии и хранятся в </w:t>
      </w:r>
      <w:r>
        <w:rPr>
          <w:rFonts w:ascii="Times New Roman"/>
          <w:b w:val="false"/>
          <w:i w:val="false"/>
          <w:color w:val="000000"/>
          <w:sz w:val="28"/>
        </w:rPr>
        <w:t xml:space="preserve"> </w:t>
      </w:r>
      <w:r>
        <w:rPr>
          <w:rFonts w:ascii="Times New Roman"/>
          <w:b w:val="false"/>
          <w:i w:val="false"/>
          <w:color w:val="000000"/>
          <w:sz w:val="28"/>
        </w:rPr>
        <w:t>установленном</w:t>
      </w:r>
      <w:r>
        <w:rPr>
          <w:rFonts w:ascii="Times New Roman"/>
          <w:b w:val="false"/>
          <w:i w:val="false"/>
          <w:color w:val="000000"/>
          <w:sz w:val="28"/>
        </w:rPr>
        <w:t> </w:t>
      </w:r>
      <w:r>
        <w:rPr>
          <w:rFonts w:ascii="Times New Roman"/>
          <w:b w:val="false"/>
          <w:i w:val="false"/>
          <w:color w:val="000000"/>
          <w:sz w:val="28"/>
        </w:rPr>
        <w:t xml:space="preserve"> законодательством порядке.</w:t>
      </w:r>
      <w:r>
        <w:br/>
      </w:r>
      <w:r>
        <w:rPr>
          <w:rFonts w:ascii="Times New Roman"/>
          <w:b w:val="false"/>
          <w:i w:val="false"/>
          <w:color w:val="000000"/>
          <w:sz w:val="28"/>
        </w:rPr>
        <w:t>
      27. Проекты планов, программ социально-экономического развития района, отчетов об их исполнении, схем управления района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r>
        <w:br/>
      </w:r>
      <w:r>
        <w:rPr>
          <w:rFonts w:ascii="Times New Roman"/>
          <w:b w:val="false"/>
          <w:i w:val="false"/>
          <w:color w:val="000000"/>
          <w:sz w:val="28"/>
        </w:rPr>
        <w:t>
      28. Проект бюджета района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r>
        <w:br/>
      </w: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района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района.</w:t>
      </w:r>
      <w:r>
        <w:br/>
      </w:r>
      <w:r>
        <w:rPr>
          <w:rFonts w:ascii="Times New Roman"/>
          <w:b w:val="false"/>
          <w:i w:val="false"/>
          <w:color w:val="000000"/>
          <w:sz w:val="28"/>
        </w:rPr>
        <w:t>
      Отдел экономики и бюджетного планирования Тарбагатайского района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r>
        <w:br/>
      </w:r>
      <w:r>
        <w:rPr>
          <w:rFonts w:ascii="Times New Roman"/>
          <w:b w:val="false"/>
          <w:i w:val="false"/>
          <w:color w:val="000000"/>
          <w:sz w:val="28"/>
        </w:rPr>
        <w:t>
      Бюджет района утверждается районном маслихатом не позднее двухнедельного срока после подписания решения Восточно-Казахстанкого областного маслихата об утверждении областного бюджета.</w:t>
      </w:r>
      <w:r>
        <w:br/>
      </w:r>
      <w:r>
        <w:rPr>
          <w:rFonts w:ascii="Times New Roman"/>
          <w:b w:val="false"/>
          <w:i w:val="false"/>
          <w:color w:val="000000"/>
          <w:sz w:val="28"/>
        </w:rPr>
        <w:t>
      29.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w:t>
      </w:r>
      <w:r>
        <w:rPr>
          <w:rFonts w:ascii="Times New Roman"/>
          <w:b w:val="false"/>
          <w:i w:val="false"/>
          <w:color w:val="000000"/>
          <w:sz w:val="28"/>
        </w:rPr>
        <w:t xml:space="preserve"> </w:t>
      </w:r>
      <w:r>
        <w:rPr>
          <w:rFonts w:ascii="Times New Roman"/>
          <w:b w:val="false"/>
          <w:i w:val="false"/>
          <w:color w:val="000000"/>
          <w:sz w:val="28"/>
        </w:rPr>
        <w:t>бюджетным законодательством</w:t>
      </w:r>
      <w:r>
        <w:rPr>
          <w:rFonts w:ascii="Times New Roman"/>
          <w:b w:val="false"/>
          <w:i w:val="false"/>
          <w:color w:val="000000"/>
          <w:sz w:val="28"/>
        </w:rPr>
        <w:t>.</w:t>
      </w:r>
      <w:r>
        <w:br/>
      </w:r>
      <w:r>
        <w:rPr>
          <w:rFonts w:ascii="Times New Roman"/>
          <w:b w:val="false"/>
          <w:i w:val="false"/>
          <w:color w:val="000000"/>
          <w:sz w:val="28"/>
        </w:rPr>
        <w:t>
      30. При уточнении бюджета района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Порядок заслушивания отчетов</w:t>
      </w:r>
    </w:p>
    <w:p>
      <w:pPr>
        <w:spacing w:after="0"/>
        <w:ind w:left="0"/>
        <w:jc w:val="left"/>
      </w:pPr>
      <w:r>
        <w:rPr>
          <w:rFonts w:ascii="Times New Roman"/>
          <w:b w:val="false"/>
          <w:i w:val="false"/>
          <w:color w:val="000000"/>
          <w:sz w:val="28"/>
        </w:rPr>
        <w:t xml:space="preserve">      31. Маслихат осуществляет контроль за исполнением районного бюджета, программ развития территорий путем заслушивания отчетов акима района. </w:t>
      </w:r>
      <w:r>
        <w:br/>
      </w:r>
      <w:r>
        <w:rPr>
          <w:rFonts w:ascii="Times New Roman"/>
          <w:b w:val="false"/>
          <w:i w:val="false"/>
          <w:color w:val="000000"/>
          <w:sz w:val="28"/>
        </w:rPr>
        <w:t>
      32. Маслихат заслушивает на сессии отчет акима района в соответствии с </w:t>
      </w:r>
      <w:r>
        <w:rPr>
          <w:rFonts w:ascii="Times New Roman"/>
          <w:b w:val="false"/>
          <w:i w:val="false"/>
          <w:color w:val="000000"/>
          <w:sz w:val="28"/>
        </w:rPr>
        <w:t xml:space="preserve">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r>
        <w:br/>
      </w:r>
      <w:r>
        <w:rPr>
          <w:rFonts w:ascii="Times New Roman"/>
          <w:b w:val="false"/>
          <w:i w:val="false"/>
          <w:color w:val="000000"/>
          <w:sz w:val="28"/>
        </w:rPr>
        <w:t>
      Отчет акима района (лица, исполняющего его обязанности) о выполнении возложенных на него функций и задач и проект решения по нему вносятся в маслихат за три недели до соответствующей сессии на рассмотрение постоянных комиссий маслихата.</w:t>
      </w:r>
      <w:r>
        <w:br/>
      </w:r>
      <w:r>
        <w:rPr>
          <w:rFonts w:ascii="Times New Roman"/>
          <w:b w:val="false"/>
          <w:i w:val="false"/>
          <w:color w:val="000000"/>
          <w:sz w:val="28"/>
        </w:rPr>
        <w:t>
      В случае двукратного неутверждения маслихатом представленных районном акимом отчетов, маслихат по инициативе не менее одной пятой от общего числа депутатов маслихата может поставить вопрос о выражении вотума недоверия районному акиму в соответствии со </w:t>
      </w:r>
      <w:r>
        <w:rPr>
          <w:rFonts w:ascii="Times New Roman"/>
          <w:b w:val="false"/>
          <w:i w:val="false"/>
          <w:color w:val="000000"/>
          <w:sz w:val="28"/>
        </w:rPr>
        <w:t xml:space="preserve"> </w:t>
      </w:r>
      <w:r>
        <w:rPr>
          <w:rFonts w:ascii="Times New Roman"/>
          <w:b w:val="false"/>
          <w:i w:val="false"/>
          <w:color w:val="000000"/>
          <w:sz w:val="28"/>
        </w:rPr>
        <w:t>статьей 24</w:t>
      </w:r>
      <w:r>
        <w:rPr>
          <w:rFonts w:ascii="Times New Roman"/>
          <w:b w:val="false"/>
          <w:i w:val="false"/>
          <w:color w:val="000000"/>
          <w:sz w:val="28"/>
        </w:rPr>
        <w:t xml:space="preserve"> Закона.</w:t>
      </w:r>
      <w:r>
        <w:br/>
      </w:r>
      <w:r>
        <w:rPr>
          <w:rFonts w:ascii="Times New Roman"/>
          <w:b w:val="false"/>
          <w:i w:val="false"/>
          <w:color w:val="000000"/>
          <w:sz w:val="28"/>
        </w:rPr>
        <w:t>
      33. Маслихат заслушивает отчеты председателя сессии и секретаря маслихата, председателей постоянных комиссий и иных органов маслихата.</w:t>
      </w:r>
      <w:r>
        <w:br/>
      </w: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r>
        <w:br/>
      </w:r>
      <w:r>
        <w:rPr>
          <w:rFonts w:ascii="Times New Roman"/>
          <w:b w:val="false"/>
          <w:i w:val="false"/>
          <w:color w:val="000000"/>
          <w:sz w:val="28"/>
        </w:rPr>
        <w:t xml:space="preserve">
      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 </w:t>
      </w:r>
      <w:r>
        <w:br/>
      </w:r>
      <w:r>
        <w:rPr>
          <w:rFonts w:ascii="Times New Roman"/>
          <w:b w:val="false"/>
          <w:i w:val="false"/>
          <w:color w:val="000000"/>
          <w:sz w:val="28"/>
        </w:rPr>
        <w:t>
      34. Районный маслихат ежегодно рассматривает отчет об исполнении бюджета Восточно-Казахтанской областной ревизионной комиссий.</w:t>
      </w:r>
      <w:r>
        <w:br/>
      </w:r>
      <w:r>
        <w:rPr>
          <w:rFonts w:ascii="Times New Roman"/>
          <w:b w:val="false"/>
          <w:i w:val="false"/>
          <w:color w:val="000000"/>
          <w:sz w:val="28"/>
        </w:rPr>
        <w:t>
      35. Маслихат не реже одного раза в год отчитывается перед населением о проделанной работе районного маслихата, деятельности его постоянных комиссий и иных органов.</w:t>
      </w:r>
      <w:r>
        <w:br/>
      </w:r>
      <w:r>
        <w:rPr>
          <w:rFonts w:ascii="Times New Roman"/>
          <w:b w:val="false"/>
          <w:i w:val="false"/>
          <w:color w:val="000000"/>
          <w:sz w:val="28"/>
        </w:rPr>
        <w:t>
      Отчет маслихата представляется населению городов районного значения, сел, поселков, сельских округов на </w:t>
      </w:r>
      <w:r>
        <w:rPr>
          <w:rFonts w:ascii="Times New Roman"/>
          <w:b w:val="false"/>
          <w:i w:val="false"/>
          <w:color w:val="000000"/>
          <w:sz w:val="28"/>
        </w:rPr>
        <w:t xml:space="preserve"> </w:t>
      </w:r>
      <w:r>
        <w:rPr>
          <w:rFonts w:ascii="Times New Roman"/>
          <w:b w:val="false"/>
          <w:i w:val="false"/>
          <w:color w:val="000000"/>
          <w:sz w:val="28"/>
        </w:rPr>
        <w:t>сходах местного сообщества</w:t>
      </w:r>
      <w:r>
        <w:rPr>
          <w:rFonts w:ascii="Times New Roman"/>
          <w:b w:val="false"/>
          <w:i w:val="false"/>
          <w:color w:val="000000"/>
          <w:sz w:val="28"/>
        </w:rPr>
        <w:t xml:space="preserve"> группой депутатов, возглавляемой секретарем маслихата, председателями постоянных комиссий.</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Порядок рассмотрения запросов депутатов</w:t>
      </w:r>
    </w:p>
    <w:p>
      <w:pPr>
        <w:spacing w:after="0"/>
        <w:ind w:left="0"/>
        <w:jc w:val="left"/>
      </w:pPr>
      <w:r>
        <w:rPr>
          <w:rFonts w:ascii="Times New Roman"/>
          <w:b w:val="false"/>
          <w:i w:val="false"/>
          <w:color w:val="000000"/>
          <w:sz w:val="28"/>
        </w:rPr>
        <w:t>      36. Депутат маслихата по вопросам, отнесенным к компетенции маслихата, обращается с официальным письменным запросом к акиму района, председателю и члену районного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r>
        <w:br/>
      </w:r>
      <w:r>
        <w:rPr>
          <w:rFonts w:ascii="Times New Roman"/>
          <w:b w:val="false"/>
          <w:i w:val="false"/>
          <w:color w:val="000000"/>
          <w:sz w:val="28"/>
        </w:rPr>
        <w:t>
      37.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r>
        <w:br/>
      </w:r>
      <w:r>
        <w:rPr>
          <w:rFonts w:ascii="Times New Roman"/>
          <w:b w:val="false"/>
          <w:i w:val="false"/>
          <w:color w:val="000000"/>
          <w:sz w:val="28"/>
        </w:rPr>
        <w:t>
      38.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r>
        <w:br/>
      </w:r>
      <w:r>
        <w:rPr>
          <w:rFonts w:ascii="Times New Roman"/>
          <w:b w:val="false"/>
          <w:i w:val="false"/>
          <w:color w:val="000000"/>
          <w:sz w:val="28"/>
        </w:rPr>
        <w:t>
      39.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r>
        <w:br/>
      </w:r>
      <w:r>
        <w:rPr>
          <w:rFonts w:ascii="Times New Roman"/>
          <w:b w:val="false"/>
          <w:i w:val="false"/>
          <w:color w:val="000000"/>
          <w:sz w:val="28"/>
        </w:rPr>
        <w:t>
      40. Ответ на депутатский запрос должен быть дан в письменной форме в срок не позднее одного месяца.</w:t>
      </w:r>
      <w:r>
        <w:br/>
      </w: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Должностные лица, постоянные комиссии и иные органы</w:t>
      </w:r>
      <w:r>
        <w:br/>
      </w:r>
      <w:r>
        <w:rPr>
          <w:rFonts w:ascii="Times New Roman"/>
          <w:b/>
          <w:i w:val="false"/>
          <w:color w:val="000000"/>
        </w:rPr>
        <w:t>маслихата, депутатские объединения маслихата</w:t>
      </w:r>
      <w:r>
        <w:br/>
      </w:r>
      <w:r>
        <w:rPr>
          <w:rFonts w:ascii="Times New Roman"/>
          <w:b/>
          <w:i w:val="false"/>
          <w:color w:val="000000"/>
        </w:rPr>
        <w:t>5.1. Секретарь маслихата</w:t>
      </w:r>
    </w:p>
    <w:p>
      <w:pPr>
        <w:spacing w:after="0"/>
        <w:ind w:left="0"/>
        <w:jc w:val="left"/>
      </w:pPr>
      <w:r>
        <w:rPr>
          <w:rFonts w:ascii="Times New Roman"/>
          <w:b w:val="false"/>
          <w:i w:val="false"/>
          <w:color w:val="000000"/>
          <w:sz w:val="28"/>
        </w:rPr>
        <w:t>      41.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r>
        <w:br/>
      </w:r>
      <w:r>
        <w:rPr>
          <w:rFonts w:ascii="Times New Roman"/>
          <w:b w:val="false"/>
          <w:i w:val="false"/>
          <w:color w:val="000000"/>
          <w:sz w:val="28"/>
        </w:rPr>
        <w:t>
      Секретарь маслихата осуществляет полномочия в соответствии с </w:t>
      </w:r>
      <w:r>
        <w:rPr>
          <w:rFonts w:ascii="Times New Roman"/>
          <w:b w:val="false"/>
          <w:i w:val="false"/>
          <w:color w:val="000000"/>
          <w:sz w:val="28"/>
        </w:rPr>
        <w:t xml:space="preserve"> </w:t>
      </w:r>
      <w:r>
        <w:rPr>
          <w:rFonts w:ascii="Times New Roman"/>
          <w:b w:val="false"/>
          <w:i w:val="false"/>
          <w:color w:val="000000"/>
          <w:sz w:val="28"/>
        </w:rPr>
        <w:t>Законом</w:t>
      </w:r>
      <w:r>
        <w:rPr>
          <w:rFonts w:ascii="Times New Roman"/>
          <w:b w:val="false"/>
          <w:i w:val="false"/>
          <w:color w:val="000000"/>
          <w:sz w:val="28"/>
        </w:rPr>
        <w:t xml:space="preserve"> и настоящим регламентом.</w:t>
      </w:r>
      <w:r>
        <w:br/>
      </w:r>
      <w:r>
        <w:rPr>
          <w:rFonts w:ascii="Times New Roman"/>
          <w:b w:val="false"/>
          <w:i w:val="false"/>
          <w:color w:val="000000"/>
          <w:sz w:val="28"/>
        </w:rPr>
        <w:t>
      42.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r>
        <w:br/>
      </w: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r>
        <w:br/>
      </w: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r>
        <w:br/>
      </w:r>
      <w:r>
        <w:rPr>
          <w:rFonts w:ascii="Times New Roman"/>
          <w:b w:val="false"/>
          <w:i w:val="false"/>
          <w:color w:val="000000"/>
          <w:sz w:val="28"/>
        </w:rPr>
        <w:t>
      43. Секретарь маслихата не 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Законом и настоящим регламентом.</w:t>
      </w:r>
      <w:r>
        <w:br/>
      </w:r>
      <w:r>
        <w:rPr>
          <w:rFonts w:ascii="Times New Roman"/>
          <w:b w:val="false"/>
          <w:i w:val="false"/>
          <w:color w:val="000000"/>
          <w:sz w:val="28"/>
        </w:rPr>
        <w:t>
</w:t>
      </w:r>
    </w:p>
    <w:p>
      <w:pPr>
        <w:spacing w:after="0"/>
        <w:ind w:left="0"/>
        <w:jc w:val="left"/>
      </w:pPr>
      <w:r>
        <w:rPr>
          <w:rFonts w:ascii="Times New Roman"/>
          <w:b/>
          <w:i w:val="false"/>
          <w:color w:val="000000"/>
        </w:rPr>
        <w:t xml:space="preserve"> 5.2. Председатель сессии маслихата</w:t>
      </w:r>
    </w:p>
    <w:p>
      <w:pPr>
        <w:spacing w:after="0"/>
        <w:ind w:left="0"/>
        <w:jc w:val="left"/>
      </w:pPr>
      <w:r>
        <w:rPr>
          <w:rFonts w:ascii="Times New Roman"/>
          <w:b w:val="false"/>
          <w:i w:val="false"/>
          <w:color w:val="000000"/>
          <w:sz w:val="28"/>
        </w:rPr>
        <w:t>      44. Председатель очередной сессии маслихата избирается на предыдущей сессии маслихата из числа его депутатов открытым голосованием.</w:t>
      </w:r>
      <w:r>
        <w:br/>
      </w:r>
      <w:r>
        <w:rPr>
          <w:rFonts w:ascii="Times New Roman"/>
          <w:b w:val="false"/>
          <w:i w:val="false"/>
          <w:color w:val="000000"/>
          <w:sz w:val="28"/>
        </w:rPr>
        <w:t>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 Если за выдвинутого кандидата не подано большинство голосов от общего числа кандидатов, то выдвигается следующая кандидатура.</w:t>
      </w:r>
      <w:r>
        <w:br/>
      </w: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r>
        <w:br/>
      </w:r>
      <w:r>
        <w:rPr>
          <w:rFonts w:ascii="Times New Roman"/>
          <w:b w:val="false"/>
          <w:i w:val="false"/>
          <w:color w:val="000000"/>
          <w:sz w:val="28"/>
        </w:rPr>
        <w:t>
      При отсутствии председателя сессии его полномочия осуществляются секретарем маслихата.</w:t>
      </w:r>
      <w:r>
        <w:br/>
      </w:r>
      <w:r>
        <w:rPr>
          <w:rFonts w:ascii="Times New Roman"/>
          <w:b w:val="false"/>
          <w:i w:val="false"/>
          <w:color w:val="000000"/>
          <w:sz w:val="28"/>
        </w:rPr>
        <w:t>
      45. Председатель сессии маслихата:</w:t>
      </w:r>
      <w:r>
        <w:br/>
      </w:r>
      <w:r>
        <w:rPr>
          <w:rFonts w:ascii="Times New Roman"/>
          <w:b w:val="false"/>
          <w:i w:val="false"/>
          <w:color w:val="000000"/>
          <w:sz w:val="28"/>
        </w:rPr>
        <w:t>
      1) принимает решение о созыве сессии маслихата;</w:t>
      </w:r>
      <w:r>
        <w:br/>
      </w:r>
      <w:r>
        <w:rPr>
          <w:rFonts w:ascii="Times New Roman"/>
          <w:b w:val="false"/>
          <w:i w:val="false"/>
          <w:color w:val="000000"/>
          <w:sz w:val="28"/>
        </w:rPr>
        <w:t>
      2) осуществляет руководство подготовкой сессии маслихата, формирует повестку дня сессии;</w:t>
      </w:r>
      <w:r>
        <w:br/>
      </w:r>
      <w:r>
        <w:rPr>
          <w:rFonts w:ascii="Times New Roman"/>
          <w:b w:val="false"/>
          <w:i w:val="false"/>
          <w:color w:val="000000"/>
          <w:sz w:val="28"/>
        </w:rPr>
        <w:t>
      3) ведет заседания сессии маслихата, обеспечивает соблюдение регламента маслихата;</w:t>
      </w:r>
      <w:r>
        <w:br/>
      </w:r>
      <w:r>
        <w:rPr>
          <w:rFonts w:ascii="Times New Roman"/>
          <w:b w:val="false"/>
          <w:i w:val="false"/>
          <w:color w:val="000000"/>
          <w:sz w:val="28"/>
        </w:rPr>
        <w:t>
      4) подписывает решения маслихата, протоколы, иные документы, принятые или утвержденные на сессии маслихата.</w:t>
      </w:r>
      <w:r>
        <w:br/>
      </w:r>
      <w:r>
        <w:rPr>
          <w:rFonts w:ascii="Times New Roman"/>
          <w:b w:val="false"/>
          <w:i w:val="false"/>
          <w:color w:val="000000"/>
          <w:sz w:val="28"/>
        </w:rPr>
        <w:t>
      Председатель сессии маслихата осуществляет свои функции на неосвобожденной основе.</w:t>
      </w:r>
      <w:r>
        <w:br/>
      </w:r>
      <w:r>
        <w:rPr>
          <w:rFonts w:ascii="Times New Roman"/>
          <w:b w:val="false"/>
          <w:i w:val="false"/>
          <w:color w:val="000000"/>
          <w:sz w:val="28"/>
        </w:rPr>
        <w:t>
      46.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r>
        <w:br/>
      </w:r>
      <w:r>
        <w:rPr>
          <w:rFonts w:ascii="Times New Roman"/>
          <w:b w:val="false"/>
          <w:i w:val="false"/>
          <w:color w:val="000000"/>
          <w:sz w:val="28"/>
        </w:rPr>
        <w:t>
</w:t>
      </w:r>
    </w:p>
    <w:p>
      <w:pPr>
        <w:spacing w:after="0"/>
        <w:ind w:left="0"/>
        <w:jc w:val="left"/>
      </w:pPr>
      <w:r>
        <w:rPr>
          <w:rFonts w:ascii="Times New Roman"/>
          <w:b/>
          <w:i w:val="false"/>
          <w:color w:val="000000"/>
        </w:rPr>
        <w:t xml:space="preserve"> 5.3. Постоянные и временные комиссии маслихата</w:t>
      </w:r>
    </w:p>
    <w:p>
      <w:pPr>
        <w:spacing w:after="0"/>
        <w:ind w:left="0"/>
        <w:jc w:val="left"/>
      </w:pPr>
      <w:r>
        <w:rPr>
          <w:rFonts w:ascii="Times New Roman"/>
          <w:b w:val="false"/>
          <w:i w:val="false"/>
          <w:color w:val="000000"/>
          <w:sz w:val="28"/>
        </w:rPr>
        <w:t>      47.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r>
        <w:br/>
      </w: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r>
        <w:br/>
      </w:r>
      <w:r>
        <w:rPr>
          <w:rFonts w:ascii="Times New Roman"/>
          <w:b w:val="false"/>
          <w:i w:val="false"/>
          <w:color w:val="000000"/>
          <w:sz w:val="28"/>
        </w:rPr>
        <w:t>
      Количество постоянных комиссий не должно превышать семи.</w:t>
      </w:r>
      <w:r>
        <w:br/>
      </w:r>
      <w:r>
        <w:rPr>
          <w:rFonts w:ascii="Times New Roman"/>
          <w:b w:val="false"/>
          <w:i w:val="false"/>
          <w:color w:val="000000"/>
          <w:sz w:val="28"/>
        </w:rPr>
        <w:t>
      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r>
        <w:br/>
      </w:r>
      <w:r>
        <w:rPr>
          <w:rFonts w:ascii="Times New Roman"/>
          <w:b w:val="false"/>
          <w:i w:val="false"/>
          <w:color w:val="000000"/>
          <w:sz w:val="28"/>
        </w:rPr>
        <w:t>
      Постоянные комиссии могут образовывать рабочие группы.</w:t>
      </w:r>
      <w:r>
        <w:br/>
      </w:r>
      <w:r>
        <w:rPr>
          <w:rFonts w:ascii="Times New Roman"/>
          <w:b w:val="false"/>
          <w:i w:val="false"/>
          <w:color w:val="000000"/>
          <w:sz w:val="28"/>
        </w:rPr>
        <w:t>
      48. Организация деятельности, функции и полномочия постоянных комиссий определяются </w:t>
      </w:r>
      <w:r>
        <w:rPr>
          <w:rFonts w:ascii="Times New Roman"/>
          <w:b w:val="false"/>
          <w:i w:val="false"/>
          <w:color w:val="000000"/>
          <w:sz w:val="28"/>
        </w:rPr>
        <w:t xml:space="preserve">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49. В целях подготовки к рассмотрению на сессиях отдельных вопросов, отнесенных к ведению маслихата, маслихат либо секретарь маслихата образовывают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r>
        <w:br/>
      </w:r>
      <w:r>
        <w:rPr>
          <w:rFonts w:ascii="Times New Roman"/>
          <w:b w:val="false"/>
          <w:i w:val="false"/>
          <w:color w:val="000000"/>
          <w:sz w:val="28"/>
        </w:rPr>
        <w:t>
      50. Постоянные комиссии могут по собственной инициативе или решению маслихата проводить публичные слушания.</w:t>
      </w:r>
      <w:r>
        <w:br/>
      </w: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r>
        <w:br/>
      </w: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r>
        <w:br/>
      </w: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r>
        <w:br/>
      </w:r>
      <w:r>
        <w:rPr>
          <w:rFonts w:ascii="Times New Roman"/>
          <w:b w:val="false"/>
          <w:i w:val="false"/>
          <w:color w:val="000000"/>
          <w:sz w:val="28"/>
        </w:rPr>
        <w:t>
      51.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 xml:space="preserve">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r>
        <w:br/>
      </w: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r>
        <w:br/>
      </w: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r>
        <w:br/>
      </w: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r>
        <w:br/>
      </w: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r>
        <w:br/>
      </w:r>
      <w:r>
        <w:rPr>
          <w:rFonts w:ascii="Times New Roman"/>
          <w:b w:val="false"/>
          <w:i w:val="false"/>
          <w:color w:val="000000"/>
          <w:sz w:val="28"/>
        </w:rPr>
        <w:t>
</w:t>
      </w:r>
    </w:p>
    <w:p>
      <w:pPr>
        <w:spacing w:after="0"/>
        <w:ind w:left="0"/>
        <w:jc w:val="left"/>
      </w:pPr>
      <w:r>
        <w:rPr>
          <w:rFonts w:ascii="Times New Roman"/>
          <w:b/>
          <w:i w:val="false"/>
          <w:color w:val="000000"/>
        </w:rPr>
        <w:t xml:space="preserve"> 5.4 Редакционная и счетная комиссия маслихата</w:t>
      </w:r>
    </w:p>
    <w:p>
      <w:pPr>
        <w:spacing w:after="0"/>
        <w:ind w:left="0"/>
        <w:jc w:val="left"/>
      </w:pPr>
      <w:r>
        <w:rPr>
          <w:rFonts w:ascii="Times New Roman"/>
          <w:b w:val="false"/>
          <w:i w:val="false"/>
          <w:color w:val="000000"/>
          <w:sz w:val="28"/>
        </w:rPr>
        <w:t>      52.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r>
        <w:br/>
      </w:r>
      <w:r>
        <w:rPr>
          <w:rFonts w:ascii="Times New Roman"/>
          <w:b w:val="false"/>
          <w:i w:val="false"/>
          <w:color w:val="000000"/>
          <w:sz w:val="28"/>
        </w:rPr>
        <w:t>
      53. Состав редакционной комиссии формируется с учетом специфики рассматриваемого вопроса, специальности, квалификации и опыта работы членов комиссии.</w:t>
      </w:r>
      <w:r>
        <w:br/>
      </w:r>
      <w:r>
        <w:rPr>
          <w:rFonts w:ascii="Times New Roman"/>
          <w:b w:val="false"/>
          <w:i w:val="false"/>
          <w:color w:val="000000"/>
          <w:sz w:val="28"/>
        </w:rPr>
        <w:t>
      Редакционная комиссия может избираться и на очередную сессию.</w:t>
      </w:r>
      <w:r>
        <w:br/>
      </w:r>
      <w:r>
        <w:rPr>
          <w:rFonts w:ascii="Times New Roman"/>
          <w:b w:val="false"/>
          <w:i w:val="false"/>
          <w:color w:val="000000"/>
          <w:sz w:val="28"/>
        </w:rPr>
        <w:t>
      54. При проведении открытого голосования счетная комиссия организует процесс голосования и подведения его итогов.</w:t>
      </w:r>
      <w:r>
        <w:br/>
      </w: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r>
        <w:br/>
      </w: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r>
        <w:br/>
      </w: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5.5 Депутатские объединения в маслихатах</w:t>
      </w:r>
    </w:p>
    <w:p>
      <w:pPr>
        <w:spacing w:after="0"/>
        <w:ind w:left="0"/>
        <w:jc w:val="left"/>
      </w:pPr>
      <w:r>
        <w:rPr>
          <w:rFonts w:ascii="Times New Roman"/>
          <w:b w:val="false"/>
          <w:i w:val="false"/>
          <w:color w:val="000000"/>
          <w:sz w:val="28"/>
        </w:rPr>
        <w:t>      55. Депутаты маслихата могут создавать депутатские объединения в виде фракций </w:t>
      </w:r>
      <w:r>
        <w:rPr>
          <w:rFonts w:ascii="Times New Roman"/>
          <w:b w:val="false"/>
          <w:i w:val="false"/>
          <w:color w:val="000000"/>
          <w:sz w:val="28"/>
        </w:rPr>
        <w:t xml:space="preserve"> </w:t>
      </w:r>
      <w:r>
        <w:rPr>
          <w:rFonts w:ascii="Times New Roman"/>
          <w:b w:val="false"/>
          <w:i w:val="false"/>
          <w:color w:val="000000"/>
          <w:sz w:val="28"/>
        </w:rPr>
        <w:t>политических партий</w:t>
      </w:r>
      <w:r>
        <w:rPr>
          <w:rFonts w:ascii="Times New Roman"/>
          <w:b w:val="false"/>
          <w:i w:val="false"/>
          <w:color w:val="000000"/>
          <w:sz w:val="28"/>
        </w:rPr>
        <w:t xml:space="preserve"> и иных </w:t>
      </w:r>
      <w:r>
        <w:rPr>
          <w:rFonts w:ascii="Times New Roman"/>
          <w:b w:val="false"/>
          <w:i w:val="false"/>
          <w:color w:val="000000"/>
          <w:sz w:val="28"/>
        </w:rPr>
        <w:t xml:space="preserve"> </w:t>
      </w:r>
      <w:r>
        <w:rPr>
          <w:rFonts w:ascii="Times New Roman"/>
          <w:b w:val="false"/>
          <w:i w:val="false"/>
          <w:color w:val="000000"/>
          <w:sz w:val="28"/>
        </w:rPr>
        <w:t>общественных объединений</w:t>
      </w:r>
      <w:r>
        <w:rPr>
          <w:rFonts w:ascii="Times New Roman"/>
          <w:b w:val="false"/>
          <w:i w:val="false"/>
          <w:color w:val="000000"/>
          <w:sz w:val="28"/>
        </w:rPr>
        <w:t>, депутатских групп. Секретарь маслихата не может входить в депутатские объединения.</w:t>
      </w:r>
      <w:r>
        <w:br/>
      </w:r>
      <w:r>
        <w:rPr>
          <w:rFonts w:ascii="Times New Roman"/>
          <w:b w:val="false"/>
          <w:i w:val="false"/>
          <w:color w:val="000000"/>
          <w:sz w:val="28"/>
        </w:rPr>
        <w:t>
      Депутат состоит только в одной депутатской фракции.</w:t>
      </w:r>
      <w:r>
        <w:br/>
      </w:r>
      <w:r>
        <w:rPr>
          <w:rFonts w:ascii="Times New Roman"/>
          <w:b w:val="false"/>
          <w:i w:val="false"/>
          <w:color w:val="000000"/>
          <w:sz w:val="28"/>
        </w:rPr>
        <w:t>
      56.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r>
        <w:br/>
      </w:r>
      <w:r>
        <w:rPr>
          <w:rFonts w:ascii="Times New Roman"/>
          <w:b w:val="false"/>
          <w:i w:val="false"/>
          <w:color w:val="000000"/>
          <w:sz w:val="28"/>
        </w:rPr>
        <w:t>
      57. Члены депутатских объединений могут:</w:t>
      </w:r>
      <w:r>
        <w:br/>
      </w: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r>
        <w:br/>
      </w: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r>
        <w:br/>
      </w:r>
      <w:r>
        <w:rPr>
          <w:rFonts w:ascii="Times New Roman"/>
          <w:b w:val="false"/>
          <w:i w:val="false"/>
          <w:color w:val="000000"/>
          <w:sz w:val="28"/>
        </w:rPr>
        <w:t>
      3) предлагать поправки к проектам решений маслихата;</w:t>
      </w:r>
      <w:r>
        <w:br/>
      </w:r>
      <w:r>
        <w:rPr>
          <w:rFonts w:ascii="Times New Roman"/>
          <w:b w:val="false"/>
          <w:i w:val="false"/>
          <w:color w:val="000000"/>
          <w:sz w:val="28"/>
        </w:rPr>
        <w:t>
      4) запрашивать материалы и документы, необходимые для деятельности депутатского объединения.</w:t>
      </w:r>
      <w:r>
        <w:br/>
      </w:r>
      <w:r>
        <w:rPr>
          <w:rFonts w:ascii="Times New Roman"/>
          <w:b w:val="false"/>
          <w:i w:val="false"/>
          <w:color w:val="000000"/>
          <w:sz w:val="28"/>
        </w:rPr>
        <w:t xml:space="preserve">
      58.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w:t>
      </w:r>
      <w:r>
        <w:br/>
      </w:r>
      <w:r>
        <w:rPr>
          <w:rFonts w:ascii="Times New Roman"/>
          <w:b w:val="false"/>
          <w:i w:val="false"/>
          <w:color w:val="000000"/>
          <w:sz w:val="28"/>
        </w:rPr>
        <w:t>
</w:t>
      </w:r>
    </w:p>
    <w:p>
      <w:pPr>
        <w:spacing w:after="0"/>
        <w:ind w:left="0"/>
        <w:jc w:val="left"/>
      </w:pPr>
      <w:r>
        <w:rPr>
          <w:rFonts w:ascii="Times New Roman"/>
          <w:b/>
          <w:i w:val="false"/>
          <w:color w:val="000000"/>
        </w:rPr>
        <w:t xml:space="preserve"> 6. Депутатская этика</w:t>
      </w:r>
    </w:p>
    <w:p>
      <w:pPr>
        <w:spacing w:after="0"/>
        <w:ind w:left="0"/>
        <w:jc w:val="left"/>
      </w:pPr>
      <w:r>
        <w:rPr>
          <w:rFonts w:ascii="Times New Roman"/>
          <w:b w:val="false"/>
          <w:i w:val="false"/>
          <w:color w:val="000000"/>
          <w:sz w:val="28"/>
        </w:rPr>
        <w:t>      59. Депутаты маслихата:</w:t>
      </w:r>
      <w:r>
        <w:br/>
      </w: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r>
        <w:br/>
      </w: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r>
        <w:br/>
      </w:r>
      <w:r>
        <w:rPr>
          <w:rFonts w:ascii="Times New Roman"/>
          <w:b w:val="false"/>
          <w:i w:val="false"/>
          <w:color w:val="000000"/>
          <w:sz w:val="28"/>
        </w:rPr>
        <w:t>
      3) не должны призывать к незаконым и насильственным действиям;</w:t>
      </w:r>
      <w:r>
        <w:br/>
      </w:r>
      <w:r>
        <w:rPr>
          <w:rFonts w:ascii="Times New Roman"/>
          <w:b w:val="false"/>
          <w:i w:val="false"/>
          <w:color w:val="000000"/>
          <w:sz w:val="28"/>
        </w:rPr>
        <w:t>
      4) не должны препятствовать нормальной работе маслихата, постоянных комиссии и иных органов маслихата;</w:t>
      </w:r>
      <w:r>
        <w:br/>
      </w:r>
      <w:r>
        <w:rPr>
          <w:rFonts w:ascii="Times New Roman"/>
          <w:b w:val="false"/>
          <w:i w:val="false"/>
          <w:color w:val="000000"/>
          <w:sz w:val="28"/>
        </w:rPr>
        <w:t>
      5) не должны прерывать выступающих.</w:t>
      </w:r>
      <w:r>
        <w:br/>
      </w:r>
      <w:r>
        <w:rPr>
          <w:rFonts w:ascii="Times New Roman"/>
          <w:b w:val="false"/>
          <w:i w:val="false"/>
          <w:color w:val="000000"/>
          <w:sz w:val="28"/>
        </w:rPr>
        <w:t>
      60. Выступая в средствах массовой информации, на пресс-конференции, митингах, комментируя деятельность государственных органов, должностных лиц и граждан, депутат должен использовать только достоверные, проверенные факты.</w:t>
      </w:r>
      <w:r>
        <w:br/>
      </w:r>
      <w:r>
        <w:rPr>
          <w:rFonts w:ascii="Times New Roman"/>
          <w:b w:val="false"/>
          <w:i w:val="false"/>
          <w:color w:val="000000"/>
          <w:sz w:val="28"/>
        </w:rPr>
        <w:t>
      61.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r>
        <w:br/>
      </w:r>
      <w:r>
        <w:rPr>
          <w:rFonts w:ascii="Times New Roman"/>
          <w:b w:val="false"/>
          <w:i w:val="false"/>
          <w:color w:val="000000"/>
          <w:sz w:val="28"/>
        </w:rPr>
        <w:t>
      62.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r>
        <w:br/>
      </w:r>
      <w:r>
        <w:rPr>
          <w:rFonts w:ascii="Times New Roman"/>
          <w:b w:val="false"/>
          <w:i w:val="false"/>
          <w:color w:val="000000"/>
          <w:sz w:val="28"/>
        </w:rPr>
        <w:t>
      63.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r>
        <w:br/>
      </w:r>
      <w:r>
        <w:rPr>
          <w:rFonts w:ascii="Times New Roman"/>
          <w:b w:val="false"/>
          <w:i w:val="false"/>
          <w:color w:val="000000"/>
          <w:sz w:val="28"/>
        </w:rPr>
        <w:t>
      64.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 xml:space="preserve"> </w:t>
      </w:r>
      <w:r>
        <w:rPr>
          <w:rFonts w:ascii="Times New Roman"/>
          <w:b w:val="false"/>
          <w:i w:val="false"/>
          <w:color w:val="000000"/>
          <w:sz w:val="28"/>
        </w:rPr>
        <w:t>статьей 21</w:t>
      </w:r>
      <w:r>
        <w:rPr>
          <w:rFonts w:ascii="Times New Roman"/>
          <w:b w:val="false"/>
          <w:i w:val="false"/>
          <w:color w:val="000000"/>
          <w:sz w:val="28"/>
        </w:rPr>
        <w:t xml:space="preserve"> Закона.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7. Организация работы аппарата маслихата</w:t>
      </w:r>
    </w:p>
    <w:p>
      <w:pPr>
        <w:spacing w:after="0"/>
        <w:ind w:left="0"/>
        <w:jc w:val="left"/>
      </w:pPr>
      <w:r>
        <w:rPr>
          <w:rFonts w:ascii="Times New Roman"/>
          <w:b w:val="false"/>
          <w:i w:val="false"/>
          <w:color w:val="000000"/>
          <w:sz w:val="28"/>
        </w:rPr>
        <w:t>      65.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r>
        <w:br/>
      </w:r>
      <w:r>
        <w:rPr>
          <w:rFonts w:ascii="Times New Roman"/>
          <w:b w:val="false"/>
          <w:i w:val="false"/>
          <w:color w:val="000000"/>
          <w:sz w:val="28"/>
        </w:rPr>
        <w:t>
      Аппарат маслихата является </w:t>
      </w:r>
      <w:r>
        <w:rPr>
          <w:rFonts w:ascii="Times New Roman"/>
          <w:b w:val="false"/>
          <w:i w:val="false"/>
          <w:color w:val="000000"/>
          <w:sz w:val="28"/>
        </w:rPr>
        <w:t xml:space="preserve"> </w:t>
      </w:r>
      <w:r>
        <w:rPr>
          <w:rFonts w:ascii="Times New Roman"/>
          <w:b w:val="false"/>
          <w:i w:val="false"/>
          <w:color w:val="000000"/>
          <w:sz w:val="28"/>
        </w:rPr>
        <w:t>государственным учреждением</w:t>
      </w:r>
      <w:r>
        <w:rPr>
          <w:rFonts w:ascii="Times New Roman"/>
          <w:b w:val="false"/>
          <w:i w:val="false"/>
          <w:color w:val="000000"/>
          <w:sz w:val="28"/>
        </w:rPr>
        <w:t>, содержащимся за счет местного бюджета.</w:t>
      </w:r>
      <w:r>
        <w:br/>
      </w:r>
      <w:r>
        <w:rPr>
          <w:rFonts w:ascii="Times New Roman"/>
          <w:b w:val="false"/>
          <w:i w:val="false"/>
          <w:color w:val="000000"/>
          <w:sz w:val="28"/>
        </w:rPr>
        <w:t>
      Положение об аппарате маслихата утверждается маслихатом.</w:t>
      </w:r>
      <w:r>
        <w:br/>
      </w:r>
      <w:r>
        <w:rPr>
          <w:rFonts w:ascii="Times New Roman"/>
          <w:b w:val="false"/>
          <w:i w:val="false"/>
          <w:color w:val="000000"/>
          <w:sz w:val="28"/>
        </w:rPr>
        <w:t>
      66.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r>
        <w:br/>
      </w:r>
      <w:r>
        <w:rPr>
          <w:rFonts w:ascii="Times New Roman"/>
          <w:b w:val="false"/>
          <w:i w:val="false"/>
          <w:color w:val="000000"/>
          <w:sz w:val="28"/>
        </w:rPr>
        <w:t>
      67. Деятельность </w:t>
      </w:r>
      <w:r>
        <w:rPr>
          <w:rFonts w:ascii="Times New Roman"/>
          <w:b w:val="false"/>
          <w:i w:val="false"/>
          <w:color w:val="000000"/>
          <w:sz w:val="28"/>
        </w:rPr>
        <w:t xml:space="preserve"> </w:t>
      </w:r>
      <w:r>
        <w:rPr>
          <w:rFonts w:ascii="Times New Roman"/>
          <w:b w:val="false"/>
          <w:i w:val="false"/>
          <w:color w:val="000000"/>
          <w:sz w:val="28"/>
        </w:rPr>
        <w:t>государственных служащих аппарата маслихата осуществляется в соответствии с </w:t>
      </w:r>
      <w:r>
        <w:rPr>
          <w:rFonts w:ascii="Times New Roman"/>
          <w:b w:val="false"/>
          <w:i w:val="false"/>
          <w:color w:val="000000"/>
          <w:sz w:val="28"/>
        </w:rPr>
        <w:t xml:space="preserve"> </w:t>
      </w:r>
      <w:r>
        <w:rPr>
          <w:rFonts w:ascii="Times New Roman"/>
          <w:b w:val="false"/>
          <w:i w:val="false"/>
          <w:color w:val="000000"/>
          <w:sz w:val="28"/>
        </w:rPr>
        <w:t>законодательством Республики Казахстан.</w:t>
      </w:r>
      <w:r>
        <w:br/>
      </w: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