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08fe" w14:textId="f81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03 апреля 2014 года N 22-6/6. Зарегистрировано Департаментом юстиции Восточно-Казахстанской области 06 мая 2014 года N 3289. Утратило силу решением Кокпектинского районного маслихата области Абай от 11 октября 2023 года № 7-6/3. Зарегистрировано Департаментом юстиции области Абай 20 октября 2023 года № 134-18.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11.10.2023 </w:t>
      </w:r>
      <w:r>
        <w:rPr>
          <w:rFonts w:ascii="Times New Roman"/>
          <w:b w:val="false"/>
          <w:i w:val="false"/>
          <w:color w:val="ff0000"/>
          <w:sz w:val="28"/>
        </w:rPr>
        <w:t>№ 7-6/3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5"/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Койгельдин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Кокпектинского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 апреля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22-6/6</w:t>
                  </w:r>
                </w:p>
              </w:tc>
            </w:tr>
          </w:tbl>
          <w:p/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сел, улиц,</w:t>
      </w:r>
      <w:r>
        <w:br/>
      </w:r>
      <w:r>
        <w:rPr>
          <w:rFonts w:ascii="Times New Roman"/>
          <w:b/>
          <w:i w:val="false"/>
          <w:color w:val="000000"/>
        </w:rPr>
        <w:t>многоквартирных жилых домов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Кокпектинского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определяют количество представителей жителей сел, улиц, многоквартирных жилых домов Кокпектинского района.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сел, улиц, многоквартирных жилых домов (далее - раздельный сход) на территории сельских округов Кокпектинского района созывается и проводится с целью избрания представителей для участия в сходе местного сообщества.</w:t>
      </w:r>
    </w:p>
    <w:bookmarkEnd w:id="9"/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Кокпектинского района.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Кокпектинского района на проведение схода местного-сообщества.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информации—или—иными-способами.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улиц, многоквартирных жилых домов организуется акимом сельского округа.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улиц, многоквартирных жилыхпдомов,-имеющих право в нем-участвовать.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сельского=округа или=уполномоченным им-лицом.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им-лицо.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1 представитель.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Кокпектинского районного маслихата Восточно-Казахстанской области от 21.08.2014 </w:t>
      </w:r>
      <w:r>
        <w:rPr>
          <w:rFonts w:ascii="Times New Roman"/>
          <w:b w:val="false"/>
          <w:i w:val="false"/>
          <w:color w:val="000000"/>
          <w:sz w:val="28"/>
        </w:rPr>
        <w:t>№ 27-5/5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раздельногоасхода.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22"/>
    <w:bookmarkStart w:name="z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сел, улиц,</w:t>
      </w:r>
      <w:r>
        <w:br/>
      </w:r>
      <w:r>
        <w:rPr>
          <w:rFonts w:ascii="Times New Roman"/>
          <w:b/>
          <w:i w:val="false"/>
          <w:color w:val="000000"/>
        </w:rPr>
        <w:t>многоквартирных жилых домов для участия в сходе местного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сообщества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Кокпектинского районного маслихата Восточно-Казахстанской области от 21.08.2014 </w:t>
      </w:r>
      <w:r>
        <w:rPr>
          <w:rFonts w:ascii="Times New Roman"/>
          <w:b w:val="false"/>
          <w:i w:val="false"/>
          <w:color w:val="000000"/>
          <w:sz w:val="28"/>
        </w:rPr>
        <w:t>№ 27-5/5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