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6a89" w14:textId="1f36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района Восточно-Казахстанской области от 26 августа 2014 года № 9. Зарегистрировано Департаментом юстиции Восточно-Казахстанской области 05 сентября 2014 года № 3476. Утратило силу - решением акима Курчумского района Восточно-Казахстанской области от 01 октября 2014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решением акима Курчумского района Восточно-Казахстанской области от 01.10.2014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связи с тем, что с природным повышением уровня воды на реках повреждены мосты, что нарушило дорожное сообщение между населенными пунктами, аким Курчумского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Объявить чрезвычайную ситуацию природного характера в селе Топтерек Курчумского сельского округа, в селе Кайнарлы Теректинского сельского округа, в селе Тоскаин Тоскаинского сельского округа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Руководителем ликвидации чрезвычайной ситуации назначить заместителя акима Курчумского района К.Азимбаева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руководителя аппарата А. Абилмажинова.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Решение вводится в действие по истечении десяти календарных дней после дня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