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6e1c" w14:textId="3086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апреля 2014 года N 22/157-V. Зарегистрировано Департаментом юстиции Восточно-Казахстанской области 15 мая 2014 года N 3328.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23января2001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Катон-Карагайского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14 сентября 2012 года № 6/44-V "Об определении отдельных категорий граждан и перечня документов, необходимых для оказания социальной помощи" (зарегистрировано в Реестре государственной регистрации нормативных правовых актов за номером 2694, опубликовано 17 октября 2012 года в районной газете "Арай-Луч" за номером 78 (7578).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Ускембаев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21/279-VII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Катон-Карагайского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Катон-Карагайского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Катон-Карагайского района Восточно-Казахстанской области";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Катон-Карагайского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а также лицам начальствующего и рядового состава органов внутренних дел и государственной безопасности бывшего Союза Социалистических Республик (далее –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 - в размере 100000 (сто тысяч) тенге;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   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100000 (сто тысяч)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бывшего Союза ССР – в размере 13000 (тринадцать тысяч)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инфицированным вирусом иммунодефицита человека (одному из родителей или иным законным представители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месячных расчетных показателей.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Катон-Карагайского района на текущий финансовый год.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